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_GB2312" w:hAnsi="楷体_GB2312" w:eastAsia="楷体_GB2312" w:cs="楷体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《国家安全教育》课程教案</w:t>
      </w:r>
    </w:p>
    <w:tbl>
      <w:tblPr>
        <w:tblStyle w:val="6"/>
        <w:tblW w:w="87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044"/>
        <w:gridCol w:w="600"/>
        <w:gridCol w:w="1137"/>
        <w:gridCol w:w="575"/>
        <w:gridCol w:w="325"/>
        <w:gridCol w:w="975"/>
        <w:gridCol w:w="633"/>
        <w:gridCol w:w="1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7361" w:type="dxa"/>
            <w:gridSpan w:val="8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第八章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任课教师</w:t>
            </w:r>
          </w:p>
        </w:tc>
        <w:tc>
          <w:tcPr>
            <w:tcW w:w="2644" w:type="dxa"/>
            <w:gridSpan w:val="2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 w:firstLine="480"/>
              <w:jc w:val="center"/>
              <w:rPr>
                <w:rFonts w:hint="default" w:ascii="楷体_GB2312" w:hAnsi="楷体_GB2312" w:eastAsia="楷体_GB2312" w:cs="楷体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学时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 w:firstLine="281" w:firstLineChars="100"/>
              <w:jc w:val="both"/>
              <w:rPr>
                <w:rFonts w:hint="default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课次</w:t>
            </w:r>
          </w:p>
        </w:tc>
        <w:tc>
          <w:tcPr>
            <w:tcW w:w="1705" w:type="dxa"/>
            <w:gridSpan w:val="2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 w:firstLine="480"/>
              <w:jc w:val="both"/>
              <w:rPr>
                <w:rFonts w:hint="default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417" w:type="dxa"/>
            <w:vMerge w:val="restart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教学目标</w:t>
            </w:r>
          </w:p>
        </w:tc>
        <w:tc>
          <w:tcPr>
            <w:tcW w:w="2044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知识目标</w:t>
            </w:r>
          </w:p>
        </w:tc>
        <w:tc>
          <w:tcPr>
            <w:tcW w:w="2312" w:type="dxa"/>
            <w:gridSpan w:val="3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能力目标</w:t>
            </w:r>
          </w:p>
        </w:tc>
        <w:tc>
          <w:tcPr>
            <w:tcW w:w="3005" w:type="dxa"/>
            <w:gridSpan w:val="4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素质目标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417" w:type="dxa"/>
            <w:vMerge w:val="continue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44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楷体_GB2312" w:cs="仿宋_GB2312"/>
                <w:color w:val="000000"/>
                <w:sz w:val="21"/>
                <w:szCs w:val="21"/>
                <w:lang w:val="en-US" w:eastAsia="zh-CN"/>
              </w:rPr>
              <w:t>使学生理解国家安全与国际安全之间的紧密联系。</w:t>
            </w:r>
          </w:p>
        </w:tc>
        <w:tc>
          <w:tcPr>
            <w:tcW w:w="2312" w:type="dxa"/>
            <w:gridSpan w:val="3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楷体_GB2312" w:cs="仿宋_GB2312"/>
                <w:color w:val="000000"/>
                <w:sz w:val="21"/>
                <w:szCs w:val="21"/>
                <w:lang w:val="en-US" w:eastAsia="zh-CN"/>
              </w:rPr>
              <w:t>帮助学生准确把握国家安全以促进国际安全为依托的科学内涵。</w:t>
            </w:r>
          </w:p>
        </w:tc>
        <w:tc>
          <w:tcPr>
            <w:tcW w:w="3005" w:type="dxa"/>
            <w:gridSpan w:val="4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楷体_GB2312" w:cs="仿宋_GB2312"/>
                <w:color w:val="000000"/>
                <w:sz w:val="21"/>
                <w:szCs w:val="21"/>
                <w:lang w:val="en-US" w:eastAsia="zh-CN"/>
              </w:rPr>
              <w:t>让学生了解国家安全面临的主要风险挑战。</w:t>
            </w:r>
            <w:r>
              <w:rPr>
                <w:rFonts w:hint="eastAsia" w:ascii="仿宋_GB2312" w:hAnsi="仿宋_GB2312" w:eastAsia="楷体_GB2312" w:cs="仿宋_GB2312"/>
                <w:color w:val="000000"/>
                <w:sz w:val="21"/>
                <w:szCs w:val="21"/>
                <w:lang w:val="en-US" w:eastAsia="zh-CN"/>
              </w:rPr>
              <w:t>掌握</w:t>
            </w:r>
            <w:r>
              <w:rPr>
                <w:rFonts w:hint="default" w:ascii="仿宋_GB2312" w:hAnsi="仿宋_GB2312" w:eastAsia="楷体_GB2312" w:cs="仿宋_GB2312"/>
                <w:color w:val="000000"/>
                <w:sz w:val="21"/>
                <w:szCs w:val="21"/>
                <w:lang w:val="en-US" w:eastAsia="zh-CN"/>
              </w:rPr>
              <w:t>维护国家安全、促进国际安全的途径和方法。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417" w:type="dxa"/>
            <w:noWrap w:val="0"/>
            <w:vAlign w:val="top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教学重点、难点</w:t>
            </w:r>
          </w:p>
        </w:tc>
        <w:tc>
          <w:tcPr>
            <w:tcW w:w="7361" w:type="dxa"/>
            <w:gridSpan w:val="8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 w:firstLine="480"/>
              <w:jc w:val="left"/>
              <w:rPr>
                <w:rFonts w:hint="eastAsia" w:ascii="楷体_GB2312" w:hAnsi="楷体_GB2312" w:eastAsia="楷体_GB2312" w:cs="楷体_GB2312"/>
                <w:color w:val="000000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1"/>
                <w:szCs w:val="21"/>
              </w:rPr>
              <w:t>以促进国际安全为依托的科学内涵、风险挑战、途径与方法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教学方法</w:t>
            </w:r>
          </w:p>
        </w:tc>
        <w:tc>
          <w:tcPr>
            <w:tcW w:w="7361" w:type="dxa"/>
            <w:gridSpan w:val="8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default" w:ascii="楷体_GB2312" w:hAnsi="楷体_GB2312" w:eastAsia="楷体_GB2312" w:cs="楷体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讲授法、案例讨论、问答法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417" w:type="dxa"/>
            <w:vMerge w:val="restart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both"/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教学过程</w:t>
            </w:r>
          </w:p>
        </w:tc>
        <w:tc>
          <w:tcPr>
            <w:tcW w:w="6289" w:type="dxa"/>
            <w:gridSpan w:val="7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 w:firstLine="480"/>
              <w:jc w:val="center"/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主要教学内容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417" w:type="dxa"/>
            <w:vMerge w:val="continue"/>
            <w:noWrap w:val="0"/>
            <w:vAlign w:val="top"/>
          </w:tcPr>
          <w:p>
            <w:pPr>
              <w:snapToGrid w:val="0"/>
              <w:spacing w:line="300" w:lineRule="auto"/>
              <w:ind w:right="-105" w:rightChars="-50" w:firstLine="480"/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</w:rPr>
            </w:pPr>
          </w:p>
        </w:tc>
        <w:tc>
          <w:tcPr>
            <w:tcW w:w="6289" w:type="dxa"/>
            <w:gridSpan w:val="7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一、引言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简要介绍国家安全的重要性。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阐述国际安全与国家安全的相互关系。</w:t>
            </w:r>
          </w:p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二、国家安全以促进国际安全为依托的科学内涵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定义与范围：明确国家安全的定义，包括传统安全（如军事、政治安全）与非传统安全（如经济、文化、信息、生态安全）等。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国际安全环境：分析当前国际安全形势，包括地缘政治格局、国际恐怖主义、跨国犯罪、网络安全等挑战。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科学内涵：解释国家安全如何以促进国际安全为依托，包括国际合作、多边主义、全球治理等理念。</w:t>
            </w:r>
          </w:p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三、国家安全面临的主要风险挑战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外部风险：如国际政治压力、军事威胁、经济制裁等。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内部风险：如社会不稳定、民族矛盾、经济风险、网络安全漏洞等。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案例分析：选取国内外典型案例，分析国家安全风险挑战的实际影响。</w:t>
            </w:r>
          </w:p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四、维护国家安全、促进国际安全的途径和方法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加强国际合作：推动多边主义，加强与国际社会的合作与交流，共同应对全球性挑战。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完善法律法规：建立健全国家安全法律法规体系，提高国家安全治理的法治化水平。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提升科技实力：加强科技创新和人才培养，提高国家安全领域的科技水平。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增强公众意识：加强国家安全教育，提高公众的国家安全意识和防范能力。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实践案例分析：分析国内外在维护国家安全、促进国际安全方面的成功案例，提炼经验教训。</w:t>
            </w:r>
            <w:bookmarkEnd w:id="0"/>
          </w:p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五、课堂互动与讨论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提问环节：鼓励学生就课程内容提出问题，进行互动交流。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right="-105" w:rightChars="-50" w:firstLine="560" w:firstLineChars="200"/>
              <w:jc w:val="left"/>
              <w:textAlignment w:val="auto"/>
              <w:rPr>
                <w:rFonts w:hint="default" w:ascii="仿宋_GB2312" w:hAnsi="仿宋_GB2312" w:eastAsia="楷体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小组讨论：分组讨论国家安全面临的风险挑战及应对措施，每组派代表分享讨论成果。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300" w:lineRule="auto"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17" w:type="dxa"/>
            <w:noWrap w:val="0"/>
            <w:vAlign w:val="top"/>
          </w:tcPr>
          <w:p>
            <w:pPr>
              <w:snapToGrid w:val="0"/>
              <w:spacing w:line="300" w:lineRule="auto"/>
              <w:ind w:right="-105" w:rightChars="-50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7361" w:type="dxa"/>
            <w:gridSpan w:val="8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color w:val="000000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</w:rPr>
              <w:t>撰写一篇关于国家安全与国际安全关系的短文，阐述自己的观点和看法，要求原创，字数为1000字以上。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417" w:type="dxa"/>
            <w:noWrap w:val="0"/>
            <w:vAlign w:val="top"/>
          </w:tcPr>
          <w:p>
            <w:pPr>
              <w:snapToGrid w:val="0"/>
              <w:spacing w:line="300" w:lineRule="auto"/>
              <w:ind w:right="-105" w:rightChars="-50"/>
              <w:rPr>
                <w:rFonts w:hint="default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教学反思</w:t>
            </w:r>
          </w:p>
        </w:tc>
        <w:tc>
          <w:tcPr>
            <w:tcW w:w="7361" w:type="dxa"/>
            <w:gridSpan w:val="8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</w:rPr>
              <w:t>在教学过程中，要注重培养学生的国家安全意识和防范能力，引导学生树立正确的国家安全观。要关注国际安全形势的变化，及时更新教学内容，确保课程的时效性和针对性。</w:t>
            </w:r>
          </w:p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</w:rPr>
              <w:t>要注重与学生的互动交流，鼓励学生积极参与课堂讨论和实践活动，提高其学习兴趣和参与度。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417" w:type="dxa"/>
            <w:noWrap w:val="0"/>
            <w:vAlign w:val="top"/>
          </w:tcPr>
          <w:p>
            <w:pPr>
              <w:snapToGrid w:val="0"/>
              <w:spacing w:line="300" w:lineRule="auto"/>
              <w:ind w:right="-105" w:rightChars="-50"/>
              <w:rPr>
                <w:rFonts w:hint="default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  <w:lang w:val="en-US" w:eastAsia="zh-CN"/>
              </w:rPr>
              <w:t>参考资料</w:t>
            </w:r>
          </w:p>
        </w:tc>
        <w:tc>
          <w:tcPr>
            <w:tcW w:w="7361" w:type="dxa"/>
            <w:gridSpan w:val="8"/>
            <w:noWrap w:val="0"/>
            <w:vAlign w:val="center"/>
          </w:tcPr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教材与参考书：《国家安全教育大学生读本》。</w:t>
            </w:r>
          </w:p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多媒体资源：PPT课件、视频资料、图片素材等。</w:t>
            </w:r>
          </w:p>
          <w:p>
            <w:pPr>
              <w:snapToGrid w:val="0"/>
              <w:spacing w:line="300" w:lineRule="auto"/>
              <w:ind w:right="-105" w:rightChars="-50"/>
              <w:jc w:val="left"/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</w:rPr>
            </w:pPr>
            <w:r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网络资源：国内外相关网站、论坛、数据库等。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p/>
    <w:p/>
    <w:sectPr>
      <w:headerReference r:id="rId3" w:type="default"/>
      <w:footerReference r:id="rId4" w:type="default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  <w:docVar w:name="KSO_WPS_MARK_KEY" w:val="7005cb3e-a06b-4757-853b-18759221d303"/>
  </w:docVars>
  <w:rsids>
    <w:rsidRoot w:val="6CF233FB"/>
    <w:rsid w:val="6CF2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1737</Words>
  <Characters>1770</Characters>
  <Lines>0</Lines>
  <Paragraphs>0</Paragraphs>
  <TotalTime>48</TotalTime>
  <ScaleCrop>false</ScaleCrop>
  <LinksUpToDate>false</LinksUpToDate>
  <CharactersWithSpaces>1813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2024-10-06T09:25:00Z</dcterms:created>
  <dc:creator>花花花花</dc:creator>
  <cp:lastModifiedBy>花花花花</cp:lastModifiedBy>
  <dcterms:modified xsi:type="dcterms:W3CDTF">2024-10-07T13:43:18Z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1BAE4AC03E4A4FCEA67626B88CB1AE65</vt:lpwstr>
  </property>
</Properties>
</file>