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7864D">
      <w:pPr>
        <w:pStyle w:val="2"/>
        <w:spacing w:after="200"/>
        <w:jc w:val="center"/>
      </w:pPr>
      <w:bookmarkStart w:id="0" w:name="_GoBack"/>
      <w:bookmarkEnd w:id="0"/>
      <w:r>
        <w:t>《会展实务》展会推介</w:t>
      </w:r>
    </w:p>
    <w:p w14:paraId="40B86F1C">
      <w:pPr>
        <w:pStyle w:val="2"/>
        <w:spacing w:after="200"/>
        <w:jc w:val="center"/>
      </w:pPr>
      <w:r>
        <w:t>Unit2 Exhibition Promotion and Enquiry</w:t>
      </w:r>
    </w:p>
    <w:p w14:paraId="1D20E457">
      <w:pPr>
        <w:pBdr>
          <w:left w:val="single" w:color="BFBFBF" w:sz="12" w:space="200"/>
        </w:pBdr>
        <w:spacing w:after="120"/>
        <w:ind w:left="300"/>
        <w:jc w:val="left"/>
      </w:pPr>
      <w:r>
        <w:t>课程基础信息：</w:t>
      </w:r>
      <w:r>
        <w:br w:type="textWrapping"/>
      </w:r>
      <w:r>
        <w:t>专业名称：国际经济与贸易</w:t>
      </w:r>
      <w:r>
        <w:br w:type="textWrapping"/>
      </w:r>
      <w:r>
        <w:t>课程名称：会展实务</w:t>
      </w:r>
      <w:r>
        <w:br w:type="textWrapping"/>
      </w:r>
      <w:r>
        <w:t>课程形态：☐“A”类课 ☑“B”类课（理论+实践） ☐“C”类课</w:t>
      </w:r>
      <w:r>
        <w:br w:type="textWrapping"/>
      </w:r>
      <w:r>
        <w:t>教学团队：负责人：邱兆蕾；成员：赵妍红、刘学飞</w:t>
      </w:r>
      <w:r>
        <w:br w:type="textWrapping"/>
      </w:r>
      <w:r>
        <w:t>授课对象：2024级国际经济与贸易1、2班</w:t>
      </w:r>
      <w:r>
        <w:br w:type="textWrapping"/>
      </w:r>
      <w:r>
        <w:t>教学场所：会展仿真实训室；多媒体设备、网络；学习通线上平台；</w:t>
      </w:r>
    </w:p>
    <w:p w14:paraId="12075A1F">
      <w:pPr>
        <w:pBdr>
          <w:left w:val="single" w:color="BFBFBF" w:sz="12" w:space="200"/>
        </w:pBdr>
        <w:spacing w:after="120"/>
        <w:ind w:left="300"/>
        <w:jc w:val="left"/>
      </w:pPr>
      <w:r>
        <w:t>配套资源：外研社《会展英语》Unit2课件</w:t>
      </w:r>
    </w:p>
    <w:p w14:paraId="556757AE">
      <w:pPr>
        <w:pBdr>
          <w:left w:val="single" w:color="BFBFBF" w:sz="12" w:space="200"/>
        </w:pBdr>
        <w:spacing w:after="120"/>
        <w:ind w:left="300"/>
        <w:jc w:val="left"/>
      </w:pPr>
      <w:r>
        <w:t>（展会推介PPT、香港玩具展招展简章prospectus样本）</w:t>
      </w:r>
      <w:r>
        <w:br w:type="textWrapping"/>
      </w:r>
      <w:r>
        <w:t>授课模块：模块一 会展业认知与展前筹备</w:t>
      </w:r>
      <w:r>
        <w:br w:type="textWrapping"/>
      </w:r>
      <w:r>
        <w:t>学时：2课时</w:t>
      </w:r>
      <w:r>
        <w:br w:type="textWrapping"/>
      </w:r>
      <w:r>
        <w:t>工作任务：展会推介；</w:t>
      </w:r>
    </w:p>
    <w:p w14:paraId="4E03F0A1">
      <w:pPr>
        <w:pBdr>
          <w:left w:val="single" w:color="BFBFBF" w:sz="12" w:space="200"/>
        </w:pBdr>
        <w:spacing w:after="120"/>
        <w:ind w:left="300" w:firstLine="1200" w:firstLineChars="500"/>
        <w:jc w:val="left"/>
      </w:pPr>
      <w:r>
        <w:t>掌握展会推介多元推广渠道，</w:t>
      </w:r>
    </w:p>
    <w:p w14:paraId="2F817E28">
      <w:pPr>
        <w:pBdr>
          <w:left w:val="single" w:color="BFBFBF" w:sz="12" w:space="200"/>
        </w:pBdr>
        <w:spacing w:after="120"/>
        <w:ind w:left="300" w:firstLine="1200" w:firstLineChars="500"/>
        <w:jc w:val="left"/>
      </w:pPr>
      <w:r>
        <w:t>读懂展会招展简章prospectus，</w:t>
      </w:r>
    </w:p>
    <w:p w14:paraId="78EAD9B2">
      <w:pPr>
        <w:pBdr>
          <w:left w:val="single" w:color="BFBFBF" w:sz="12" w:space="200"/>
        </w:pBdr>
        <w:spacing w:after="120"/>
        <w:ind w:left="300" w:firstLine="1200" w:firstLineChars="500"/>
        <w:jc w:val="left"/>
      </w:pPr>
      <w:r>
        <w:t>完成展会推介展示；</w:t>
      </w:r>
    </w:p>
    <w:p w14:paraId="39EE48BE">
      <w:pPr>
        <w:pBdr>
          <w:left w:val="single" w:color="BFBFBF" w:sz="12" w:space="200"/>
        </w:pBdr>
        <w:spacing w:after="120"/>
        <w:ind w:left="300" w:firstLine="1200" w:firstLineChars="500"/>
        <w:jc w:val="left"/>
      </w:pPr>
      <w:r>
        <w:t>能够识别不同推广方式优缺点。</w:t>
      </w:r>
    </w:p>
    <w:p w14:paraId="630ED24E">
      <w:pPr>
        <w:spacing w:after="200"/>
      </w:pPr>
      <w:r>
        <w:t xml:space="preserve"> </w:t>
      </w:r>
    </w:p>
    <w:p w14:paraId="70BF80D4">
      <w:pPr>
        <w:spacing w:after="120"/>
        <w:jc w:val="left"/>
      </w:pPr>
      <w:r>
        <w:rPr>
          <w:b/>
          <w:bCs/>
        </w:rPr>
        <w:t>教学目标</w:t>
      </w:r>
      <w:r>
        <w:br w:type="textWrapping"/>
      </w:r>
      <w:r>
        <w:t>（1）知识目标：</w:t>
      </w:r>
    </w:p>
    <w:p w14:paraId="53825BA1">
      <w:pPr>
        <w:spacing w:after="120"/>
        <w:jc w:val="left"/>
      </w:pPr>
      <w:r>
        <w:t>①掌握展会常见推广渠道：社交媒体、邮件、客户拜访、广告、官网、电话营销；②掌握展会招展简章（prospectus）的核心构成要素；</w:t>
      </w:r>
    </w:p>
    <w:p w14:paraId="7A8D96D6">
      <w:pPr>
        <w:spacing w:after="120"/>
        <w:jc w:val="left"/>
      </w:pPr>
      <w:r>
        <w:t>③理解不同展会推广方式的优势与局限性；</w:t>
      </w:r>
    </w:p>
    <w:p w14:paraId="760349DA">
      <w:pPr>
        <w:spacing w:after="120"/>
        <w:jc w:val="left"/>
      </w:pPr>
      <w:r>
        <w:t>④识记推介相关会展英语专业词汇与句型。</w:t>
      </w:r>
      <w:r>
        <w:br w:type="textWrapping"/>
      </w:r>
      <w:r>
        <w:t>（2）能力目标：</w:t>
      </w:r>
    </w:p>
    <w:p w14:paraId="4B638BC8">
      <w:pPr>
        <w:spacing w:after="120"/>
        <w:jc w:val="left"/>
      </w:pPr>
      <w:r>
        <w:t>①能够辨析各类展会推广渠道优缺点，根据展会类型选择合适推广方式；</w:t>
      </w:r>
    </w:p>
    <w:p w14:paraId="09572FD2">
      <w:pPr>
        <w:spacing w:after="120"/>
        <w:jc w:val="left"/>
      </w:pPr>
      <w:r>
        <w:t>②能够读懂英文展会招展简章，提取关键展会信息；</w:t>
      </w:r>
    </w:p>
    <w:p w14:paraId="3088546D">
      <w:pPr>
        <w:spacing w:after="120"/>
        <w:jc w:val="left"/>
      </w:pPr>
      <w:r>
        <w:t>③小组合作完成一份展会推介PPT，完成口头推介展示；</w:t>
      </w:r>
    </w:p>
    <w:p w14:paraId="182D6265">
      <w:pPr>
        <w:spacing w:after="120"/>
        <w:jc w:val="left"/>
      </w:pPr>
      <w:r>
        <w:t>④可以使用英语简单介绍展会核心信息。</w:t>
      </w:r>
      <w:r>
        <w:br w:type="textWrapping"/>
      </w:r>
      <w:r>
        <w:t>（3）素养目标：</w:t>
      </w:r>
    </w:p>
    <w:p w14:paraId="067986B0">
      <w:pPr>
        <w:spacing w:after="120"/>
        <w:jc w:val="left"/>
      </w:pPr>
      <w:r>
        <w:t>①树立诚信推介职业意识，杜绝虚假宣传、夸大展会效果；</w:t>
      </w:r>
    </w:p>
    <w:p w14:paraId="5874DE2B">
      <w:pPr>
        <w:spacing w:after="120"/>
        <w:jc w:val="left"/>
      </w:pPr>
      <w:r>
        <w:t>②培养团队分工协作能力；</w:t>
      </w:r>
    </w:p>
    <w:p w14:paraId="49943C14">
      <w:pPr>
        <w:spacing w:after="120"/>
        <w:jc w:val="left"/>
      </w:pPr>
      <w:r>
        <w:t>③读懂中国展会对外推介案例，树立中国会展品牌自信。</w:t>
      </w:r>
    </w:p>
    <w:p w14:paraId="41E99664">
      <w:pPr>
        <w:spacing w:after="200"/>
      </w:pPr>
      <w:r>
        <w:t xml:space="preserve"> </w:t>
      </w:r>
    </w:p>
    <w:p w14:paraId="7E7C13AC">
      <w:pPr>
        <w:spacing w:after="120"/>
        <w:jc w:val="left"/>
      </w:pPr>
      <w:r>
        <w:rPr>
          <w:b/>
          <w:bCs/>
        </w:rPr>
        <w:t>教学重难点</w:t>
      </w:r>
      <w:r>
        <w:br w:type="textWrapping"/>
      </w:r>
      <w:r>
        <w:t>（1）教学重点：</w:t>
      </w:r>
    </w:p>
    <w:p w14:paraId="4A054F4F">
      <w:pPr>
        <w:spacing w:after="120"/>
        <w:jc w:val="left"/>
      </w:pPr>
      <w:r>
        <w:t>①展会各类推广渠道的特点；</w:t>
      </w:r>
    </w:p>
    <w:p w14:paraId="32F2C932">
      <w:pPr>
        <w:spacing w:after="120"/>
        <w:jc w:val="left"/>
      </w:pPr>
      <w:r>
        <w:t>②展会招展简章prospectus核心要素；</w:t>
      </w:r>
    </w:p>
    <w:p w14:paraId="700C429A">
      <w:pPr>
        <w:spacing w:after="120"/>
        <w:jc w:val="left"/>
      </w:pPr>
      <w:r>
        <w:t>③展会推介内容结构化组织，完成推介展示。</w:t>
      </w:r>
      <w:r>
        <w:br w:type="textWrapping"/>
      </w:r>
      <w:r>
        <w:t>（2）教学难点：</w:t>
      </w:r>
    </w:p>
    <w:p w14:paraId="6A8932FD">
      <w:pPr>
        <w:spacing w:after="120"/>
        <w:jc w:val="left"/>
      </w:pPr>
      <w:r>
        <w:t>①结合展会定位，合理选择适配的推广渠道；</w:t>
      </w:r>
    </w:p>
    <w:p w14:paraId="0B8895E6">
      <w:pPr>
        <w:spacing w:after="120"/>
        <w:jc w:val="left"/>
      </w:pPr>
      <w:r>
        <w:t>②读懂英文招展简章，提取有效业务信息；</w:t>
      </w:r>
    </w:p>
    <w:p w14:paraId="6BE55A47">
      <w:pPr>
        <w:spacing w:after="120"/>
        <w:jc w:val="left"/>
      </w:pPr>
      <w:r>
        <w:t>③推介内容做到数据支撑、逻辑完整，不夸大宣传。</w:t>
      </w:r>
    </w:p>
    <w:p w14:paraId="636F7B16">
      <w:pPr>
        <w:spacing w:after="200"/>
      </w:pPr>
      <w:r>
        <w:t xml:space="preserve"> </w:t>
      </w:r>
    </w:p>
    <w:p w14:paraId="2A2AFA5B">
      <w:pPr>
        <w:pStyle w:val="3"/>
        <w:spacing w:after="200"/>
        <w:jc w:val="left"/>
      </w:pPr>
      <w:r>
        <w:t>教学流程</w:t>
      </w:r>
    </w:p>
    <w:p w14:paraId="2E4FEE33">
      <w:pPr>
        <w:pStyle w:val="4"/>
        <w:spacing w:after="200"/>
        <w:jc w:val="left"/>
      </w:pPr>
      <w:r>
        <w:t>课前</w:t>
      </w:r>
    </w:p>
    <w:p w14:paraId="23EBABF0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773"/>
        <w:gridCol w:w="7243"/>
      </w:tblGrid>
      <w:tr w14:paraId="19BA9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7FC70679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558DFB15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2B60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48B8D1A">
            <w:pPr>
              <w:jc w:val="left"/>
            </w:pPr>
            <w:r>
              <w:t>教学形式</w:t>
            </w:r>
          </w:p>
        </w:tc>
        <w:tc>
          <w:p w14:paraId="63C6E15A">
            <w:pPr>
              <w:jc w:val="left"/>
            </w:pPr>
            <w:r>
              <w:t>在线教学（学习通平台）</w:t>
            </w:r>
          </w:p>
        </w:tc>
      </w:tr>
      <w:tr w14:paraId="2AF4E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94CE9AE">
            <w:pPr>
              <w:jc w:val="left"/>
            </w:pPr>
            <w:r>
              <w:t>教学投入</w:t>
            </w:r>
          </w:p>
        </w:tc>
        <w:tc>
          <w:p w14:paraId="070EA0A1">
            <w:pPr>
              <w:jc w:val="left"/>
            </w:pPr>
            <w:r>
              <w:t>微课《展会推介途径》；《会展英语》Unit‑2 Lead‑in阅读材料；广交会、CES官方推介宣传片；招展简章prospectus范例（香港玩具展）；预习任务单</w:t>
            </w:r>
          </w:p>
        </w:tc>
      </w:tr>
      <w:tr w14:paraId="2A7F8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BBA0125">
            <w:pPr>
              <w:jc w:val="left"/>
            </w:pPr>
            <w:r>
              <w:t>课程思政</w:t>
            </w:r>
          </w:p>
        </w:tc>
        <w:tc>
          <w:p w14:paraId="0205E2FA">
            <w:pPr>
              <w:jc w:val="left"/>
            </w:pPr>
            <w:r>
              <w:t>广交会65年发展历程，讲好中国会展对外开放“金字招牌”，树立对外推介的诚信意识。</w:t>
            </w:r>
          </w:p>
        </w:tc>
      </w:tr>
      <w:tr w14:paraId="57F4B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1738CDD">
            <w:pPr>
              <w:jc w:val="left"/>
            </w:pPr>
            <w:r>
              <w:t>AI赋能</w:t>
            </w:r>
          </w:p>
        </w:tc>
        <w:tc>
          <w:p w14:paraId="1FD31814">
            <w:pPr>
              <w:jc w:val="left"/>
            </w:pPr>
            <w:r>
              <w:t>AI生成展会推介PPT空白智能模板；AI生成不同展会推广渠道对比参考表格。</w:t>
            </w:r>
          </w:p>
        </w:tc>
      </w:tr>
      <w:tr w14:paraId="2D2F7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CDE30A2">
            <w:pPr>
              <w:jc w:val="left"/>
            </w:pPr>
            <w:r>
              <w:t>教师活动</w:t>
            </w:r>
          </w:p>
        </w:tc>
        <w:tc>
          <w:p w14:paraId="4CE77923">
            <w:pPr>
              <w:jc w:val="left"/>
            </w:pPr>
            <w:r>
              <w:t>（1）学习通发布预习微课视频、Unit2预习阅读材料；（2）布置任务：观看广交会宣传片，梳理展会推介关键要点；（3）上传推介要素空白清单；（4）发布课前小测。</w:t>
            </w:r>
          </w:p>
        </w:tc>
      </w:tr>
      <w:tr w14:paraId="6FE7C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D4C1565">
            <w:pPr>
              <w:jc w:val="left"/>
            </w:pPr>
            <w:r>
              <w:t>学生活动</w:t>
            </w:r>
          </w:p>
        </w:tc>
        <w:tc>
          <w:p w14:paraId="7D9677D2">
            <w:pPr>
              <w:jc w:val="left"/>
            </w:pPr>
            <w:r>
              <w:t>（1）观看宣传片和微课，梳理展会推介核心要素；（2）完成课前小测；（3）浏览香港玩具展招展简章样本，标记看不懂的内容；（4）填写推介要点清单并提交学习通。</w:t>
            </w:r>
          </w:p>
        </w:tc>
      </w:tr>
      <w:tr w14:paraId="2E5CF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6DDEEF0">
            <w:pPr>
              <w:jc w:val="left"/>
            </w:pPr>
            <w:r>
              <w:t>学情分析</w:t>
            </w:r>
          </w:p>
        </w:tc>
        <w:tc>
          <w:p w14:paraId="405961FC">
            <w:pPr>
              <w:jc w:val="left"/>
            </w:pPr>
            <w:r>
              <w:t>60%学生能够说出展会推介基础内容，但缺少结构化思维；对英文招展简章阅读比较陌生，容易忽略展会关键业务信息；对于不同推广渠道如何选型缺乏经验。</w:t>
            </w:r>
          </w:p>
        </w:tc>
      </w:tr>
    </w:tbl>
    <w:p w14:paraId="11D2E6F0">
      <w:pPr>
        <w:spacing w:before="240"/>
      </w:pPr>
      <w:r>
        <w:t xml:space="preserve"> </w:t>
      </w:r>
    </w:p>
    <w:p w14:paraId="79DB5C34">
      <w:pPr>
        <w:spacing w:after="200"/>
      </w:pPr>
      <w:r>
        <w:t xml:space="preserve"> </w:t>
      </w:r>
    </w:p>
    <w:p w14:paraId="2758EA88">
      <w:pPr>
        <w:pStyle w:val="4"/>
        <w:spacing w:after="200"/>
        <w:jc w:val="left"/>
      </w:pPr>
      <w:r>
        <w:t>课中</w:t>
      </w:r>
    </w:p>
    <w:p w14:paraId="0D51F04A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899"/>
        <w:gridCol w:w="7117"/>
      </w:tblGrid>
      <w:tr w14:paraId="061A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1720B795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6CF5018A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6F4D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F0CD26C">
            <w:pPr>
              <w:jc w:val="left"/>
            </w:pPr>
            <w:r>
              <w:t>教学形式</w:t>
            </w:r>
          </w:p>
        </w:tc>
        <w:tc>
          <w:p w14:paraId="39B727E5">
            <w:pPr>
              <w:jc w:val="left"/>
            </w:pPr>
            <w:r>
              <w:t>实践教学（案例分析+小组演练+成果汇报）</w:t>
            </w:r>
          </w:p>
        </w:tc>
      </w:tr>
      <w:tr w14:paraId="1E99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4533EBF">
            <w:pPr>
              <w:jc w:val="left"/>
            </w:pPr>
            <w:r>
              <w:t>教学投入</w:t>
            </w:r>
          </w:p>
        </w:tc>
        <w:tc>
          <w:p w14:paraId="244DC90A">
            <w:pPr>
              <w:jc w:val="left"/>
            </w:pPr>
            <w:r>
              <w:t>多媒体课件；两段推介视频（优质、普通版本）；香港玩具展招展简章纸质/电子样本；打分评价表；《会展英语》Unit‑2对话文本、任务素材</w:t>
            </w:r>
          </w:p>
        </w:tc>
      </w:tr>
    </w:tbl>
    <w:p w14:paraId="0027463C">
      <w:pPr>
        <w:spacing w:before="240"/>
      </w:pPr>
      <w:r>
        <w:t xml:space="preserve"> </w:t>
      </w:r>
    </w:p>
    <w:p w14:paraId="760B4C88">
      <w:pPr>
        <w:spacing w:after="20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212"/>
        <w:gridCol w:w="2424"/>
        <w:gridCol w:w="1551"/>
        <w:gridCol w:w="1357"/>
        <w:gridCol w:w="1018"/>
        <w:gridCol w:w="1455"/>
      </w:tblGrid>
      <w:tr w14:paraId="30075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19B2DC89">
            <w:pPr>
              <w:jc w:val="left"/>
            </w:pPr>
            <w:r>
              <w:rPr>
                <w:b/>
                <w:bCs/>
              </w:rPr>
              <w:t>教学环节</w:t>
            </w:r>
          </w:p>
        </w:tc>
        <w:tc>
          <w:p w14:paraId="414945BA">
            <w:pPr>
              <w:jc w:val="left"/>
            </w:pPr>
            <w:r>
              <w:rPr>
                <w:b/>
                <w:bCs/>
              </w:rPr>
              <w:t>教师活动</w:t>
            </w:r>
          </w:p>
        </w:tc>
        <w:tc>
          <w:p w14:paraId="1C74AB46">
            <w:pPr>
              <w:jc w:val="left"/>
            </w:pPr>
            <w:r>
              <w:rPr>
                <w:b/>
                <w:bCs/>
              </w:rPr>
              <w:t>学生活动</w:t>
            </w:r>
          </w:p>
        </w:tc>
        <w:tc>
          <w:p w14:paraId="795A8757">
            <w:pPr>
              <w:jc w:val="left"/>
            </w:pPr>
            <w:r>
              <w:rPr>
                <w:b/>
                <w:bCs/>
              </w:rPr>
              <w:t>课程思政</w:t>
            </w:r>
          </w:p>
        </w:tc>
        <w:tc>
          <w:p w14:paraId="141E73EC">
            <w:pPr>
              <w:jc w:val="left"/>
            </w:pPr>
            <w:r>
              <w:rPr>
                <w:b/>
                <w:bCs/>
              </w:rPr>
              <w:t>教学策略</w:t>
            </w:r>
          </w:p>
        </w:tc>
        <w:tc>
          <w:p w14:paraId="5EA7313C">
            <w:pPr>
              <w:jc w:val="left"/>
            </w:pPr>
            <w:r>
              <w:rPr>
                <w:b/>
                <w:bCs/>
              </w:rPr>
              <w:t>AI赋能</w:t>
            </w:r>
          </w:p>
        </w:tc>
      </w:tr>
      <w:tr w14:paraId="74BCB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E251970">
            <w:pPr>
              <w:jc w:val="left"/>
            </w:pPr>
            <w:r>
              <w:t>环节一 情景导入（8′）</w:t>
            </w:r>
          </w:p>
        </w:tc>
        <w:tc>
          <w:p w14:paraId="17272016">
            <w:pPr>
              <w:jc w:val="left"/>
            </w:pPr>
            <w:r>
              <w:t>播放两段展会推介视频（优质vs普通），提出对比思考问题：哪一份推介更吸引参展商，关键点是什么？</w:t>
            </w:r>
          </w:p>
        </w:tc>
        <w:tc>
          <w:p w14:paraId="640849A9">
            <w:pPr>
              <w:jc w:val="left"/>
            </w:pPr>
            <w:r>
              <w:t>观看视频，小组讨论，总结优秀展会推介5个关键要素。</w:t>
            </w:r>
          </w:p>
        </w:tc>
        <w:tc>
          <w:p w14:paraId="746063CA">
            <w:pPr>
              <w:jc w:val="left"/>
            </w:pPr>
            <w:r>
              <w:t>引导学生认识展会推介要客观真实，拒绝夸大宣传。</w:t>
            </w:r>
          </w:p>
        </w:tc>
        <w:tc>
          <w:p w14:paraId="33CE5B5F">
            <w:pPr>
              <w:jc w:val="left"/>
            </w:pPr>
            <w:r>
              <w:t>情景对比教学法、小组讨论法</w:t>
            </w:r>
          </w:p>
        </w:tc>
        <w:tc>
          <w:p w14:paraId="4682F9E0">
            <w:pPr>
              <w:jc w:val="left"/>
            </w:pPr>
            <w:r>
              <w:t>AI调取展会宣传片素材投屏展示。</w:t>
            </w:r>
          </w:p>
        </w:tc>
      </w:tr>
      <w:tr w14:paraId="72D90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A9CA4D5">
            <w:pPr>
              <w:jc w:val="left"/>
            </w:pPr>
            <w:r>
              <w:t>环节二 推介渠道与优缺点（20′）</w:t>
            </w:r>
          </w:p>
        </w:tc>
        <w:tc>
          <w:p w14:paraId="331FDF16">
            <w:pPr>
              <w:jc w:val="left"/>
            </w:pPr>
            <w:r>
              <w:t>结合《会展英语》Unit2文本，精讲社交媒体、邮件、客户拜访、广告、官网、电话营销6类推广渠道，对比各自优势、弊端。</w:t>
            </w:r>
          </w:p>
        </w:tc>
        <w:tc>
          <w:p w14:paraId="12DF776A">
            <w:pPr>
              <w:jc w:val="left"/>
            </w:pPr>
            <w:r>
              <w:t>完成“展会推介渠道要素对照表”，记录各类渠道适用场景。</w:t>
            </w:r>
          </w:p>
        </w:tc>
        <w:tc>
          <w:p w14:paraId="2BD95181">
            <w:pPr>
              <w:jc w:val="left"/>
            </w:pPr>
            <w:r>
              <w:t>树立会展行业诚信服务理念，推广宣传不能虚假夸大。</w:t>
            </w:r>
          </w:p>
        </w:tc>
        <w:tc>
          <w:p w14:paraId="02FEEA56">
            <w:pPr>
              <w:jc w:val="left"/>
            </w:pPr>
            <w:r>
              <w:t>讲授法、案例对比分析法</w:t>
            </w:r>
          </w:p>
        </w:tc>
        <w:tc>
          <w:p w14:paraId="35712734">
            <w:pPr>
              <w:jc w:val="left"/>
            </w:pPr>
            <w:r>
              <w:t>AI生成渠道对比表格投屏展示，辅助学生梳理笔记。</w:t>
            </w:r>
          </w:p>
        </w:tc>
      </w:tr>
      <w:tr w14:paraId="0D115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E8DD0DD">
            <w:pPr>
              <w:jc w:val="left"/>
            </w:pPr>
            <w:r>
              <w:t>环节三 招展简章Prospectus研读（12′）</w:t>
            </w:r>
          </w:p>
        </w:tc>
        <w:tc>
          <w:p w14:paraId="6AA92201">
            <w:pPr>
              <w:jc w:val="left"/>
            </w:pPr>
            <w:r>
              <w:t>结合香港玩具展样本，讲解英文招展简章必备组成模块：展会名称、时间地点、亮点、展品范围、买家评价、联系方式；设置纠错训练，展示存在信息缺失的劣质推介材料。</w:t>
            </w:r>
          </w:p>
        </w:tc>
        <w:tc>
          <w:p w14:paraId="30815338">
            <w:pPr>
              <w:jc w:val="left"/>
            </w:pPr>
            <w:r>
              <w:t>研读招展简章样本；找出问题推介材料的缺陷，标注改进方案。</w:t>
            </w:r>
          </w:p>
        </w:tc>
        <w:tc>
          <w:p w14:paraId="23EA7DD9">
            <w:pPr>
              <w:jc w:val="left"/>
            </w:pPr>
            <w:r>
              <w:t>认识对外推介中国展会，要如实展示展会真实实力。</w:t>
            </w:r>
          </w:p>
        </w:tc>
        <w:tc>
          <w:p w14:paraId="2E9780B7">
            <w:pPr>
              <w:jc w:val="left"/>
            </w:pPr>
            <w:r>
              <w:t>案例分析法、任务驱动法</w:t>
            </w:r>
          </w:p>
        </w:tc>
        <w:tc>
          <w:p w14:paraId="4BEEA912">
            <w:pPr>
              <w:jc w:val="left"/>
            </w:pPr>
            <w:r>
              <w:t>AI辅助高亮招展简章关键信息点。</w:t>
            </w:r>
          </w:p>
        </w:tc>
      </w:tr>
      <w:tr w14:paraId="46124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CCBF1F1">
            <w:pPr>
              <w:jc w:val="left"/>
            </w:pPr>
            <w:r>
              <w:t>环节四 推介演练小组实训（30′）</w:t>
            </w:r>
          </w:p>
        </w:tc>
        <w:tc>
          <w:p w14:paraId="3660560A">
            <w:pPr>
              <w:jc w:val="left"/>
            </w:pPr>
            <w:r>
              <w:t>布置小组任务：选定一个展会，制作3分钟推介PPT，完成现场推介展示；下发评价打分表。</w:t>
            </w:r>
          </w:p>
        </w:tc>
        <w:tc>
          <w:p w14:paraId="41B8FB42">
            <w:pPr>
              <w:jc w:val="left"/>
            </w:pPr>
            <w:r>
              <w:t>小组分工完成PPT制作，依次上台推介展示，其他小组开展互评打分。</w:t>
            </w:r>
          </w:p>
        </w:tc>
        <w:tc>
          <w:p w14:paraId="5D61D1D5">
            <w:pPr>
              <w:jc w:val="left"/>
            </w:pPr>
            <w:r>
              <w:t>培养学生团队协作，树立岗位成果质量意识。</w:t>
            </w:r>
          </w:p>
        </w:tc>
        <w:tc>
          <w:p w14:paraId="148365A2">
            <w:pPr>
              <w:jc w:val="left"/>
            </w:pPr>
            <w:r>
              <w:t>项目化教学、同伴互评法</w:t>
            </w:r>
          </w:p>
        </w:tc>
        <w:tc>
          <w:p w14:paraId="6AA24EF0">
            <w:pPr>
              <w:jc w:val="left"/>
            </w:pPr>
            <w:r>
              <w:t>AI提供PPT模板，学生自主修改完善，禁止直接照搬AI成品。</w:t>
            </w:r>
          </w:p>
        </w:tc>
      </w:tr>
      <w:tr w14:paraId="26F30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1CEDC0E">
            <w:pPr>
              <w:jc w:val="left"/>
            </w:pPr>
            <w:r>
              <w:t>环节五 课堂总结（10′）</w:t>
            </w:r>
          </w:p>
        </w:tc>
        <w:tc>
          <w:p w14:paraId="07B09A72">
            <w:pPr>
              <w:jc w:val="left"/>
            </w:pPr>
            <w:r>
              <w:t>汇总学生展示共性问题：逻辑混乱、缺少数据支撑、信息不全；总结展会推介完整框架；答疑。</w:t>
            </w:r>
          </w:p>
        </w:tc>
        <w:tc>
          <w:p w14:paraId="76A02690">
            <w:pPr>
              <w:jc w:val="left"/>
            </w:pPr>
            <w:r>
              <w:t>记录课堂共性问题，对照反思本组推介方案不足。</w:t>
            </w:r>
          </w:p>
        </w:tc>
        <w:tc>
          <w:p w14:paraId="2522373C">
            <w:pPr>
              <w:jc w:val="left"/>
            </w:pPr>
            <w:r>
              <w:t>总结会展岗位严谨细致职业素养。</w:t>
            </w:r>
          </w:p>
        </w:tc>
        <w:tc>
          <w:p w14:paraId="0FFF113C">
            <w:pPr>
              <w:jc w:val="left"/>
            </w:pPr>
            <w:r>
              <w:t>归纳总结法</w:t>
            </w:r>
          </w:p>
        </w:tc>
        <w:tc>
          <w:p w14:paraId="5FAD28AF">
            <w:pPr>
              <w:jc w:val="left"/>
            </w:pPr>
            <w:r>
              <w:t>AI生成本节课思维导图，课后供学生下载复习。</w:t>
            </w:r>
          </w:p>
        </w:tc>
      </w:tr>
    </w:tbl>
    <w:p w14:paraId="2FB80669">
      <w:pPr>
        <w:spacing w:before="240"/>
      </w:pPr>
      <w:r>
        <w:t xml:space="preserve"> </w:t>
      </w:r>
    </w:p>
    <w:p w14:paraId="004E574E">
      <w:pPr>
        <w:spacing w:after="200"/>
      </w:pPr>
      <w:r>
        <w:t xml:space="preserve"> </w:t>
      </w:r>
    </w:p>
    <w:p w14:paraId="677D1C70">
      <w:pPr>
        <w:pStyle w:val="4"/>
        <w:spacing w:after="200"/>
        <w:jc w:val="left"/>
      </w:pPr>
      <w:r>
        <w:t>课后</w:t>
      </w:r>
    </w:p>
    <w:p w14:paraId="475D7568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932"/>
        <w:gridCol w:w="7084"/>
      </w:tblGrid>
      <w:tr w14:paraId="169EE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6FEC2B42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41C3BB7C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523FD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A9BA8C7">
            <w:pPr>
              <w:jc w:val="left"/>
            </w:pPr>
            <w:r>
              <w:t>学业评价</w:t>
            </w:r>
          </w:p>
        </w:tc>
        <w:tc>
          <w:p w14:paraId="2E727B10">
            <w:pPr>
              <w:jc w:val="left"/>
            </w:pPr>
            <w:r>
              <w:t>推介展示50% + 推介PPT材料30% + 同伴互评20%</w:t>
            </w:r>
          </w:p>
        </w:tc>
      </w:tr>
      <w:tr w14:paraId="54152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95051D8">
            <w:pPr>
              <w:jc w:val="left"/>
            </w:pPr>
            <w:r>
              <w:t>教学形式</w:t>
            </w:r>
          </w:p>
        </w:tc>
        <w:tc>
          <w:p w14:paraId="5B2236CD">
            <w:pPr>
              <w:jc w:val="left"/>
            </w:pPr>
            <w:r>
              <w:t>在线教学（学习通+微信群）</w:t>
            </w:r>
          </w:p>
        </w:tc>
      </w:tr>
      <w:tr w14:paraId="21ED9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C57C8DD">
            <w:pPr>
              <w:jc w:val="left"/>
            </w:pPr>
            <w:r>
              <w:t>教学投入</w:t>
            </w:r>
          </w:p>
        </w:tc>
        <w:tc>
          <w:p w14:paraId="75C9B30E">
            <w:pPr>
              <w:jc w:val="left"/>
            </w:pPr>
            <w:r>
              <w:t>优秀展会推介PPT范例集；《会展英语》Unit‑2拓展阅读；数据可视化工具操作指引。</w:t>
            </w:r>
          </w:p>
        </w:tc>
      </w:tr>
      <w:tr w14:paraId="385DE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CB3BCA8">
            <w:pPr>
              <w:jc w:val="left"/>
            </w:pPr>
            <w:r>
              <w:t>课程思政</w:t>
            </w:r>
          </w:p>
        </w:tc>
        <w:tc>
          <w:p w14:paraId="074CCA73">
            <w:pPr>
              <w:jc w:val="left"/>
            </w:pPr>
            <w:r>
              <w:t>讲好中国展会故事，对外客观传播中国会展经济发展成就。</w:t>
            </w:r>
          </w:p>
        </w:tc>
      </w:tr>
      <w:tr w14:paraId="5B726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31D2080">
            <w:pPr>
              <w:jc w:val="left"/>
            </w:pPr>
            <w:r>
              <w:t>AI赋能</w:t>
            </w:r>
          </w:p>
        </w:tc>
        <w:tc>
          <w:p w14:paraId="1A840E78">
            <w:pPr>
              <w:jc w:val="left"/>
            </w:pPr>
            <w:r>
              <w:t>学生可借助AI搜集展会行业数据，但必须甄别核对真实性，完善自己推介PPT。</w:t>
            </w:r>
          </w:p>
        </w:tc>
      </w:tr>
      <w:tr w14:paraId="169EC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9F407FA">
            <w:pPr>
              <w:jc w:val="left"/>
            </w:pPr>
            <w:r>
              <w:t>教师活动</w:t>
            </w:r>
          </w:p>
        </w:tc>
        <w:tc>
          <w:p w14:paraId="241E0BF6">
            <w:pPr>
              <w:jc w:val="left"/>
            </w:pPr>
            <w:r>
              <w:t>（1）收集各组推介作品，筛选优秀案例上传学习通；（2）录制“展会推介技巧”简短微课；（3）线上答疑，对小组作品给出反馈。</w:t>
            </w:r>
          </w:p>
        </w:tc>
      </w:tr>
      <w:tr w14:paraId="5A005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4D9EC4B">
            <w:pPr>
              <w:jc w:val="left"/>
            </w:pPr>
            <w:r>
              <w:t>学生活动</w:t>
            </w:r>
          </w:p>
        </w:tc>
        <w:tc>
          <w:p w14:paraId="67FB8B94">
            <w:pPr>
              <w:jc w:val="left"/>
            </w:pPr>
            <w:r>
              <w:t>（1）修改完善本组推介PPT并提交终稿；（2）录制3分钟展会推介视频上传学习通；（3）阅读Unit‑2拓展文本，完成配套习题。</w:t>
            </w:r>
          </w:p>
        </w:tc>
      </w:tr>
      <w:tr w14:paraId="0896F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FFD366A">
            <w:pPr>
              <w:jc w:val="left"/>
            </w:pPr>
            <w:r>
              <w:t>课后反思</w:t>
            </w:r>
          </w:p>
        </w:tc>
        <w:tc>
          <w:p w14:paraId="47CB0A23">
            <w:pPr>
              <w:jc w:val="left"/>
            </w:pPr>
            <w:r>
              <w:t>学生引用行业数据的能力薄弱，很多推介缺少真实数据支撑；后续课程增加“用真实数据支撑会展业务”专项训练。</w:t>
            </w:r>
          </w:p>
        </w:tc>
      </w:tr>
    </w:tbl>
    <w:p w14:paraId="3306ED9D">
      <w:pPr>
        <w:spacing w:before="240"/>
      </w:pPr>
      <w:r>
        <w:t xml:space="preserve"> </w:t>
      </w:r>
    </w:p>
    <w:p w14:paraId="43D599A0">
      <w:pPr>
        <w:spacing w:after="200"/>
      </w:pPr>
      <w:r>
        <w:t xml:space="preserve"> </w:t>
      </w:r>
    </w:p>
    <w:p w14:paraId="094D4B58">
      <w:pPr>
        <w:spacing w:after="120"/>
        <w:jc w:val="left"/>
      </w:pPr>
      <w:r>
        <w:rPr>
          <w:b/>
          <w:bCs/>
        </w:rPr>
        <w:t>教学产出</w:t>
      </w:r>
      <w:r>
        <w:t>：展会推介PPT、推介展示视频、展会推介渠道对照表、英文招展简章阅读笔记、《会展英语》Unit2课堂习题作业</w:t>
      </w:r>
      <w:r>
        <w:br w:type="textWrapping"/>
      </w:r>
      <w:r>
        <w:rPr>
          <w:b/>
          <w:bCs/>
        </w:rPr>
        <w:t>教学考核</w:t>
      </w:r>
      <w:r>
        <w:t>：（1）过程考核：课堂小组展示、PPT作业、线上任务；（2）本课成绩计入单元整体过程性评价。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245C4A4D"/>
    <w:rsid w:val="2A247DBB"/>
    <w:rsid w:val="2DD12008"/>
    <w:rsid w:val="3A9B7C26"/>
    <w:rsid w:val="584B447C"/>
    <w:rsid w:val="5D8B0257"/>
    <w:rsid w:val="69A32694"/>
    <w:rsid w:val="7D3D00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4"/>
      <w:szCs w:val="24"/>
    </w:rPr>
  </w:style>
  <w:style w:type="paragraph" w:styleId="2">
    <w:name w:val="heading 1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40"/>
      <w:szCs w:val="40"/>
    </w:rPr>
  </w:style>
  <w:style w:type="paragraph" w:styleId="3">
    <w:name w:val="heading 2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36"/>
      <w:szCs w:val="36"/>
    </w:rPr>
  </w:style>
  <w:style w:type="paragraph" w:styleId="4">
    <w:name w:val="heading 3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32"/>
      <w:szCs w:val="32"/>
    </w:rPr>
  </w:style>
  <w:style w:type="paragraph" w:styleId="5">
    <w:name w:val="heading 4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28"/>
      <w:szCs w:val="28"/>
    </w:rPr>
  </w:style>
  <w:style w:type="paragraph" w:styleId="6">
    <w:name w:val="heading 5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24"/>
      <w:szCs w:val="24"/>
    </w:rPr>
  </w:style>
  <w:style w:type="paragraph" w:styleId="7">
    <w:name w:val="heading 6"/>
    <w:next w:val="1"/>
    <w:qFormat/>
    <w:uiPriority w:val="0"/>
    <w:pPr>
      <w:jc w:val="left"/>
    </w:pPr>
    <w:rPr>
      <w:rFonts w:asciiTheme="minorHAnsi" w:hAnsiTheme="minorHAnsi" w:eastAsiaTheme="minorEastAsia" w:cstheme="minorBidi"/>
      <w:b/>
      <w:bCs/>
      <w:color w:val="000000"/>
      <w:sz w:val="20"/>
      <w:szCs w:val="20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  <w:jc w:val="left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jc w:val="left"/>
    </w:pPr>
    <w:rPr>
      <w:rFonts w:asciiTheme="minorHAnsi" w:hAnsiTheme="minorHAnsi" w:eastAsiaTheme="minorEastAsia" w:cstheme="minorBidi"/>
      <w:sz w:val="56"/>
      <w:szCs w:val="56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pPr>
      <w:jc w:val="left"/>
    </w:pPr>
    <w:rPr>
      <w:rFonts w:asciiTheme="minorHAnsi" w:hAnsiTheme="minorHAnsi" w:eastAsiaTheme="minorEastAsia" w:cstheme="minorBidi"/>
      <w:sz w:val="24"/>
      <w:szCs w:val="24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2321</Words>
  <Characters>2515</Characters>
  <TotalTime>5</TotalTime>
  <ScaleCrop>false</ScaleCrop>
  <LinksUpToDate>false</LinksUpToDate>
  <CharactersWithSpaces>2541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2026-08-29T05:19:00Z</dcterms:created>
  <dc:creator>Un-named</dc:creator>
  <cp:lastModifiedBy>Rose Qiu</cp:lastModifiedBy>
  <dcterms:modified xsi:type="dcterms:W3CDTF">2026-08-29T05:26:20Z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eyJoZGlkIjoiM2QyMDJlNWJhMWM4YmZjMDJmYTEwZDc3NjczNzY5ZDYiLCJ1c2VySWQiOiIyMzc5ODU3MDcifQ==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1B5B71DBF09D4A0BB721ED2482C316BE_13</vt:lpwstr>
  </property>
</Properties>
</file>