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66CEA">
      <w:pPr>
        <w:spacing w:before="320" w:after="120" w:line="288" w:lineRule="auto"/>
        <w:ind w:left="0"/>
        <w:jc w:val="left"/>
        <w:outlineLvl w:val="1"/>
      </w:pPr>
      <w:r>
        <w:rPr>
          <w:rFonts w:ascii="Arial" w:hAnsi="Arial" w:eastAsia="等线" w:cs="Arial"/>
          <w:b/>
          <w:sz w:val="32"/>
        </w:rPr>
        <w:t>项目一任务13：数据分析（第14次课，2学时）</w:t>
      </w:r>
    </w:p>
    <w:p w14:paraId="749DDB35">
      <w:pPr>
        <w:spacing w:before="300" w:after="120" w:line="288" w:lineRule="auto"/>
        <w:ind w:left="0"/>
        <w:jc w:val="left"/>
        <w:outlineLvl w:val="2"/>
      </w:pPr>
      <w:bookmarkStart w:id="0" w:name="heading_93"/>
      <w:r>
        <w:rPr>
          <w:rFonts w:ascii="Arial" w:hAnsi="Arial" w:eastAsia="等线" w:cs="Arial"/>
          <w:b/>
          <w:sz w:val="30"/>
        </w:rPr>
        <w:t>一、教学目标</w:t>
      </w:r>
      <w:bookmarkEnd w:id="0"/>
    </w:p>
    <w:p w14:paraId="0186054D">
      <w:pPr>
        <w:numPr>
          <w:ilvl w:val="0"/>
          <w:numId w:val="1"/>
        </w:numPr>
        <w:spacing w:before="120" w:after="120" w:line="288" w:lineRule="auto"/>
        <w:ind w:left="0"/>
        <w:jc w:val="left"/>
      </w:pPr>
      <w:r>
        <w:rPr>
          <w:rFonts w:ascii="Arial" w:hAnsi="Arial" w:eastAsia="等线" w:cs="Arial"/>
          <w:b/>
          <w:sz w:val="22"/>
        </w:rPr>
        <w:t>能力目标</w:t>
      </w:r>
      <w:r>
        <w:rPr>
          <w:rFonts w:ascii="Arial" w:hAnsi="Arial" w:eastAsia="等线" w:cs="Arial"/>
          <w:sz w:val="22"/>
        </w:rPr>
        <w:t>：能够完成产品数据挖掘、数据分析，根据数据发现店铺问题。</w:t>
      </w:r>
    </w:p>
    <w:p w14:paraId="02A81B52">
      <w:pPr>
        <w:numPr>
          <w:ilvl w:val="0"/>
          <w:numId w:val="2"/>
        </w:numPr>
        <w:spacing w:before="120" w:after="120" w:line="288" w:lineRule="auto"/>
        <w:ind w:left="0"/>
        <w:jc w:val="left"/>
      </w:pPr>
      <w:r>
        <w:rPr>
          <w:rFonts w:ascii="Arial" w:hAnsi="Arial" w:eastAsia="等线" w:cs="Arial"/>
          <w:b/>
          <w:sz w:val="22"/>
        </w:rPr>
        <w:t>知识目标</w:t>
      </w:r>
      <w:r>
        <w:rPr>
          <w:rFonts w:ascii="Arial" w:hAnsi="Arial" w:eastAsia="等线" w:cs="Arial"/>
          <w:sz w:val="22"/>
        </w:rPr>
        <w:t>：掌握速卖通后台数据管家模块内容、后台操作方法。</w:t>
      </w:r>
    </w:p>
    <w:p w14:paraId="505D1F56">
      <w:pPr>
        <w:numPr>
          <w:ilvl w:val="0"/>
          <w:numId w:val="3"/>
        </w:numPr>
        <w:spacing w:before="120" w:after="120" w:line="288" w:lineRule="auto"/>
        <w:ind w:left="0"/>
        <w:jc w:val="left"/>
      </w:pPr>
      <w:r>
        <w:rPr>
          <w:rFonts w:ascii="Arial" w:hAnsi="Arial" w:eastAsia="等线" w:cs="Arial"/>
          <w:b/>
          <w:sz w:val="22"/>
        </w:rPr>
        <w:t>素质目标</w:t>
      </w:r>
      <w:r>
        <w:rPr>
          <w:rFonts w:ascii="Arial" w:hAnsi="Arial" w:eastAsia="等线" w:cs="Arial"/>
          <w:sz w:val="22"/>
        </w:rPr>
        <w:t>：①养成积极主动学习意识；②养成良好的团队合作精神；③养成动手操作的习惯。</w:t>
      </w:r>
    </w:p>
    <w:p w14:paraId="5D07FFD7">
      <w:pPr>
        <w:spacing w:before="300" w:after="120" w:line="288" w:lineRule="auto"/>
        <w:ind w:left="0"/>
        <w:jc w:val="left"/>
        <w:outlineLvl w:val="2"/>
      </w:pPr>
      <w:bookmarkStart w:id="1" w:name="heading_94"/>
      <w:r>
        <w:rPr>
          <w:rFonts w:ascii="Arial" w:hAnsi="Arial" w:eastAsia="等线" w:cs="Arial"/>
          <w:b/>
          <w:sz w:val="30"/>
        </w:rPr>
        <w:t>二、教学情境与任务</w:t>
      </w:r>
      <w:bookmarkEnd w:id="1"/>
    </w:p>
    <w:p w14:paraId="079D6752">
      <w:pPr>
        <w:spacing w:before="120" w:after="120" w:line="288" w:lineRule="auto"/>
        <w:ind w:left="0"/>
        <w:jc w:val="left"/>
      </w:pPr>
      <w:r>
        <w:rPr>
          <w:rFonts w:ascii="Arial" w:hAnsi="Arial" w:eastAsia="等线" w:cs="Arial"/>
          <w:b/>
          <w:sz w:val="22"/>
        </w:rPr>
        <w:t>情境描述</w:t>
      </w:r>
      <w:r>
        <w:rPr>
          <w:rFonts w:ascii="Arial" w:hAnsi="Arial" w:eastAsia="等线" w:cs="Arial"/>
          <w:sz w:val="22"/>
        </w:rPr>
        <w:t>：苏州索菲娜婚纱有限公司需要借助平台后台数据管家分析店铺产品流量、访客、转化数据，找到店铺运营问题。</w:t>
      </w:r>
      <w:r>
        <w:rPr>
          <w:rFonts w:ascii="Arial" w:hAnsi="Arial" w:eastAsia="等线" w:cs="Arial"/>
          <w:sz w:val="22"/>
        </w:rPr>
        <w:br w:type="textWrapping"/>
      </w:r>
      <w:r>
        <w:rPr>
          <w:rFonts w:ascii="Arial" w:hAnsi="Arial" w:eastAsia="等线" w:cs="Arial"/>
          <w:b/>
          <w:sz w:val="22"/>
        </w:rPr>
        <w:t>教学任务</w:t>
      </w:r>
      <w:r>
        <w:rPr>
          <w:rFonts w:ascii="Arial" w:hAnsi="Arial" w:eastAsia="等线" w:cs="Arial"/>
          <w:sz w:val="22"/>
        </w:rPr>
        <w:br w:type="textWrapping"/>
      </w:r>
      <w:r>
        <w:rPr>
          <w:rFonts w:ascii="Arial" w:hAnsi="Arial" w:eastAsia="等线" w:cs="Arial"/>
          <w:sz w:val="22"/>
        </w:rPr>
        <w:t>任务1：分析苏州索菲娜婚纱有限公司案例；</w:t>
      </w:r>
      <w:r>
        <w:rPr>
          <w:rFonts w:ascii="Arial" w:hAnsi="Arial" w:eastAsia="等线" w:cs="Arial"/>
          <w:sz w:val="22"/>
        </w:rPr>
        <w:br w:type="textWrapping"/>
      </w:r>
      <w:r>
        <w:rPr>
          <w:rFonts w:ascii="Arial" w:hAnsi="Arial" w:eastAsia="等线" w:cs="Arial"/>
          <w:sz w:val="22"/>
        </w:rPr>
        <w:t>任务2：回顾课程学习任务与考核；</w:t>
      </w:r>
      <w:r>
        <w:rPr>
          <w:rFonts w:ascii="Arial" w:hAnsi="Arial" w:eastAsia="等线" w:cs="Arial"/>
          <w:sz w:val="22"/>
        </w:rPr>
        <w:br w:type="textWrapping"/>
      </w:r>
      <w:r>
        <w:rPr>
          <w:rFonts w:ascii="Arial" w:hAnsi="Arial" w:eastAsia="等线" w:cs="Arial"/>
          <w:sz w:val="22"/>
        </w:rPr>
        <w:t>任务3：小组分工协作。</w:t>
      </w:r>
    </w:p>
    <w:p w14:paraId="4CBF2A40">
      <w:pPr>
        <w:spacing w:before="300" w:after="120" w:line="288" w:lineRule="auto"/>
        <w:ind w:left="0"/>
        <w:jc w:val="left"/>
        <w:outlineLvl w:val="2"/>
      </w:pPr>
      <w:bookmarkStart w:id="2" w:name="heading_95"/>
      <w:r>
        <w:rPr>
          <w:rFonts w:ascii="Arial" w:hAnsi="Arial" w:eastAsia="等线" w:cs="Arial"/>
          <w:b/>
          <w:sz w:val="30"/>
        </w:rPr>
        <w:t>三、本次课重点外语词汇</w:t>
      </w:r>
      <w:bookmarkEnd w:id="2"/>
    </w:p>
    <w:p w14:paraId="172803F1">
      <w:pPr>
        <w:spacing w:before="120" w:after="120" w:line="288" w:lineRule="auto"/>
        <w:ind w:left="0"/>
        <w:jc w:val="left"/>
      </w:pPr>
      <w:r>
        <w:rPr>
          <w:rFonts w:ascii="Arial" w:hAnsi="Arial" w:eastAsia="等线" w:cs="Arial"/>
          <w:sz w:val="22"/>
        </w:rPr>
        <w:t>Cross‑border e‑commerce、Data source and analysis、International platform、Developing trend、Industrial development</w:t>
      </w:r>
    </w:p>
    <w:p w14:paraId="0C69EB98">
      <w:pPr>
        <w:spacing w:before="300" w:after="120" w:line="288" w:lineRule="auto"/>
        <w:ind w:left="0"/>
        <w:jc w:val="left"/>
        <w:outlineLvl w:val="2"/>
      </w:pPr>
      <w:bookmarkStart w:id="3" w:name="heading_96"/>
      <w:r>
        <w:rPr>
          <w:rFonts w:ascii="Arial" w:hAnsi="Arial" w:eastAsia="等线" w:cs="Arial"/>
          <w:b/>
          <w:sz w:val="30"/>
        </w:rPr>
        <w:t>四、教学过程（总时长120分钟）</w:t>
      </w:r>
      <w:bookmarkEnd w:id="3"/>
    </w:p>
    <w:tbl>
      <w:tblPr>
        <w:tblStyle w:val="2"/>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076"/>
        <w:gridCol w:w="1697"/>
        <w:gridCol w:w="2177"/>
        <w:gridCol w:w="1650"/>
        <w:gridCol w:w="1650"/>
      </w:tblGrid>
      <w:tr w14:paraId="6EE255C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669B9F71">
            <w:pPr>
              <w:spacing w:before="120" w:after="120" w:line="288" w:lineRule="auto"/>
              <w:ind w:left="0"/>
              <w:jc w:val="left"/>
            </w:pPr>
            <w:r>
              <w:rPr>
                <w:rFonts w:ascii="Arial" w:hAnsi="Arial" w:eastAsia="等线" w:cs="Arial"/>
                <w:sz w:val="22"/>
              </w:rPr>
              <w:t>序号</w:t>
            </w:r>
          </w:p>
        </w:tc>
        <w:tc>
          <w:tcPr>
            <w:tcW w:w="1697" w:type="dxa"/>
            <w:tcMar>
              <w:top w:w="60" w:type="dxa"/>
              <w:left w:w="120" w:type="dxa"/>
              <w:bottom w:w="30" w:type="dxa"/>
              <w:right w:w="120" w:type="dxa"/>
            </w:tcMar>
          </w:tcPr>
          <w:p w14:paraId="0956A61A">
            <w:pPr>
              <w:spacing w:before="120" w:after="120" w:line="288" w:lineRule="auto"/>
              <w:ind w:left="0"/>
              <w:jc w:val="left"/>
            </w:pPr>
            <w:r>
              <w:rPr>
                <w:rFonts w:ascii="Arial" w:hAnsi="Arial" w:eastAsia="等线" w:cs="Arial"/>
                <w:sz w:val="22"/>
              </w:rPr>
              <w:t>教学环节</w:t>
            </w:r>
          </w:p>
        </w:tc>
        <w:tc>
          <w:tcPr>
            <w:tcW w:w="2177" w:type="dxa"/>
            <w:tcMar>
              <w:top w:w="60" w:type="dxa"/>
              <w:left w:w="120" w:type="dxa"/>
              <w:bottom w:w="30" w:type="dxa"/>
              <w:right w:w="120" w:type="dxa"/>
            </w:tcMar>
          </w:tcPr>
          <w:p w14:paraId="3E17AE40">
            <w:pPr>
              <w:spacing w:before="120" w:after="120" w:line="288" w:lineRule="auto"/>
              <w:ind w:left="0"/>
              <w:jc w:val="left"/>
            </w:pPr>
            <w:r>
              <w:rPr>
                <w:rFonts w:ascii="Arial" w:hAnsi="Arial" w:eastAsia="等线" w:cs="Arial"/>
                <w:sz w:val="22"/>
              </w:rPr>
              <w:t>教师活动</w:t>
            </w:r>
          </w:p>
        </w:tc>
        <w:tc>
          <w:tcPr>
            <w:tcW w:w="1650" w:type="dxa"/>
            <w:tcMar>
              <w:top w:w="60" w:type="dxa"/>
              <w:left w:w="120" w:type="dxa"/>
              <w:bottom w:w="30" w:type="dxa"/>
              <w:right w:w="120" w:type="dxa"/>
            </w:tcMar>
          </w:tcPr>
          <w:p w14:paraId="0092866A">
            <w:pPr>
              <w:spacing w:before="120" w:after="120" w:line="288" w:lineRule="auto"/>
              <w:ind w:left="0"/>
              <w:jc w:val="left"/>
            </w:pPr>
            <w:r>
              <w:rPr>
                <w:rFonts w:ascii="Arial" w:hAnsi="Arial" w:eastAsia="等线" w:cs="Arial"/>
                <w:sz w:val="22"/>
              </w:rPr>
              <w:t>学生活动</w:t>
            </w:r>
          </w:p>
        </w:tc>
        <w:tc>
          <w:tcPr>
            <w:tcW w:w="1650" w:type="dxa"/>
            <w:tcMar>
              <w:top w:w="60" w:type="dxa"/>
              <w:left w:w="120" w:type="dxa"/>
              <w:bottom w:w="30" w:type="dxa"/>
              <w:right w:w="120" w:type="dxa"/>
            </w:tcMar>
          </w:tcPr>
          <w:p w14:paraId="2A9854B3">
            <w:pPr>
              <w:spacing w:before="120" w:after="120" w:line="288" w:lineRule="auto"/>
              <w:ind w:left="0"/>
              <w:jc w:val="left"/>
            </w:pPr>
            <w:r>
              <w:rPr>
                <w:rFonts w:ascii="Arial" w:hAnsi="Arial" w:eastAsia="等线" w:cs="Arial"/>
                <w:sz w:val="22"/>
              </w:rPr>
              <w:t>时间分配</w:t>
            </w:r>
          </w:p>
        </w:tc>
      </w:tr>
      <w:tr w14:paraId="535AB609">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4564FFF3">
            <w:pPr>
              <w:spacing w:before="120" w:after="120" w:line="288" w:lineRule="auto"/>
              <w:ind w:left="0"/>
              <w:jc w:val="left"/>
            </w:pPr>
            <w:r>
              <w:rPr>
                <w:rFonts w:ascii="Arial" w:hAnsi="Arial" w:eastAsia="等线" w:cs="Arial"/>
                <w:sz w:val="22"/>
              </w:rPr>
              <w:t>1</w:t>
            </w:r>
          </w:p>
        </w:tc>
        <w:tc>
          <w:tcPr>
            <w:tcW w:w="1697" w:type="dxa"/>
            <w:tcMar>
              <w:top w:w="60" w:type="dxa"/>
              <w:left w:w="120" w:type="dxa"/>
              <w:bottom w:w="30" w:type="dxa"/>
              <w:right w:w="120" w:type="dxa"/>
            </w:tcMar>
          </w:tcPr>
          <w:p w14:paraId="4EE8663E">
            <w:pPr>
              <w:spacing w:before="120" w:after="120" w:line="288" w:lineRule="auto"/>
              <w:ind w:left="0"/>
              <w:jc w:val="left"/>
            </w:pPr>
            <w:r>
              <w:rPr>
                <w:rFonts w:ascii="Arial" w:hAnsi="Arial" w:eastAsia="等线" w:cs="Arial"/>
                <w:sz w:val="22"/>
              </w:rPr>
              <w:t>复习导入</w:t>
            </w:r>
          </w:p>
        </w:tc>
        <w:tc>
          <w:tcPr>
            <w:tcW w:w="2177" w:type="dxa"/>
            <w:tcMar>
              <w:top w:w="60" w:type="dxa"/>
              <w:left w:w="120" w:type="dxa"/>
              <w:bottom w:w="30" w:type="dxa"/>
              <w:right w:w="120" w:type="dxa"/>
            </w:tcMar>
          </w:tcPr>
          <w:p w14:paraId="30FA135B">
            <w:pPr>
              <w:spacing w:before="120" w:after="120" w:line="288" w:lineRule="auto"/>
              <w:ind w:left="0"/>
              <w:jc w:val="left"/>
            </w:pPr>
            <w:r>
              <w:rPr>
                <w:rFonts w:ascii="Arial" w:hAnsi="Arial" w:eastAsia="等线" w:cs="Arial"/>
                <w:sz w:val="22"/>
              </w:rPr>
              <w:t>回顾客户纠纷处理，引出数据分析对运营的价值</w:t>
            </w:r>
          </w:p>
        </w:tc>
        <w:tc>
          <w:tcPr>
            <w:tcW w:w="1650" w:type="dxa"/>
            <w:tcMar>
              <w:top w:w="60" w:type="dxa"/>
              <w:left w:w="120" w:type="dxa"/>
              <w:bottom w:w="30" w:type="dxa"/>
              <w:right w:w="120" w:type="dxa"/>
            </w:tcMar>
          </w:tcPr>
          <w:p w14:paraId="5207D78C">
            <w:pPr>
              <w:spacing w:before="120" w:after="120" w:line="288" w:lineRule="auto"/>
              <w:ind w:left="0"/>
              <w:jc w:val="left"/>
            </w:pPr>
            <w:r>
              <w:rPr>
                <w:rFonts w:ascii="Arial" w:hAnsi="Arial" w:eastAsia="等线" w:cs="Arial"/>
                <w:sz w:val="22"/>
              </w:rPr>
              <w:t>回顾售后知识</w:t>
            </w:r>
          </w:p>
        </w:tc>
        <w:tc>
          <w:tcPr>
            <w:tcW w:w="1650" w:type="dxa"/>
            <w:tcMar>
              <w:top w:w="60" w:type="dxa"/>
              <w:left w:w="120" w:type="dxa"/>
              <w:bottom w:w="30" w:type="dxa"/>
              <w:right w:w="120" w:type="dxa"/>
            </w:tcMar>
          </w:tcPr>
          <w:p w14:paraId="0257F756">
            <w:pPr>
              <w:spacing w:before="120" w:after="120" w:line="288" w:lineRule="auto"/>
              <w:ind w:left="0"/>
              <w:jc w:val="left"/>
            </w:pPr>
            <w:r>
              <w:rPr>
                <w:rFonts w:ascii="Arial" w:hAnsi="Arial" w:eastAsia="等线" w:cs="Arial"/>
                <w:sz w:val="22"/>
              </w:rPr>
              <w:t>10分钟</w:t>
            </w:r>
          </w:p>
        </w:tc>
      </w:tr>
      <w:tr w14:paraId="47DF308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2246EC26">
            <w:pPr>
              <w:spacing w:before="120" w:after="120" w:line="288" w:lineRule="auto"/>
              <w:ind w:left="0"/>
              <w:jc w:val="left"/>
            </w:pPr>
            <w:r>
              <w:rPr>
                <w:rFonts w:ascii="Arial" w:hAnsi="Arial" w:eastAsia="等线" w:cs="Arial"/>
                <w:sz w:val="22"/>
              </w:rPr>
              <w:t>2</w:t>
            </w:r>
          </w:p>
        </w:tc>
        <w:tc>
          <w:tcPr>
            <w:tcW w:w="1697" w:type="dxa"/>
            <w:tcMar>
              <w:top w:w="60" w:type="dxa"/>
              <w:left w:w="120" w:type="dxa"/>
              <w:bottom w:w="30" w:type="dxa"/>
              <w:right w:w="120" w:type="dxa"/>
            </w:tcMar>
          </w:tcPr>
          <w:p w14:paraId="247DB165">
            <w:pPr>
              <w:spacing w:before="120" w:after="120" w:line="288" w:lineRule="auto"/>
              <w:ind w:left="0"/>
              <w:jc w:val="left"/>
            </w:pPr>
            <w:r>
              <w:rPr>
                <w:rFonts w:ascii="Arial" w:hAnsi="Arial" w:eastAsia="等线" w:cs="Arial"/>
                <w:sz w:val="22"/>
              </w:rPr>
              <w:t>案例导入</w:t>
            </w:r>
          </w:p>
        </w:tc>
        <w:tc>
          <w:tcPr>
            <w:tcW w:w="2177" w:type="dxa"/>
            <w:tcMar>
              <w:top w:w="60" w:type="dxa"/>
              <w:left w:w="120" w:type="dxa"/>
              <w:bottom w:w="30" w:type="dxa"/>
              <w:right w:w="120" w:type="dxa"/>
            </w:tcMar>
          </w:tcPr>
          <w:p w14:paraId="5984D7B4">
            <w:pPr>
              <w:spacing w:before="120" w:after="120" w:line="288" w:lineRule="auto"/>
              <w:ind w:left="0"/>
              <w:jc w:val="left"/>
            </w:pPr>
            <w:r>
              <w:rPr>
                <w:rFonts w:ascii="Arial" w:hAnsi="Arial" w:eastAsia="等线" w:cs="Arial"/>
                <w:sz w:val="22"/>
              </w:rPr>
              <w:t>情境：索菲娜婚纱店铺不知道产品流量低的原因，需要借助后台数据分析，抛出思考：需要重点看哪些数据指标？</w:t>
            </w:r>
          </w:p>
        </w:tc>
        <w:tc>
          <w:tcPr>
            <w:tcW w:w="1650" w:type="dxa"/>
            <w:tcMar>
              <w:top w:w="60" w:type="dxa"/>
              <w:left w:w="120" w:type="dxa"/>
              <w:bottom w:w="30" w:type="dxa"/>
              <w:right w:w="120" w:type="dxa"/>
            </w:tcMar>
          </w:tcPr>
          <w:p w14:paraId="436D497D">
            <w:pPr>
              <w:spacing w:before="120" w:after="120" w:line="288" w:lineRule="auto"/>
              <w:ind w:left="0"/>
              <w:jc w:val="left"/>
            </w:pPr>
            <w:r>
              <w:rPr>
                <w:rFonts w:ascii="Arial" w:hAnsi="Arial" w:eastAsia="等线" w:cs="Arial"/>
                <w:sz w:val="22"/>
              </w:rPr>
              <w:t>小组思考跨境店铺核心数据指标</w:t>
            </w:r>
          </w:p>
        </w:tc>
        <w:tc>
          <w:tcPr>
            <w:tcW w:w="1650" w:type="dxa"/>
            <w:tcMar>
              <w:top w:w="60" w:type="dxa"/>
              <w:left w:w="120" w:type="dxa"/>
              <w:bottom w:w="30" w:type="dxa"/>
              <w:right w:w="120" w:type="dxa"/>
            </w:tcMar>
          </w:tcPr>
          <w:p w14:paraId="31307D1E">
            <w:pPr>
              <w:spacing w:before="120" w:after="120" w:line="288" w:lineRule="auto"/>
              <w:ind w:left="0"/>
              <w:jc w:val="left"/>
            </w:pPr>
            <w:r>
              <w:rPr>
                <w:rFonts w:ascii="Arial" w:hAnsi="Arial" w:eastAsia="等线" w:cs="Arial"/>
                <w:sz w:val="22"/>
              </w:rPr>
              <w:t>15分钟</w:t>
            </w:r>
          </w:p>
        </w:tc>
      </w:tr>
      <w:tr w14:paraId="616C1CE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73C0EB26">
            <w:pPr>
              <w:spacing w:before="120" w:after="120" w:line="288" w:lineRule="auto"/>
              <w:ind w:left="0"/>
              <w:jc w:val="left"/>
            </w:pPr>
            <w:r>
              <w:rPr>
                <w:rFonts w:ascii="Arial" w:hAnsi="Arial" w:eastAsia="等线" w:cs="Arial"/>
                <w:sz w:val="22"/>
              </w:rPr>
              <w:t>3</w:t>
            </w:r>
          </w:p>
        </w:tc>
        <w:tc>
          <w:tcPr>
            <w:tcW w:w="1697" w:type="dxa"/>
            <w:tcMar>
              <w:top w:w="60" w:type="dxa"/>
              <w:left w:w="120" w:type="dxa"/>
              <w:bottom w:w="30" w:type="dxa"/>
              <w:right w:w="120" w:type="dxa"/>
            </w:tcMar>
          </w:tcPr>
          <w:p w14:paraId="4DA5DE1D">
            <w:pPr>
              <w:spacing w:before="120" w:after="120" w:line="288" w:lineRule="auto"/>
              <w:ind w:left="0"/>
              <w:jc w:val="left"/>
            </w:pPr>
            <w:r>
              <w:rPr>
                <w:rFonts w:ascii="Arial" w:hAnsi="Arial" w:eastAsia="等线" w:cs="Arial"/>
                <w:sz w:val="22"/>
              </w:rPr>
              <w:t>知识讲授+演示</w:t>
            </w:r>
          </w:p>
        </w:tc>
        <w:tc>
          <w:tcPr>
            <w:tcW w:w="2177" w:type="dxa"/>
            <w:tcMar>
              <w:top w:w="60" w:type="dxa"/>
              <w:left w:w="120" w:type="dxa"/>
              <w:bottom w:w="30" w:type="dxa"/>
              <w:right w:w="120" w:type="dxa"/>
            </w:tcMar>
          </w:tcPr>
          <w:p w14:paraId="267B3A12">
            <w:pPr>
              <w:spacing w:before="120" w:after="120" w:line="288" w:lineRule="auto"/>
              <w:ind w:left="0"/>
              <w:jc w:val="left"/>
            </w:pPr>
            <w:r>
              <w:rPr>
                <w:rFonts w:ascii="Arial" w:hAnsi="Arial" w:eastAsia="等线" w:cs="Arial"/>
                <w:sz w:val="22"/>
              </w:rPr>
              <w:t>讲解数据管家各个模块功能；讲解曝光、访客、浏览、转化率等核心指标含义；演示后台查看数据、导出数据操作，讲解婚纱类目数据分析思路</w:t>
            </w:r>
          </w:p>
        </w:tc>
        <w:tc>
          <w:tcPr>
            <w:tcW w:w="1650" w:type="dxa"/>
            <w:tcMar>
              <w:top w:w="60" w:type="dxa"/>
              <w:left w:w="120" w:type="dxa"/>
              <w:bottom w:w="30" w:type="dxa"/>
              <w:right w:w="120" w:type="dxa"/>
            </w:tcMar>
          </w:tcPr>
          <w:p w14:paraId="68CFC572">
            <w:pPr>
              <w:spacing w:before="120" w:after="120" w:line="288" w:lineRule="auto"/>
              <w:ind w:left="0"/>
              <w:jc w:val="left"/>
            </w:pPr>
            <w:r>
              <w:rPr>
                <w:rFonts w:ascii="Arial" w:hAnsi="Arial" w:eastAsia="等线" w:cs="Arial"/>
                <w:sz w:val="22"/>
              </w:rPr>
              <w:t>听讲，观看后台演示，记录核心指标含义</w:t>
            </w:r>
          </w:p>
        </w:tc>
        <w:tc>
          <w:tcPr>
            <w:tcW w:w="1650" w:type="dxa"/>
            <w:tcMar>
              <w:top w:w="60" w:type="dxa"/>
              <w:left w:w="120" w:type="dxa"/>
              <w:bottom w:w="30" w:type="dxa"/>
              <w:right w:w="120" w:type="dxa"/>
            </w:tcMar>
          </w:tcPr>
          <w:p w14:paraId="043295A5">
            <w:pPr>
              <w:spacing w:before="120" w:after="120" w:line="288" w:lineRule="auto"/>
              <w:ind w:left="0"/>
              <w:jc w:val="left"/>
            </w:pPr>
            <w:r>
              <w:rPr>
                <w:rFonts w:ascii="Arial" w:hAnsi="Arial" w:eastAsia="等线" w:cs="Arial"/>
                <w:sz w:val="22"/>
              </w:rPr>
              <w:t>45分钟</w:t>
            </w:r>
          </w:p>
        </w:tc>
      </w:tr>
      <w:tr w14:paraId="1FEC2E4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0540902D">
            <w:pPr>
              <w:spacing w:before="120" w:after="120" w:line="288" w:lineRule="auto"/>
              <w:ind w:left="0"/>
              <w:jc w:val="left"/>
            </w:pPr>
            <w:r>
              <w:rPr>
                <w:rFonts w:ascii="Arial" w:hAnsi="Arial" w:eastAsia="等线" w:cs="Arial"/>
                <w:sz w:val="22"/>
              </w:rPr>
              <w:t>4</w:t>
            </w:r>
          </w:p>
        </w:tc>
        <w:tc>
          <w:tcPr>
            <w:tcW w:w="1697" w:type="dxa"/>
            <w:tcMar>
              <w:top w:w="60" w:type="dxa"/>
              <w:left w:w="120" w:type="dxa"/>
              <w:bottom w:w="30" w:type="dxa"/>
              <w:right w:w="120" w:type="dxa"/>
            </w:tcMar>
          </w:tcPr>
          <w:p w14:paraId="19FFAFEC">
            <w:pPr>
              <w:spacing w:before="120" w:after="120" w:line="288" w:lineRule="auto"/>
              <w:ind w:left="0"/>
              <w:jc w:val="left"/>
            </w:pPr>
            <w:r>
              <w:rPr>
                <w:rFonts w:ascii="Arial" w:hAnsi="Arial" w:eastAsia="等线" w:cs="Arial"/>
                <w:sz w:val="22"/>
              </w:rPr>
              <w:t>小组实操任务</w:t>
            </w:r>
          </w:p>
        </w:tc>
        <w:tc>
          <w:tcPr>
            <w:tcW w:w="2177" w:type="dxa"/>
            <w:tcMar>
              <w:top w:w="60" w:type="dxa"/>
              <w:left w:w="120" w:type="dxa"/>
              <w:bottom w:w="30" w:type="dxa"/>
              <w:right w:w="120" w:type="dxa"/>
            </w:tcMar>
          </w:tcPr>
          <w:p w14:paraId="126BA628">
            <w:pPr>
              <w:spacing w:before="120" w:after="120" w:line="288" w:lineRule="auto"/>
              <w:ind w:left="0"/>
              <w:jc w:val="left"/>
            </w:pPr>
            <w:r>
              <w:rPr>
                <w:rFonts w:ascii="Arial" w:hAnsi="Arial" w:eastAsia="等线" w:cs="Arial"/>
                <w:sz w:val="22"/>
              </w:rPr>
              <w:t>小组拿到模拟店铺后台数据，小组完成数据分析，输出店铺问题以及优化建议</w:t>
            </w:r>
          </w:p>
        </w:tc>
        <w:tc>
          <w:tcPr>
            <w:tcW w:w="1650" w:type="dxa"/>
            <w:tcMar>
              <w:top w:w="60" w:type="dxa"/>
              <w:left w:w="120" w:type="dxa"/>
              <w:bottom w:w="30" w:type="dxa"/>
              <w:right w:w="120" w:type="dxa"/>
            </w:tcMar>
          </w:tcPr>
          <w:p w14:paraId="2A51B8F4">
            <w:pPr>
              <w:spacing w:before="120" w:after="120" w:line="288" w:lineRule="auto"/>
              <w:ind w:left="0"/>
              <w:jc w:val="left"/>
            </w:pPr>
            <w:r>
              <w:rPr>
                <w:rFonts w:ascii="Arial" w:hAnsi="Arial" w:eastAsia="等线" w:cs="Arial"/>
                <w:sz w:val="22"/>
              </w:rPr>
              <w:t>小组分析数据，输出分析报告要点</w:t>
            </w:r>
          </w:p>
        </w:tc>
        <w:tc>
          <w:tcPr>
            <w:tcW w:w="1650" w:type="dxa"/>
            <w:tcMar>
              <w:top w:w="60" w:type="dxa"/>
              <w:left w:w="120" w:type="dxa"/>
              <w:bottom w:w="30" w:type="dxa"/>
              <w:right w:w="120" w:type="dxa"/>
            </w:tcMar>
          </w:tcPr>
          <w:p w14:paraId="5B252DCE">
            <w:pPr>
              <w:spacing w:before="120" w:after="120" w:line="288" w:lineRule="auto"/>
              <w:ind w:left="0"/>
              <w:jc w:val="left"/>
            </w:pPr>
            <w:r>
              <w:rPr>
                <w:rFonts w:ascii="Arial" w:hAnsi="Arial" w:eastAsia="等线" w:cs="Arial"/>
                <w:sz w:val="22"/>
              </w:rPr>
              <w:t>30分钟</w:t>
            </w:r>
          </w:p>
        </w:tc>
      </w:tr>
      <w:tr w14:paraId="590B9A3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4C30564B">
            <w:pPr>
              <w:spacing w:before="120" w:after="120" w:line="288" w:lineRule="auto"/>
              <w:ind w:left="0"/>
              <w:jc w:val="left"/>
            </w:pPr>
            <w:r>
              <w:rPr>
                <w:rFonts w:ascii="Arial" w:hAnsi="Arial" w:eastAsia="等线" w:cs="Arial"/>
                <w:sz w:val="22"/>
              </w:rPr>
              <w:t>5</w:t>
            </w:r>
          </w:p>
        </w:tc>
        <w:tc>
          <w:tcPr>
            <w:tcW w:w="1697" w:type="dxa"/>
            <w:tcMar>
              <w:top w:w="60" w:type="dxa"/>
              <w:left w:w="120" w:type="dxa"/>
              <w:bottom w:w="30" w:type="dxa"/>
              <w:right w:w="120" w:type="dxa"/>
            </w:tcMar>
          </w:tcPr>
          <w:p w14:paraId="69E7F758">
            <w:pPr>
              <w:spacing w:before="120" w:after="120" w:line="288" w:lineRule="auto"/>
              <w:ind w:left="0"/>
              <w:jc w:val="left"/>
            </w:pPr>
            <w:r>
              <w:rPr>
                <w:rFonts w:ascii="Arial" w:hAnsi="Arial" w:eastAsia="等线" w:cs="Arial"/>
                <w:sz w:val="22"/>
              </w:rPr>
              <w:t>课堂小结</w:t>
            </w:r>
          </w:p>
        </w:tc>
        <w:tc>
          <w:tcPr>
            <w:tcW w:w="2177" w:type="dxa"/>
            <w:tcMar>
              <w:top w:w="60" w:type="dxa"/>
              <w:left w:w="120" w:type="dxa"/>
              <w:bottom w:w="30" w:type="dxa"/>
              <w:right w:w="120" w:type="dxa"/>
            </w:tcMar>
          </w:tcPr>
          <w:p w14:paraId="4E351D32">
            <w:pPr>
              <w:spacing w:before="120" w:after="120" w:line="288" w:lineRule="auto"/>
              <w:ind w:left="0"/>
              <w:jc w:val="left"/>
            </w:pPr>
            <w:r>
              <w:rPr>
                <w:rFonts w:ascii="Arial" w:hAnsi="Arial" w:eastAsia="等线" w:cs="Arial"/>
                <w:sz w:val="22"/>
              </w:rPr>
              <w:t>点评小组数据分析结果，总结数据分析思路</w:t>
            </w:r>
          </w:p>
        </w:tc>
        <w:tc>
          <w:tcPr>
            <w:tcW w:w="1650" w:type="dxa"/>
            <w:tcMar>
              <w:top w:w="60" w:type="dxa"/>
              <w:left w:w="120" w:type="dxa"/>
              <w:bottom w:w="30" w:type="dxa"/>
              <w:right w:w="120" w:type="dxa"/>
            </w:tcMar>
          </w:tcPr>
          <w:p w14:paraId="376BDC92">
            <w:pPr>
              <w:spacing w:before="120" w:after="120" w:line="288" w:lineRule="auto"/>
              <w:ind w:left="0"/>
              <w:jc w:val="left"/>
            </w:pPr>
            <w:r>
              <w:rPr>
                <w:rFonts w:ascii="Arial" w:hAnsi="Arial" w:eastAsia="等线" w:cs="Arial"/>
                <w:sz w:val="22"/>
              </w:rPr>
              <w:t>小组分享数据分析结果</w:t>
            </w:r>
          </w:p>
        </w:tc>
        <w:tc>
          <w:tcPr>
            <w:tcW w:w="1650" w:type="dxa"/>
            <w:tcMar>
              <w:top w:w="60" w:type="dxa"/>
              <w:left w:w="120" w:type="dxa"/>
              <w:bottom w:w="30" w:type="dxa"/>
              <w:right w:w="120" w:type="dxa"/>
            </w:tcMar>
          </w:tcPr>
          <w:p w14:paraId="7CA47DFA">
            <w:pPr>
              <w:spacing w:before="120" w:after="120" w:line="288" w:lineRule="auto"/>
              <w:ind w:left="0"/>
              <w:jc w:val="left"/>
            </w:pPr>
            <w:r>
              <w:rPr>
                <w:rFonts w:ascii="Arial" w:hAnsi="Arial" w:eastAsia="等线" w:cs="Arial"/>
                <w:sz w:val="22"/>
              </w:rPr>
              <w:t>15分钟</w:t>
            </w:r>
          </w:p>
        </w:tc>
      </w:tr>
      <w:tr w14:paraId="5E99CAD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076" w:type="dxa"/>
            <w:tcMar>
              <w:top w:w="60" w:type="dxa"/>
              <w:left w:w="120" w:type="dxa"/>
              <w:bottom w:w="30" w:type="dxa"/>
              <w:right w:w="120" w:type="dxa"/>
            </w:tcMar>
          </w:tcPr>
          <w:p w14:paraId="0C2C3CD6">
            <w:pPr>
              <w:spacing w:before="120" w:after="120" w:line="288" w:lineRule="auto"/>
              <w:ind w:left="0"/>
              <w:jc w:val="left"/>
            </w:pPr>
            <w:r>
              <w:rPr>
                <w:rFonts w:ascii="Arial" w:hAnsi="Arial" w:eastAsia="等线" w:cs="Arial"/>
                <w:sz w:val="22"/>
              </w:rPr>
              <w:t>6</w:t>
            </w:r>
          </w:p>
        </w:tc>
        <w:tc>
          <w:tcPr>
            <w:tcW w:w="1697" w:type="dxa"/>
            <w:tcMar>
              <w:top w:w="60" w:type="dxa"/>
              <w:left w:w="120" w:type="dxa"/>
              <w:bottom w:w="30" w:type="dxa"/>
              <w:right w:w="120" w:type="dxa"/>
            </w:tcMar>
          </w:tcPr>
          <w:p w14:paraId="7387C1AF">
            <w:pPr>
              <w:spacing w:before="120" w:after="120" w:line="288" w:lineRule="auto"/>
              <w:ind w:left="0"/>
              <w:jc w:val="left"/>
            </w:pPr>
            <w:r>
              <w:rPr>
                <w:rFonts w:ascii="Arial" w:hAnsi="Arial" w:eastAsia="等线" w:cs="Arial"/>
                <w:sz w:val="22"/>
              </w:rPr>
              <w:t>布置课后任务</w:t>
            </w:r>
          </w:p>
        </w:tc>
        <w:tc>
          <w:tcPr>
            <w:tcW w:w="2177" w:type="dxa"/>
            <w:tcMar>
              <w:top w:w="60" w:type="dxa"/>
              <w:left w:w="120" w:type="dxa"/>
              <w:bottom w:w="30" w:type="dxa"/>
              <w:right w:w="120" w:type="dxa"/>
            </w:tcMar>
          </w:tcPr>
          <w:p w14:paraId="711868C6">
            <w:pPr>
              <w:spacing w:before="120" w:after="120" w:line="288" w:lineRule="auto"/>
              <w:ind w:left="0"/>
              <w:jc w:val="left"/>
            </w:pPr>
            <w:r>
              <w:rPr>
                <w:rFonts w:ascii="Arial" w:hAnsi="Arial" w:eastAsia="等线" w:cs="Arial"/>
                <w:sz w:val="22"/>
              </w:rPr>
              <w:t>整理速卖通核心运营指标清单</w:t>
            </w:r>
          </w:p>
        </w:tc>
        <w:tc>
          <w:tcPr>
            <w:tcW w:w="1650" w:type="dxa"/>
            <w:tcMar>
              <w:top w:w="60" w:type="dxa"/>
              <w:left w:w="120" w:type="dxa"/>
              <w:bottom w:w="30" w:type="dxa"/>
              <w:right w:w="120" w:type="dxa"/>
            </w:tcMar>
          </w:tcPr>
          <w:p w14:paraId="6E40BB0A">
            <w:pPr>
              <w:spacing w:before="120" w:after="120" w:line="288" w:lineRule="auto"/>
              <w:ind w:left="0"/>
              <w:jc w:val="left"/>
            </w:pPr>
            <w:r>
              <w:rPr>
                <w:rFonts w:ascii="Arial" w:hAnsi="Arial" w:eastAsia="等线" w:cs="Arial"/>
                <w:sz w:val="22"/>
              </w:rPr>
              <w:t>接收任务</w:t>
            </w:r>
          </w:p>
        </w:tc>
        <w:tc>
          <w:tcPr>
            <w:tcW w:w="1650" w:type="dxa"/>
            <w:tcMar>
              <w:top w:w="60" w:type="dxa"/>
              <w:left w:w="120" w:type="dxa"/>
              <w:bottom w:w="30" w:type="dxa"/>
              <w:right w:w="120" w:type="dxa"/>
            </w:tcMar>
          </w:tcPr>
          <w:p w14:paraId="016B687E">
            <w:pPr>
              <w:spacing w:before="120" w:after="120" w:line="288" w:lineRule="auto"/>
              <w:ind w:left="0"/>
              <w:jc w:val="left"/>
            </w:pPr>
            <w:r>
              <w:rPr>
                <w:rFonts w:ascii="Arial" w:hAnsi="Arial" w:eastAsia="等线" w:cs="Arial"/>
                <w:sz w:val="22"/>
              </w:rPr>
              <w:t>5分钟</w:t>
            </w:r>
          </w:p>
        </w:tc>
      </w:tr>
    </w:tbl>
    <w:p w14:paraId="38A21C32">
      <w:pPr>
        <w:spacing w:before="300" w:after="120" w:line="288" w:lineRule="auto"/>
        <w:ind w:left="0"/>
        <w:jc w:val="left"/>
        <w:outlineLvl w:val="2"/>
      </w:pPr>
      <w:bookmarkStart w:id="4" w:name="heading_97"/>
      <w:r>
        <w:rPr>
          <w:rFonts w:ascii="Arial" w:hAnsi="Arial" w:eastAsia="等线" w:cs="Arial"/>
          <w:b/>
          <w:sz w:val="30"/>
        </w:rPr>
        <w:t>五、课后作业</w:t>
      </w:r>
      <w:bookmarkEnd w:id="4"/>
    </w:p>
    <w:p w14:paraId="10670BF7">
      <w:pPr>
        <w:spacing w:before="120" w:after="120" w:line="288" w:lineRule="auto"/>
        <w:ind w:left="0"/>
        <w:jc w:val="left"/>
      </w:pPr>
      <w:r>
        <w:rPr>
          <w:rFonts w:ascii="Arial" w:hAnsi="Arial" w:eastAsia="等线" w:cs="Arial"/>
          <w:sz w:val="22"/>
        </w:rPr>
        <w:t>整理速卖通核心运营指标清单。</w:t>
      </w:r>
    </w:p>
    <w:p w14:paraId="39871056">
      <w:pPr>
        <w:spacing w:before="300" w:after="120" w:line="288" w:lineRule="auto"/>
        <w:ind w:left="0"/>
        <w:jc w:val="left"/>
        <w:outlineLvl w:val="2"/>
      </w:pPr>
      <w:bookmarkStart w:id="5" w:name="heading_98"/>
      <w:r>
        <w:rPr>
          <w:rFonts w:ascii="Arial" w:hAnsi="Arial" w:eastAsia="等线" w:cs="Arial"/>
          <w:b/>
          <w:sz w:val="30"/>
        </w:rPr>
        <w:t>六、教学反思（留白）</w:t>
      </w:r>
      <w:bookmarkEnd w:id="5"/>
    </w:p>
    <w:p w14:paraId="07FDBA1A">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95D4F"/>
    <w:multiLevelType w:val="singleLevel"/>
    <w:tmpl w:val="91995D4F"/>
    <w:lvl w:ilvl="0" w:tentative="0">
      <w:start w:val="3"/>
      <w:numFmt w:val="decimal"/>
      <w:lvlText w:val="%1."/>
      <w:lvlJc w:val="left"/>
      <w:rPr>
        <w:color w:val="3370FF"/>
      </w:rPr>
    </w:lvl>
  </w:abstractNum>
  <w:abstractNum w:abstractNumId="1">
    <w:nsid w:val="BB64CFA9"/>
    <w:multiLevelType w:val="singleLevel"/>
    <w:tmpl w:val="BB64CFA9"/>
    <w:lvl w:ilvl="0" w:tentative="0">
      <w:start w:val="2"/>
      <w:numFmt w:val="decimal"/>
      <w:lvlText w:val="%1."/>
      <w:lvlJc w:val="left"/>
      <w:rPr>
        <w:color w:val="3370FF"/>
      </w:rPr>
    </w:lvl>
  </w:abstractNum>
  <w:abstractNum w:abstractNumId="2">
    <w:nsid w:val="79AA4FA4"/>
    <w:multiLevelType w:val="singleLevel"/>
    <w:tmpl w:val="79AA4FA4"/>
    <w:lvl w:ilvl="0" w:tentative="0">
      <w:start w:val="1"/>
      <w:numFmt w:val="decimal"/>
      <w:lvlText w:val="%1."/>
      <w:lvlJc w:val="left"/>
      <w:rPr>
        <w:color w:val="3370FF"/>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4B3121"/>
    <w:rsid w:val="08A01C35"/>
    <w:rsid w:val="0AB944A3"/>
    <w:rsid w:val="124E5814"/>
    <w:rsid w:val="1ADE00A1"/>
    <w:rsid w:val="34AE217C"/>
    <w:rsid w:val="38296BB0"/>
    <w:rsid w:val="3ABF58EF"/>
    <w:rsid w:val="45046549"/>
    <w:rsid w:val="4F4B3121"/>
    <w:rsid w:val="55C754C8"/>
    <w:rsid w:val="71F13EFF"/>
    <w:rsid w:val="71F80007"/>
    <w:rsid w:val="7B215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2026-08-27T13:33:00Z</dcterms:created>
  <dc:creator>Jesse</dc:creator>
  <cp:lastModifiedBy>Jesse</cp:lastModifiedBy>
  <dcterms:modified xsi:type="dcterms:W3CDTF">2026-08-27T13:40:14Z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5CE779408C1448C687EFDEDA8CC1558C_13</vt:lpwstr>
  </property>
  <property fmtid="{D5CDD505-2E9C-101B-9397-08002B2CF9AE}" pid="4" name="KSOTemplateDocerSaveRecord">
    <vt:lpwstr>eyJoZGlkIjoiYzAzNmU2ODQxM2VkMDZkMWVhMmMyMjY1NTU4OWY4ZTAiLCJ1c2VySWQiOiI0MTYxNTA0MjUifQ==</vt:lpwstr>
  </property>
</Properties>
</file>