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8072A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项目一任务2：店铺定位及选品思路（第3次课，2学时）</w:t>
      </w:r>
    </w:p>
    <w:p w14:paraId="7A3648DB">
      <w:pPr>
        <w:spacing w:before="300" w:after="120" w:line="288" w:lineRule="auto"/>
        <w:ind w:left="0"/>
        <w:jc w:val="left"/>
        <w:outlineLvl w:val="2"/>
      </w:pPr>
      <w:bookmarkStart w:id="0" w:name="heading_16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2A20E08D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：了解速卖通店铺定位以及选品技巧，能够简单分析婚纱品类店铺定位方向。</w:t>
      </w:r>
    </w:p>
    <w:p w14:paraId="0829DB64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：掌握跨境店铺选品方法与选品思路。</w:t>
      </w:r>
    </w:p>
    <w:p w14:paraId="6E0B4419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219E8AF6">
      <w:pPr>
        <w:spacing w:before="300" w:after="120" w:line="288" w:lineRule="auto"/>
        <w:ind w:left="0"/>
        <w:jc w:val="left"/>
        <w:outlineLvl w:val="2"/>
      </w:pPr>
      <w:bookmarkStart w:id="1" w:name="heading_17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3D5C697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：苏州索菲娜婚纱有限公司准备入驻速卖通开展跨境电商运营，需要完成店铺定位，确定选品思路。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32D5BC56">
      <w:pPr>
        <w:spacing w:before="300" w:after="120" w:line="288" w:lineRule="auto"/>
        <w:ind w:left="0"/>
        <w:jc w:val="left"/>
        <w:outlineLvl w:val="2"/>
      </w:pPr>
      <w:bookmarkStart w:id="2" w:name="heading_18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6E9DC9B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282E444B">
      <w:pPr>
        <w:spacing w:before="300" w:after="120" w:line="288" w:lineRule="auto"/>
        <w:ind w:left="0"/>
        <w:jc w:val="left"/>
        <w:outlineLvl w:val="2"/>
      </w:pPr>
      <w:bookmarkStart w:id="3" w:name="heading_19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7DC287F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7E178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87394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87991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C2933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28545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234EC86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E2A43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78BBC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97E28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复习速卖通平台基础知识，引出店铺定位与选品主题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ECB65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回顾旧知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D18EE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61DEC48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CD247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CBAFA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案例分析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D42E7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展示苏州索菲娜婚纱企业背景，抛出问题：婚纱品类跨境店铺如何定位？该如何选品？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FF9C3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小组讨论，思考婚纱类目定位方向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E5DDD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20分钟</w:t>
            </w:r>
          </w:p>
        </w:tc>
      </w:tr>
      <w:tr w14:paraId="36897CF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45B84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BAB8D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知识点讲授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01196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讲解跨境店铺定位维度；讲解主流选品思路、选品方法，结合婚纱类目举例讲解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0A053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听讲记录知识点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EA163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40分钟</w:t>
            </w:r>
          </w:p>
        </w:tc>
      </w:tr>
      <w:tr w14:paraId="6921724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8A2D9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A157C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小组实操研讨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6AAA7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小组任务：以索菲娜婚纱公司为背景，小组讨论输出店铺初步定位与选品方向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18AB0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小组头脑风暴，输出小组观点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82FF9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708F8C7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D27BA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056C5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78E42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点评各小组选品思路，总结本节课重难点知识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73DB4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各小组代表分享小组观点，听取教师点评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84E00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0D49382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23ECA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83242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3C02E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课后搜集速卖通婚纱类目热销产品信息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D7987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5CEC3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57B7F990">
      <w:pPr>
        <w:spacing w:before="300" w:after="120" w:line="288" w:lineRule="auto"/>
        <w:ind w:left="0"/>
        <w:jc w:val="left"/>
        <w:outlineLvl w:val="2"/>
      </w:pPr>
      <w:bookmarkStart w:id="4" w:name="heading_20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5474B82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小组搜集速卖通婚纱类目热销产品信息。</w:t>
      </w:r>
    </w:p>
    <w:p w14:paraId="3373366E">
      <w:pPr>
        <w:spacing w:before="300" w:after="120" w:line="288" w:lineRule="auto"/>
        <w:ind w:left="0"/>
        <w:jc w:val="left"/>
        <w:outlineLvl w:val="2"/>
      </w:pPr>
      <w:bookmarkStart w:id="5" w:name="heading_21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54F3B7BB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48C179"/>
    <w:multiLevelType w:val="singleLevel"/>
    <w:tmpl w:val="0248C17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">
    <w:nsid w:val="25B654F3"/>
    <w:multiLevelType w:val="singleLevel"/>
    <w:tmpl w:val="25B654F3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72183CF9"/>
    <w:multiLevelType w:val="singleLevel"/>
    <w:tmpl w:val="72183CF9"/>
    <w:lvl w:ilvl="0" w:tentative="0">
      <w:start w:val="2"/>
      <w:numFmt w:val="decimal"/>
      <w:lvlText w:val="%1."/>
      <w:lvlJc w:val="left"/>
      <w:rPr>
        <w:color w:val="3370FF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4F4B3121"/>
    <w:rsid w:val="55C7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F80CB139638843BBADAA048CE2566E34_13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