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2908E2B">
      <w:pPr>
        <w:spacing w:line="360" w:lineRule="auto"/>
        <w:jc w:val="center"/>
        <w:rPr>
          <w:rFonts w:hint="eastAsia" w:ascii="黑体" w:hAnsi="黑体" w:eastAsia="黑体"/>
          <w:bCs/>
          <w:sz w:val="44"/>
          <w:szCs w:val="44"/>
        </w:rPr>
      </w:pPr>
      <w:r>
        <w:rPr>
          <w:rFonts w:hint="eastAsia" w:ascii="黑体" w:hAnsi="黑体" w:eastAsia="黑体"/>
          <w:bCs/>
          <w:sz w:val="44"/>
          <w:szCs w:val="44"/>
        </w:rPr>
        <w:t>《</w:t>
      </w:r>
      <w:r>
        <w:rPr>
          <w:rFonts w:hint="eastAsia" w:ascii="黑体" w:hAnsi="黑体" w:eastAsia="黑体"/>
          <w:bCs/>
          <w:sz w:val="44"/>
          <w:szCs w:val="44"/>
          <w:lang w:val="en-US" w:eastAsia="zh-CN"/>
        </w:rPr>
        <w:t>智慧快递</w:t>
      </w:r>
      <w:r>
        <w:rPr>
          <w:rFonts w:hint="eastAsia" w:ascii="黑体" w:hAnsi="黑体" w:eastAsia="黑体"/>
          <w:bCs/>
          <w:sz w:val="44"/>
          <w:szCs w:val="44"/>
        </w:rPr>
        <w:t>》学习方案</w:t>
      </w:r>
    </w:p>
    <w:p w14:paraId="0A765B2A">
      <w:pPr>
        <w:spacing w:line="360" w:lineRule="auto"/>
        <w:ind w:firstLine="560" w:firstLineChars="200"/>
        <w:rPr>
          <w:rFonts w:hint="eastAsia" w:ascii="黑体" w:hAnsi="黑体" w:eastAsia="黑体"/>
          <w:bCs/>
          <w:sz w:val="28"/>
        </w:rPr>
      </w:pPr>
      <w:r>
        <w:rPr>
          <w:rFonts w:hint="eastAsia" w:ascii="黑体" w:hAnsi="黑体" w:eastAsia="黑体"/>
          <w:bCs/>
          <w:sz w:val="28"/>
        </w:rPr>
        <w:t>一、学情分析</w:t>
      </w:r>
      <w:bookmarkStart w:id="0" w:name="_GoBack"/>
      <w:bookmarkEnd w:id="0"/>
    </w:p>
    <w:p w14:paraId="204C01F7">
      <w:pPr>
        <w:spacing w:line="360" w:lineRule="auto"/>
        <w:ind w:firstLine="560" w:firstLineChars="200"/>
        <w:rPr>
          <w:rFonts w:hint="eastAsia" w:ascii="黑体" w:hAnsi="黑体" w:eastAsia="黑体"/>
          <w:bCs/>
          <w:sz w:val="28"/>
        </w:rPr>
      </w:pPr>
      <w:r>
        <w:rPr>
          <w:rFonts w:hint="eastAsia" w:ascii="黑体" w:hAnsi="黑体" w:eastAsia="黑体"/>
          <w:bCs/>
          <w:sz w:val="28"/>
        </w:rPr>
        <w:t>授课对象为</w:t>
      </w:r>
      <w:r>
        <w:rPr>
          <w:rFonts w:hint="eastAsia" w:ascii="黑体" w:hAnsi="黑体" w:eastAsia="黑体"/>
          <w:bCs/>
          <w:sz w:val="28"/>
          <w:lang w:val="en-US" w:eastAsia="zh-CN"/>
        </w:rPr>
        <w:t>2024</w:t>
      </w:r>
      <w:r>
        <w:rPr>
          <w:rFonts w:hint="eastAsia" w:ascii="黑体" w:hAnsi="黑体" w:eastAsia="黑体"/>
          <w:bCs/>
          <w:sz w:val="28"/>
        </w:rPr>
        <w:t>级物流管理专业学生。本课程安排在大</w:t>
      </w:r>
      <w:r>
        <w:rPr>
          <w:rFonts w:hint="eastAsia" w:ascii="黑体" w:hAnsi="黑体" w:eastAsia="黑体"/>
          <w:bCs/>
          <w:sz w:val="28"/>
          <w:lang w:val="en-US" w:eastAsia="zh-CN"/>
        </w:rPr>
        <w:t>三上</w:t>
      </w:r>
      <w:r>
        <w:rPr>
          <w:rFonts w:hint="eastAsia" w:ascii="黑体" w:hAnsi="黑体" w:eastAsia="黑体"/>
          <w:bCs/>
          <w:sz w:val="28"/>
        </w:rPr>
        <w:t>学期开设。此时学生已具备了物流管理专业基础知识，还需要进一步提升，也具备专业课程的学习能力，形象思维、逻辑思维都有较大提高，对未来的工作岗位有一定的了解和向往。</w:t>
      </w:r>
    </w:p>
    <w:p w14:paraId="1BC53944">
      <w:pPr>
        <w:spacing w:line="360" w:lineRule="auto"/>
        <w:ind w:firstLine="560" w:firstLineChars="200"/>
        <w:rPr>
          <w:rFonts w:ascii="黑体" w:hAnsi="黑体" w:eastAsia="黑体"/>
          <w:bCs/>
          <w:sz w:val="28"/>
        </w:rPr>
        <w:sectPr>
          <w:footerReference r:id="rId3" w:type="default"/>
          <w:footerReference r:id="rId4" w:type="even"/>
          <w:type w:val="continuous"/>
          <w:pgSz w:w="11906" w:h="16838"/>
          <w:pgMar w:top="1440" w:right="1797" w:bottom="1440" w:left="1797" w:header="851" w:footer="992" w:gutter="0"/>
          <w:cols w:space="720" w:num="1"/>
          <w:docGrid w:type="linesAndChars" w:linePitch="312" w:charSpace="0"/>
        </w:sectPr>
      </w:pPr>
      <w:r>
        <w:rPr>
          <w:rFonts w:hint="eastAsia" w:ascii="黑体" w:hAnsi="黑体" w:eastAsia="黑体"/>
          <w:bCs/>
          <w:sz w:val="28"/>
        </w:rPr>
        <w:t>二、学习进度</w:t>
      </w:r>
    </w:p>
    <w:p w14:paraId="1CCDE32B">
      <w:pPr>
        <w:spacing w:line="360" w:lineRule="auto"/>
        <w:rPr>
          <w:rFonts w:hint="eastAsia"/>
        </w:rPr>
      </w:pP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9"/>
        <w:gridCol w:w="757"/>
        <w:gridCol w:w="757"/>
        <w:gridCol w:w="1574"/>
        <w:gridCol w:w="2453"/>
        <w:gridCol w:w="2228"/>
      </w:tblGrid>
      <w:tr w14:paraId="2A23C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445" w:type="pct"/>
            <w:noWrap w:val="0"/>
            <w:vAlign w:val="center"/>
          </w:tcPr>
          <w:p w14:paraId="516AC3F7">
            <w:pPr>
              <w:jc w:val="center"/>
              <w:rPr>
                <w:rFonts w:hint="eastAsia"/>
                <w:b/>
              </w:rPr>
            </w:pPr>
            <w:r>
              <w:rPr>
                <w:rFonts w:hint="eastAsia"/>
                <w:b/>
              </w:rPr>
              <w:t>序号</w:t>
            </w:r>
          </w:p>
        </w:tc>
        <w:tc>
          <w:tcPr>
            <w:tcW w:w="444" w:type="pct"/>
            <w:noWrap w:val="0"/>
            <w:vAlign w:val="center"/>
          </w:tcPr>
          <w:p w14:paraId="1A6038D7">
            <w:pPr>
              <w:jc w:val="center"/>
              <w:rPr>
                <w:rFonts w:hint="eastAsia"/>
                <w:b/>
              </w:rPr>
            </w:pPr>
            <w:r>
              <w:rPr>
                <w:rFonts w:hint="eastAsia"/>
                <w:b/>
              </w:rPr>
              <w:t>周次</w:t>
            </w:r>
          </w:p>
        </w:tc>
        <w:tc>
          <w:tcPr>
            <w:tcW w:w="444" w:type="pct"/>
            <w:noWrap w:val="0"/>
            <w:vAlign w:val="center"/>
          </w:tcPr>
          <w:p w14:paraId="38B1D34C">
            <w:pPr>
              <w:jc w:val="center"/>
              <w:rPr>
                <w:rFonts w:hint="eastAsia"/>
                <w:b/>
              </w:rPr>
            </w:pPr>
            <w:r>
              <w:rPr>
                <w:rFonts w:hint="eastAsia"/>
                <w:b/>
              </w:rPr>
              <w:t>学时</w:t>
            </w:r>
          </w:p>
        </w:tc>
        <w:tc>
          <w:tcPr>
            <w:tcW w:w="923" w:type="pct"/>
            <w:noWrap w:val="0"/>
            <w:vAlign w:val="center"/>
          </w:tcPr>
          <w:p w14:paraId="261F2D52">
            <w:pPr>
              <w:jc w:val="center"/>
              <w:rPr>
                <w:rFonts w:hint="eastAsia"/>
                <w:b/>
              </w:rPr>
            </w:pPr>
            <w:r>
              <w:rPr>
                <w:rFonts w:hint="eastAsia"/>
                <w:b/>
              </w:rPr>
              <w:t>单元标题</w:t>
            </w:r>
          </w:p>
        </w:tc>
        <w:tc>
          <w:tcPr>
            <w:tcW w:w="1438" w:type="pct"/>
            <w:noWrap w:val="0"/>
            <w:vAlign w:val="center"/>
          </w:tcPr>
          <w:p w14:paraId="285CAC23">
            <w:pPr>
              <w:jc w:val="center"/>
              <w:rPr>
                <w:rFonts w:hint="eastAsia"/>
                <w:b/>
              </w:rPr>
            </w:pPr>
            <w:r>
              <w:rPr>
                <w:rFonts w:hint="eastAsia"/>
                <w:b/>
              </w:rPr>
              <w:t>能力目标</w:t>
            </w:r>
          </w:p>
        </w:tc>
        <w:tc>
          <w:tcPr>
            <w:tcW w:w="1306" w:type="pct"/>
            <w:noWrap w:val="0"/>
            <w:vAlign w:val="center"/>
          </w:tcPr>
          <w:p w14:paraId="647CE785">
            <w:pPr>
              <w:jc w:val="center"/>
              <w:rPr>
                <w:rFonts w:hint="eastAsia"/>
                <w:b/>
              </w:rPr>
            </w:pPr>
            <w:r>
              <w:rPr>
                <w:rFonts w:hint="eastAsia"/>
                <w:b/>
              </w:rPr>
              <w:t>作业或考核</w:t>
            </w:r>
          </w:p>
          <w:p w14:paraId="2F46441B">
            <w:pPr>
              <w:jc w:val="center"/>
              <w:rPr>
                <w:rFonts w:hint="eastAsia"/>
                <w:b/>
              </w:rPr>
            </w:pPr>
            <w:r>
              <w:rPr>
                <w:rFonts w:hint="eastAsia"/>
                <w:b/>
              </w:rPr>
              <w:t>内容和形式</w:t>
            </w:r>
          </w:p>
        </w:tc>
      </w:tr>
      <w:tr w14:paraId="620F5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445" w:type="pct"/>
            <w:noWrap w:val="0"/>
            <w:vAlign w:val="center"/>
          </w:tcPr>
          <w:p w14:paraId="46BE502C">
            <w:pPr>
              <w:jc w:val="center"/>
              <w:rPr>
                <w:rFonts w:hint="eastAsia"/>
                <w:b/>
              </w:rPr>
            </w:pPr>
          </w:p>
        </w:tc>
        <w:tc>
          <w:tcPr>
            <w:tcW w:w="444" w:type="pct"/>
            <w:noWrap w:val="0"/>
            <w:vAlign w:val="center"/>
          </w:tcPr>
          <w:p w14:paraId="33ADF344">
            <w:pPr>
              <w:jc w:val="center"/>
              <w:rPr>
                <w:rFonts w:hint="eastAsia"/>
                <w:b/>
              </w:rPr>
            </w:pPr>
          </w:p>
        </w:tc>
        <w:tc>
          <w:tcPr>
            <w:tcW w:w="444" w:type="pct"/>
            <w:noWrap w:val="0"/>
            <w:vAlign w:val="center"/>
          </w:tcPr>
          <w:p w14:paraId="647C4541">
            <w:pPr>
              <w:jc w:val="center"/>
              <w:rPr>
                <w:rFonts w:hint="eastAsia"/>
                <w:b/>
              </w:rPr>
            </w:pPr>
          </w:p>
        </w:tc>
        <w:tc>
          <w:tcPr>
            <w:tcW w:w="3667" w:type="pct"/>
            <w:gridSpan w:val="3"/>
            <w:noWrap w:val="0"/>
            <w:vAlign w:val="center"/>
          </w:tcPr>
          <w:p w14:paraId="1A825D1D">
            <w:pPr>
              <w:jc w:val="center"/>
              <w:rPr>
                <w:rFonts w:hint="eastAsia"/>
                <w:b/>
              </w:rPr>
            </w:pPr>
            <w:r>
              <w:rPr>
                <w:rFonts w:hint="eastAsia" w:ascii="宋体" w:hAnsi="宋体"/>
              </w:rPr>
              <w:t>第一次课</w:t>
            </w:r>
          </w:p>
        </w:tc>
      </w:tr>
      <w:tr w14:paraId="7DB5B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445" w:type="pct"/>
            <w:noWrap w:val="0"/>
            <w:vAlign w:val="center"/>
          </w:tcPr>
          <w:p w14:paraId="22858240">
            <w:pPr>
              <w:jc w:val="center"/>
              <w:rPr>
                <w:rFonts w:hint="eastAsia" w:ascii="宋体" w:hAnsi="宋体"/>
              </w:rPr>
            </w:pPr>
            <w:r>
              <w:rPr>
                <w:rFonts w:hint="eastAsia" w:ascii="宋体" w:hAnsi="宋体"/>
              </w:rPr>
              <w:t>2</w:t>
            </w:r>
          </w:p>
        </w:tc>
        <w:tc>
          <w:tcPr>
            <w:tcW w:w="444" w:type="pct"/>
            <w:noWrap w:val="0"/>
            <w:vAlign w:val="center"/>
          </w:tcPr>
          <w:p w14:paraId="4B3D1665">
            <w:pPr>
              <w:jc w:val="center"/>
              <w:rPr>
                <w:rFonts w:hint="eastAsia" w:ascii="宋体" w:hAnsi="宋体"/>
              </w:rPr>
            </w:pPr>
            <w:r>
              <w:rPr>
                <w:rFonts w:hint="eastAsia" w:ascii="宋体" w:hAnsi="宋体"/>
              </w:rPr>
              <w:t>1</w:t>
            </w:r>
          </w:p>
        </w:tc>
        <w:tc>
          <w:tcPr>
            <w:tcW w:w="444" w:type="pct"/>
            <w:noWrap w:val="0"/>
            <w:vAlign w:val="center"/>
          </w:tcPr>
          <w:p w14:paraId="00C993FB">
            <w:pPr>
              <w:jc w:val="center"/>
              <w:rPr>
                <w:rFonts w:hint="eastAsia" w:ascii="宋体" w:hAnsi="宋体"/>
              </w:rPr>
            </w:pPr>
            <w:r>
              <w:rPr>
                <w:rFonts w:hint="eastAsia" w:ascii="宋体" w:hAnsi="宋体"/>
              </w:rPr>
              <w:t>2</w:t>
            </w:r>
          </w:p>
        </w:tc>
        <w:tc>
          <w:tcPr>
            <w:tcW w:w="3667" w:type="pct"/>
            <w:gridSpan w:val="3"/>
            <w:noWrap w:val="0"/>
            <w:vAlign w:val="center"/>
          </w:tcPr>
          <w:p w14:paraId="7421FF39">
            <w:pPr>
              <w:jc w:val="center"/>
              <w:rPr>
                <w:rFonts w:hint="eastAsia"/>
                <w:b/>
              </w:rPr>
            </w:pPr>
            <w:r>
              <w:rPr>
                <w:rFonts w:hint="eastAsia" w:ascii="宋体" w:hAnsi="宋体"/>
              </w:rPr>
              <w:t>快递演义</w:t>
            </w:r>
          </w:p>
        </w:tc>
      </w:tr>
      <w:tr w14:paraId="3726C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 w:type="pct"/>
            <w:noWrap w:val="0"/>
            <w:vAlign w:val="center"/>
          </w:tcPr>
          <w:p w14:paraId="31519DA2">
            <w:pPr>
              <w:jc w:val="center"/>
              <w:rPr>
                <w:rFonts w:hint="eastAsia"/>
              </w:rPr>
            </w:pPr>
            <w:r>
              <w:rPr>
                <w:rFonts w:hint="eastAsia"/>
              </w:rPr>
              <w:t>3</w:t>
            </w:r>
          </w:p>
        </w:tc>
        <w:tc>
          <w:tcPr>
            <w:tcW w:w="444" w:type="pct"/>
            <w:noWrap w:val="0"/>
            <w:vAlign w:val="center"/>
          </w:tcPr>
          <w:p w14:paraId="6E093C92">
            <w:pPr>
              <w:jc w:val="center"/>
              <w:rPr>
                <w:rFonts w:hint="eastAsia"/>
              </w:rPr>
            </w:pPr>
            <w:r>
              <w:rPr>
                <w:rFonts w:hint="eastAsia"/>
              </w:rPr>
              <w:t>2</w:t>
            </w:r>
          </w:p>
        </w:tc>
        <w:tc>
          <w:tcPr>
            <w:tcW w:w="444" w:type="pct"/>
            <w:noWrap w:val="0"/>
            <w:vAlign w:val="center"/>
          </w:tcPr>
          <w:p w14:paraId="52D19DE8">
            <w:pPr>
              <w:jc w:val="center"/>
              <w:rPr>
                <w:rFonts w:hint="eastAsia"/>
              </w:rPr>
            </w:pPr>
            <w:r>
              <w:rPr>
                <w:rFonts w:hint="eastAsia"/>
              </w:rPr>
              <w:t>2</w:t>
            </w:r>
          </w:p>
        </w:tc>
        <w:tc>
          <w:tcPr>
            <w:tcW w:w="923" w:type="pct"/>
            <w:noWrap w:val="0"/>
            <w:vAlign w:val="center"/>
          </w:tcPr>
          <w:p w14:paraId="115697DB">
            <w:pPr>
              <w:rPr>
                <w:rFonts w:hint="eastAsia"/>
              </w:rPr>
            </w:pPr>
            <w:r>
              <w:rPr>
                <w:rFonts w:hint="eastAsia"/>
              </w:rPr>
              <w:t>客户告知</w:t>
            </w:r>
          </w:p>
        </w:tc>
        <w:tc>
          <w:tcPr>
            <w:tcW w:w="1438" w:type="pct"/>
            <w:noWrap w:val="0"/>
            <w:vAlign w:val="center"/>
          </w:tcPr>
          <w:p w14:paraId="2E8A943C">
            <w:pPr>
              <w:rPr>
                <w:rFonts w:hint="eastAsia" w:ascii="宋体" w:hAnsi="宋体"/>
              </w:rPr>
            </w:pPr>
            <w:r>
              <w:rPr>
                <w:rFonts w:hint="eastAsia" w:ascii="宋体" w:hAnsi="宋体"/>
              </w:rPr>
              <w:t>1．能电话受理同城新客户一般函件/包裹接单业务</w:t>
            </w:r>
          </w:p>
          <w:p w14:paraId="7D35F2BA">
            <w:pPr>
              <w:rPr>
                <w:rFonts w:hint="eastAsia" w:ascii="宋体" w:hAnsi="宋体"/>
              </w:rPr>
            </w:pPr>
            <w:r>
              <w:rPr>
                <w:rFonts w:hint="eastAsia" w:ascii="宋体" w:hAnsi="宋体"/>
              </w:rPr>
              <w:t>2．能电话受理同城老客户一般函件/包裹接单业务</w:t>
            </w:r>
          </w:p>
        </w:tc>
        <w:tc>
          <w:tcPr>
            <w:tcW w:w="1306" w:type="pct"/>
            <w:noWrap w:val="0"/>
            <w:vAlign w:val="center"/>
          </w:tcPr>
          <w:p w14:paraId="55D497A5">
            <w:pPr>
              <w:rPr>
                <w:rFonts w:hint="eastAsia" w:ascii="宋体" w:hAnsi="宋体"/>
              </w:rPr>
            </w:pPr>
            <w:r>
              <w:rPr>
                <w:rFonts w:hint="eastAsia" w:ascii="宋体" w:hAnsi="宋体"/>
              </w:rPr>
              <w:t>正确完成分配扮演的角色</w:t>
            </w:r>
          </w:p>
        </w:tc>
      </w:tr>
      <w:tr w14:paraId="67951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 w:type="pct"/>
            <w:noWrap w:val="0"/>
            <w:vAlign w:val="center"/>
          </w:tcPr>
          <w:p w14:paraId="13DC37A8">
            <w:pPr>
              <w:jc w:val="center"/>
              <w:rPr>
                <w:rFonts w:hint="eastAsia"/>
              </w:rPr>
            </w:pPr>
            <w:r>
              <w:rPr>
                <w:rFonts w:hint="eastAsia"/>
              </w:rPr>
              <w:t>4</w:t>
            </w:r>
          </w:p>
        </w:tc>
        <w:tc>
          <w:tcPr>
            <w:tcW w:w="444" w:type="pct"/>
            <w:noWrap w:val="0"/>
            <w:vAlign w:val="center"/>
          </w:tcPr>
          <w:p w14:paraId="4B40EF11">
            <w:pPr>
              <w:jc w:val="center"/>
              <w:rPr>
                <w:rFonts w:hint="eastAsia" w:ascii="宋体" w:hAnsi="宋体"/>
              </w:rPr>
            </w:pPr>
            <w:r>
              <w:rPr>
                <w:rFonts w:hint="eastAsia" w:ascii="宋体" w:hAnsi="宋体"/>
              </w:rPr>
              <w:t>2</w:t>
            </w:r>
          </w:p>
        </w:tc>
        <w:tc>
          <w:tcPr>
            <w:tcW w:w="444" w:type="pct"/>
            <w:noWrap w:val="0"/>
            <w:vAlign w:val="center"/>
          </w:tcPr>
          <w:p w14:paraId="53ED2BD9">
            <w:pPr>
              <w:jc w:val="center"/>
              <w:rPr>
                <w:rFonts w:hint="eastAsia" w:ascii="宋体" w:hAnsi="宋体"/>
              </w:rPr>
            </w:pPr>
            <w:r>
              <w:rPr>
                <w:rFonts w:hint="eastAsia" w:ascii="宋体" w:hAnsi="宋体"/>
              </w:rPr>
              <w:t>2</w:t>
            </w:r>
          </w:p>
        </w:tc>
        <w:tc>
          <w:tcPr>
            <w:tcW w:w="923" w:type="pct"/>
            <w:noWrap w:val="0"/>
            <w:vAlign w:val="center"/>
          </w:tcPr>
          <w:p w14:paraId="2AE8F8F3">
            <w:pPr>
              <w:rPr>
                <w:rFonts w:hint="eastAsia" w:ascii="宋体" w:hAnsi="宋体"/>
              </w:rPr>
            </w:pPr>
            <w:r>
              <w:rPr>
                <w:rFonts w:hint="eastAsia" w:ascii="宋体" w:hAnsi="宋体"/>
              </w:rPr>
              <w:t>业务受理（一般函件/包裹）</w:t>
            </w:r>
          </w:p>
        </w:tc>
        <w:tc>
          <w:tcPr>
            <w:tcW w:w="1438" w:type="pct"/>
            <w:noWrap w:val="0"/>
            <w:vAlign w:val="center"/>
          </w:tcPr>
          <w:p w14:paraId="6FCE51AB">
            <w:pPr>
              <w:rPr>
                <w:rFonts w:hint="eastAsia" w:ascii="宋体" w:hAnsi="宋体"/>
              </w:rPr>
            </w:pPr>
            <w:r>
              <w:rPr>
                <w:rFonts w:hint="eastAsia" w:ascii="宋体" w:hAnsi="宋体"/>
              </w:rPr>
              <w:t>能快速准确记录并完成输单、通知收派员取单</w:t>
            </w:r>
          </w:p>
        </w:tc>
        <w:tc>
          <w:tcPr>
            <w:tcW w:w="1306" w:type="pct"/>
            <w:noWrap w:val="0"/>
            <w:vAlign w:val="center"/>
          </w:tcPr>
          <w:p w14:paraId="318A8558">
            <w:pPr>
              <w:rPr>
                <w:rFonts w:hint="eastAsia" w:ascii="宋体" w:hAnsi="宋体"/>
              </w:rPr>
            </w:pPr>
            <w:r>
              <w:rPr>
                <w:rFonts w:hint="eastAsia" w:ascii="宋体" w:hAnsi="宋体"/>
              </w:rPr>
              <w:t>合格完成的同城接单任务书</w:t>
            </w:r>
          </w:p>
        </w:tc>
      </w:tr>
      <w:tr w14:paraId="29806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 w:type="pct"/>
            <w:noWrap w:val="0"/>
            <w:vAlign w:val="center"/>
          </w:tcPr>
          <w:p w14:paraId="60861615">
            <w:pPr>
              <w:jc w:val="center"/>
              <w:rPr>
                <w:rFonts w:hint="eastAsia"/>
              </w:rPr>
            </w:pPr>
            <w:r>
              <w:rPr>
                <w:rFonts w:hint="eastAsia"/>
              </w:rPr>
              <w:t>5</w:t>
            </w:r>
          </w:p>
        </w:tc>
        <w:tc>
          <w:tcPr>
            <w:tcW w:w="444" w:type="pct"/>
            <w:noWrap w:val="0"/>
            <w:vAlign w:val="center"/>
          </w:tcPr>
          <w:p w14:paraId="15F4BDA8">
            <w:pPr>
              <w:jc w:val="center"/>
              <w:rPr>
                <w:rFonts w:hint="eastAsia" w:ascii="宋体" w:hAnsi="宋体"/>
              </w:rPr>
            </w:pPr>
            <w:r>
              <w:rPr>
                <w:rFonts w:hint="eastAsia" w:ascii="宋体" w:hAnsi="宋体"/>
              </w:rPr>
              <w:t>3</w:t>
            </w:r>
          </w:p>
        </w:tc>
        <w:tc>
          <w:tcPr>
            <w:tcW w:w="444" w:type="pct"/>
            <w:noWrap w:val="0"/>
            <w:vAlign w:val="center"/>
          </w:tcPr>
          <w:p w14:paraId="6E027130">
            <w:pPr>
              <w:jc w:val="center"/>
              <w:rPr>
                <w:rFonts w:hint="eastAsia" w:ascii="宋体" w:hAnsi="宋体"/>
              </w:rPr>
            </w:pPr>
            <w:r>
              <w:rPr>
                <w:rFonts w:hint="eastAsia" w:ascii="宋体" w:hAnsi="宋体"/>
              </w:rPr>
              <w:t>2</w:t>
            </w:r>
          </w:p>
        </w:tc>
        <w:tc>
          <w:tcPr>
            <w:tcW w:w="923" w:type="pct"/>
            <w:noWrap w:val="0"/>
            <w:vAlign w:val="center"/>
          </w:tcPr>
          <w:p w14:paraId="708BA905">
            <w:pPr>
              <w:rPr>
                <w:rFonts w:hint="eastAsia" w:ascii="宋体" w:hAnsi="宋体"/>
              </w:rPr>
            </w:pPr>
            <w:r>
              <w:rPr>
                <w:rFonts w:hint="eastAsia" w:ascii="宋体" w:hAnsi="宋体"/>
              </w:rPr>
              <w:t>收派员职责</w:t>
            </w:r>
          </w:p>
        </w:tc>
        <w:tc>
          <w:tcPr>
            <w:tcW w:w="1438" w:type="pct"/>
            <w:noWrap w:val="0"/>
            <w:vAlign w:val="center"/>
          </w:tcPr>
          <w:p w14:paraId="71900E65">
            <w:pPr>
              <w:rPr>
                <w:rFonts w:hint="eastAsia" w:ascii="宋体" w:hAnsi="宋体"/>
              </w:rPr>
            </w:pPr>
            <w:r>
              <w:rPr>
                <w:rFonts w:hint="eastAsia" w:ascii="宋体" w:hAnsi="宋体"/>
              </w:rPr>
              <w:t>能正确填写一般函件/包裹运单</w:t>
            </w:r>
          </w:p>
        </w:tc>
        <w:tc>
          <w:tcPr>
            <w:tcW w:w="1306" w:type="pct"/>
            <w:noWrap w:val="0"/>
            <w:vAlign w:val="center"/>
          </w:tcPr>
          <w:p w14:paraId="6F9EF9C0">
            <w:pPr>
              <w:rPr>
                <w:rFonts w:hint="eastAsia" w:ascii="宋体" w:hAnsi="宋体"/>
              </w:rPr>
            </w:pPr>
            <w:r>
              <w:rPr>
                <w:rFonts w:hint="eastAsia" w:ascii="宋体" w:hAnsi="宋体"/>
              </w:rPr>
              <w:t>填制好的运单</w:t>
            </w:r>
          </w:p>
          <w:p w14:paraId="1206A4FA">
            <w:pPr>
              <w:rPr>
                <w:rFonts w:hint="eastAsia" w:ascii="宋体" w:hAnsi="宋体"/>
              </w:rPr>
            </w:pPr>
          </w:p>
        </w:tc>
      </w:tr>
      <w:tr w14:paraId="3684B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 w:type="pct"/>
            <w:noWrap w:val="0"/>
            <w:vAlign w:val="center"/>
          </w:tcPr>
          <w:p w14:paraId="4F8E8A9A">
            <w:pPr>
              <w:jc w:val="center"/>
              <w:rPr>
                <w:rFonts w:hint="eastAsia"/>
              </w:rPr>
            </w:pPr>
            <w:r>
              <w:rPr>
                <w:rFonts w:hint="eastAsia"/>
              </w:rPr>
              <w:t>6</w:t>
            </w:r>
          </w:p>
        </w:tc>
        <w:tc>
          <w:tcPr>
            <w:tcW w:w="444" w:type="pct"/>
            <w:noWrap w:val="0"/>
            <w:vAlign w:val="center"/>
          </w:tcPr>
          <w:p w14:paraId="1FA9A545">
            <w:pPr>
              <w:jc w:val="center"/>
              <w:rPr>
                <w:rFonts w:hint="eastAsia" w:ascii="宋体" w:hAnsi="宋体"/>
              </w:rPr>
            </w:pPr>
            <w:r>
              <w:rPr>
                <w:rFonts w:hint="eastAsia" w:ascii="宋体" w:hAnsi="宋体"/>
              </w:rPr>
              <w:t>3</w:t>
            </w:r>
          </w:p>
        </w:tc>
        <w:tc>
          <w:tcPr>
            <w:tcW w:w="444" w:type="pct"/>
            <w:noWrap w:val="0"/>
            <w:vAlign w:val="center"/>
          </w:tcPr>
          <w:p w14:paraId="4DEF2C4D">
            <w:pPr>
              <w:jc w:val="center"/>
              <w:rPr>
                <w:rFonts w:hint="eastAsia" w:ascii="宋体" w:hAnsi="宋体"/>
              </w:rPr>
            </w:pPr>
            <w:r>
              <w:rPr>
                <w:rFonts w:hint="eastAsia" w:ascii="宋体" w:hAnsi="宋体"/>
              </w:rPr>
              <w:t>2</w:t>
            </w:r>
          </w:p>
        </w:tc>
        <w:tc>
          <w:tcPr>
            <w:tcW w:w="923" w:type="pct"/>
            <w:noWrap w:val="0"/>
            <w:vAlign w:val="center"/>
          </w:tcPr>
          <w:p w14:paraId="22C56A36">
            <w:pPr>
              <w:rPr>
                <w:rFonts w:hint="eastAsia" w:ascii="宋体" w:hAnsi="宋体"/>
              </w:rPr>
            </w:pPr>
            <w:r>
              <w:rPr>
                <w:rFonts w:hint="eastAsia" w:ascii="宋体" w:hAnsi="宋体"/>
              </w:rPr>
              <w:t>收取作业（一般函件/包裹）</w:t>
            </w:r>
          </w:p>
        </w:tc>
        <w:tc>
          <w:tcPr>
            <w:tcW w:w="1438" w:type="pct"/>
            <w:noWrap w:val="0"/>
            <w:vAlign w:val="center"/>
          </w:tcPr>
          <w:p w14:paraId="495AFC22">
            <w:pPr>
              <w:rPr>
                <w:rFonts w:hint="eastAsia" w:ascii="宋体" w:hAnsi="宋体"/>
              </w:rPr>
            </w:pPr>
            <w:r>
              <w:rPr>
                <w:rFonts w:hint="eastAsia" w:ascii="宋体" w:hAnsi="宋体"/>
              </w:rPr>
              <w:t>能独立完成同城一般函件/包裹的收件、验货、计费和收费业务</w:t>
            </w:r>
          </w:p>
        </w:tc>
        <w:tc>
          <w:tcPr>
            <w:tcW w:w="1306" w:type="pct"/>
            <w:noWrap w:val="0"/>
            <w:vAlign w:val="center"/>
          </w:tcPr>
          <w:p w14:paraId="19AAF25E">
            <w:pPr>
              <w:rPr>
                <w:rFonts w:hint="eastAsia" w:ascii="宋体" w:hAnsi="宋体"/>
              </w:rPr>
            </w:pPr>
            <w:r>
              <w:rPr>
                <w:rFonts w:hint="eastAsia" w:ascii="宋体" w:hAnsi="宋体"/>
              </w:rPr>
              <w:t>合格完成的同城收取任务书</w:t>
            </w:r>
          </w:p>
        </w:tc>
      </w:tr>
      <w:tr w14:paraId="5F858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445" w:type="pct"/>
            <w:vMerge w:val="restart"/>
            <w:noWrap w:val="0"/>
            <w:vAlign w:val="center"/>
          </w:tcPr>
          <w:p w14:paraId="1673D145">
            <w:pPr>
              <w:jc w:val="center"/>
              <w:rPr>
                <w:rFonts w:hint="eastAsia"/>
              </w:rPr>
            </w:pPr>
            <w:r>
              <w:rPr>
                <w:rFonts w:hint="eastAsia"/>
              </w:rPr>
              <w:t>7</w:t>
            </w:r>
          </w:p>
        </w:tc>
        <w:tc>
          <w:tcPr>
            <w:tcW w:w="444" w:type="pct"/>
            <w:vMerge w:val="restart"/>
            <w:noWrap w:val="0"/>
            <w:vAlign w:val="center"/>
          </w:tcPr>
          <w:p w14:paraId="74672E9C">
            <w:pPr>
              <w:jc w:val="center"/>
              <w:rPr>
                <w:rFonts w:hint="eastAsia"/>
              </w:rPr>
            </w:pPr>
            <w:r>
              <w:rPr>
                <w:rFonts w:hint="eastAsia"/>
              </w:rPr>
              <w:t>4</w:t>
            </w:r>
          </w:p>
        </w:tc>
        <w:tc>
          <w:tcPr>
            <w:tcW w:w="444" w:type="pct"/>
            <w:vMerge w:val="restart"/>
            <w:noWrap w:val="0"/>
            <w:vAlign w:val="center"/>
          </w:tcPr>
          <w:p w14:paraId="5C2CDB9F">
            <w:pPr>
              <w:jc w:val="center"/>
              <w:rPr>
                <w:rFonts w:hint="eastAsia"/>
              </w:rPr>
            </w:pPr>
            <w:r>
              <w:rPr>
                <w:rFonts w:hint="eastAsia"/>
              </w:rPr>
              <w:t>2</w:t>
            </w:r>
          </w:p>
        </w:tc>
        <w:tc>
          <w:tcPr>
            <w:tcW w:w="923" w:type="pct"/>
            <w:noWrap w:val="0"/>
            <w:vAlign w:val="center"/>
          </w:tcPr>
          <w:p w14:paraId="00714116">
            <w:pPr>
              <w:jc w:val="center"/>
              <w:rPr>
                <w:rFonts w:hint="eastAsia"/>
              </w:rPr>
            </w:pPr>
            <w:r>
              <w:rPr>
                <w:rFonts w:hint="eastAsia"/>
              </w:rPr>
              <w:t>派送业务（一般函件/包裹）</w:t>
            </w:r>
          </w:p>
        </w:tc>
        <w:tc>
          <w:tcPr>
            <w:tcW w:w="1438" w:type="pct"/>
            <w:vMerge w:val="restart"/>
            <w:noWrap w:val="0"/>
            <w:vAlign w:val="center"/>
          </w:tcPr>
          <w:p w14:paraId="335563CA">
            <w:pPr>
              <w:rPr>
                <w:rFonts w:hint="eastAsia" w:ascii="宋体" w:hAnsi="宋体"/>
              </w:rPr>
            </w:pPr>
            <w:r>
              <w:rPr>
                <w:rFonts w:hint="eastAsia" w:ascii="宋体" w:hAnsi="宋体"/>
              </w:rPr>
              <w:t>1．能独立完成同城一般函件/包裹的在途配送业务</w:t>
            </w:r>
          </w:p>
          <w:p w14:paraId="0BAAB826">
            <w:pPr>
              <w:rPr>
                <w:rFonts w:hint="eastAsia" w:ascii="宋体" w:hAnsi="宋体"/>
              </w:rPr>
            </w:pPr>
            <w:r>
              <w:rPr>
                <w:rFonts w:hint="eastAsia" w:ascii="宋体" w:hAnsi="宋体"/>
              </w:rPr>
              <w:t>2．能独立完成客户一般函件/包裹登门派送业务</w:t>
            </w:r>
          </w:p>
          <w:p w14:paraId="0DCAF64B">
            <w:pPr>
              <w:rPr>
                <w:rFonts w:hint="eastAsia" w:ascii="宋体" w:hAnsi="宋体"/>
              </w:rPr>
            </w:pPr>
            <w:r>
              <w:rPr>
                <w:rFonts w:hint="eastAsia" w:ascii="宋体" w:hAnsi="宋体"/>
              </w:rPr>
              <w:t>3.能够处理滞留件</w:t>
            </w:r>
          </w:p>
        </w:tc>
        <w:tc>
          <w:tcPr>
            <w:tcW w:w="1306" w:type="pct"/>
            <w:vMerge w:val="restart"/>
            <w:noWrap w:val="0"/>
            <w:vAlign w:val="center"/>
          </w:tcPr>
          <w:p w14:paraId="021B5538">
            <w:pPr>
              <w:rPr>
                <w:rFonts w:hint="eastAsia" w:ascii="宋体" w:hAnsi="宋体"/>
              </w:rPr>
            </w:pPr>
            <w:r>
              <w:rPr>
                <w:rFonts w:hint="eastAsia" w:ascii="宋体" w:hAnsi="宋体"/>
              </w:rPr>
              <w:t>合格完成的同城派送任务书</w:t>
            </w:r>
          </w:p>
        </w:tc>
      </w:tr>
      <w:tr w14:paraId="5053B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445" w:type="pct"/>
            <w:vMerge w:val="continue"/>
            <w:noWrap w:val="0"/>
            <w:vAlign w:val="center"/>
          </w:tcPr>
          <w:p w14:paraId="26E87D50">
            <w:pPr>
              <w:jc w:val="center"/>
              <w:rPr>
                <w:rFonts w:hint="eastAsia"/>
              </w:rPr>
            </w:pPr>
          </w:p>
        </w:tc>
        <w:tc>
          <w:tcPr>
            <w:tcW w:w="444" w:type="pct"/>
            <w:vMerge w:val="continue"/>
            <w:noWrap w:val="0"/>
            <w:vAlign w:val="center"/>
          </w:tcPr>
          <w:p w14:paraId="4C96CF65">
            <w:pPr>
              <w:jc w:val="center"/>
              <w:rPr>
                <w:rFonts w:hint="eastAsia"/>
              </w:rPr>
            </w:pPr>
          </w:p>
        </w:tc>
        <w:tc>
          <w:tcPr>
            <w:tcW w:w="444" w:type="pct"/>
            <w:vMerge w:val="continue"/>
            <w:noWrap w:val="0"/>
            <w:vAlign w:val="center"/>
          </w:tcPr>
          <w:p w14:paraId="05AE5440">
            <w:pPr>
              <w:jc w:val="center"/>
              <w:rPr>
                <w:rFonts w:hint="eastAsia"/>
              </w:rPr>
            </w:pPr>
          </w:p>
        </w:tc>
        <w:tc>
          <w:tcPr>
            <w:tcW w:w="923" w:type="pct"/>
            <w:noWrap w:val="0"/>
            <w:vAlign w:val="center"/>
          </w:tcPr>
          <w:p w14:paraId="48282FB5">
            <w:pPr>
              <w:rPr>
                <w:rFonts w:hint="eastAsia"/>
              </w:rPr>
            </w:pPr>
            <w:r>
              <w:rPr>
                <w:rFonts w:hint="eastAsia"/>
              </w:rPr>
              <w:t>滞留件处理</w:t>
            </w:r>
          </w:p>
        </w:tc>
        <w:tc>
          <w:tcPr>
            <w:tcW w:w="1438" w:type="pct"/>
            <w:vMerge w:val="continue"/>
            <w:noWrap w:val="0"/>
            <w:vAlign w:val="center"/>
          </w:tcPr>
          <w:p w14:paraId="64901DE4">
            <w:pPr>
              <w:jc w:val="center"/>
              <w:rPr>
                <w:rFonts w:hint="eastAsia"/>
              </w:rPr>
            </w:pPr>
          </w:p>
        </w:tc>
        <w:tc>
          <w:tcPr>
            <w:tcW w:w="1306" w:type="pct"/>
            <w:vMerge w:val="continue"/>
            <w:noWrap w:val="0"/>
            <w:vAlign w:val="center"/>
          </w:tcPr>
          <w:p w14:paraId="0C5A9921">
            <w:pPr>
              <w:jc w:val="center"/>
              <w:rPr>
                <w:rFonts w:hint="eastAsia"/>
              </w:rPr>
            </w:pPr>
          </w:p>
        </w:tc>
      </w:tr>
      <w:tr w14:paraId="6E0E4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 w:type="pct"/>
            <w:noWrap w:val="0"/>
            <w:vAlign w:val="center"/>
          </w:tcPr>
          <w:p w14:paraId="75C76EBB">
            <w:pPr>
              <w:jc w:val="center"/>
              <w:rPr>
                <w:rFonts w:hint="eastAsia"/>
              </w:rPr>
            </w:pPr>
            <w:r>
              <w:rPr>
                <w:rFonts w:hint="eastAsia"/>
              </w:rPr>
              <w:t>8</w:t>
            </w:r>
          </w:p>
        </w:tc>
        <w:tc>
          <w:tcPr>
            <w:tcW w:w="444" w:type="pct"/>
            <w:noWrap w:val="0"/>
            <w:vAlign w:val="center"/>
          </w:tcPr>
          <w:p w14:paraId="54794210">
            <w:pPr>
              <w:jc w:val="center"/>
              <w:rPr>
                <w:rFonts w:hint="eastAsia"/>
              </w:rPr>
            </w:pPr>
            <w:r>
              <w:rPr>
                <w:rFonts w:hint="eastAsia"/>
              </w:rPr>
              <w:t>4</w:t>
            </w:r>
          </w:p>
        </w:tc>
        <w:tc>
          <w:tcPr>
            <w:tcW w:w="444" w:type="pct"/>
            <w:noWrap w:val="0"/>
            <w:vAlign w:val="center"/>
          </w:tcPr>
          <w:p w14:paraId="5188A616">
            <w:pPr>
              <w:jc w:val="center"/>
              <w:rPr>
                <w:rFonts w:hint="eastAsia"/>
              </w:rPr>
            </w:pPr>
            <w:r>
              <w:rPr>
                <w:rFonts w:hint="eastAsia"/>
              </w:rPr>
              <w:t>2</w:t>
            </w:r>
          </w:p>
        </w:tc>
        <w:tc>
          <w:tcPr>
            <w:tcW w:w="923" w:type="pct"/>
            <w:noWrap w:val="0"/>
            <w:vAlign w:val="center"/>
          </w:tcPr>
          <w:p w14:paraId="3E7A8AAE">
            <w:pPr>
              <w:rPr>
                <w:rFonts w:hint="eastAsia"/>
              </w:rPr>
            </w:pPr>
            <w:r>
              <w:rPr>
                <w:rFonts w:hint="eastAsia"/>
              </w:rPr>
              <w:t>查询业务</w:t>
            </w:r>
          </w:p>
        </w:tc>
        <w:tc>
          <w:tcPr>
            <w:tcW w:w="1438" w:type="pct"/>
            <w:noWrap w:val="0"/>
            <w:vAlign w:val="center"/>
          </w:tcPr>
          <w:p w14:paraId="4A575C5C">
            <w:pPr>
              <w:rPr>
                <w:rFonts w:hint="eastAsia" w:ascii="宋体" w:hAnsi="宋体"/>
              </w:rPr>
            </w:pPr>
            <w:r>
              <w:rPr>
                <w:rFonts w:hint="eastAsia" w:ascii="宋体" w:hAnsi="宋体"/>
              </w:rPr>
              <w:t>能顺利完成多种情况下客户提出的快件咨询、查询业务</w:t>
            </w:r>
          </w:p>
        </w:tc>
        <w:tc>
          <w:tcPr>
            <w:tcW w:w="1306" w:type="pct"/>
            <w:vMerge w:val="restart"/>
            <w:noWrap w:val="0"/>
            <w:vAlign w:val="center"/>
          </w:tcPr>
          <w:p w14:paraId="5D8DD7A4">
            <w:pPr>
              <w:jc w:val="center"/>
              <w:rPr>
                <w:rFonts w:hint="eastAsia"/>
              </w:rPr>
            </w:pPr>
            <w:r>
              <w:rPr>
                <w:rFonts w:hint="eastAsia" w:ascii="宋体" w:hAnsi="宋体"/>
              </w:rPr>
              <w:t>合格完成的查询与投诉任务书</w:t>
            </w:r>
          </w:p>
        </w:tc>
      </w:tr>
      <w:tr w14:paraId="599B5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 w:type="pct"/>
            <w:noWrap w:val="0"/>
            <w:vAlign w:val="center"/>
          </w:tcPr>
          <w:p w14:paraId="287E5086">
            <w:pPr>
              <w:jc w:val="center"/>
              <w:rPr>
                <w:rFonts w:hint="eastAsia"/>
              </w:rPr>
            </w:pPr>
            <w:r>
              <w:rPr>
                <w:rFonts w:hint="eastAsia"/>
              </w:rPr>
              <w:t>9</w:t>
            </w:r>
          </w:p>
        </w:tc>
        <w:tc>
          <w:tcPr>
            <w:tcW w:w="444" w:type="pct"/>
            <w:noWrap w:val="0"/>
            <w:vAlign w:val="center"/>
          </w:tcPr>
          <w:p w14:paraId="0DFBC044">
            <w:pPr>
              <w:jc w:val="center"/>
              <w:rPr>
                <w:rFonts w:hint="eastAsia"/>
              </w:rPr>
            </w:pPr>
            <w:r>
              <w:rPr>
                <w:rFonts w:hint="eastAsia"/>
              </w:rPr>
              <w:t>5</w:t>
            </w:r>
          </w:p>
        </w:tc>
        <w:tc>
          <w:tcPr>
            <w:tcW w:w="444" w:type="pct"/>
            <w:noWrap w:val="0"/>
            <w:vAlign w:val="center"/>
          </w:tcPr>
          <w:p w14:paraId="7F5220A4">
            <w:pPr>
              <w:jc w:val="center"/>
              <w:rPr>
                <w:rFonts w:hint="eastAsia"/>
              </w:rPr>
            </w:pPr>
            <w:r>
              <w:rPr>
                <w:rFonts w:hint="eastAsia"/>
              </w:rPr>
              <w:t>2</w:t>
            </w:r>
          </w:p>
        </w:tc>
        <w:tc>
          <w:tcPr>
            <w:tcW w:w="923" w:type="pct"/>
            <w:noWrap w:val="0"/>
            <w:vAlign w:val="center"/>
          </w:tcPr>
          <w:p w14:paraId="0D4C9476">
            <w:pPr>
              <w:rPr>
                <w:rFonts w:hint="eastAsia"/>
              </w:rPr>
            </w:pPr>
            <w:r>
              <w:rPr>
                <w:rFonts w:hint="eastAsia"/>
              </w:rPr>
              <w:t>投诉理赔受理业务</w:t>
            </w:r>
          </w:p>
        </w:tc>
        <w:tc>
          <w:tcPr>
            <w:tcW w:w="1438" w:type="pct"/>
            <w:noWrap w:val="0"/>
            <w:vAlign w:val="center"/>
          </w:tcPr>
          <w:p w14:paraId="4C3D59D4">
            <w:pPr>
              <w:rPr>
                <w:rFonts w:hint="eastAsia" w:ascii="宋体" w:hAnsi="宋体"/>
              </w:rPr>
            </w:pPr>
            <w:r>
              <w:rPr>
                <w:rFonts w:hint="eastAsia" w:ascii="宋体" w:hAnsi="宋体"/>
              </w:rPr>
              <w:t>能受理多种情况下客户提出的快件投诉、理赔要求</w:t>
            </w:r>
          </w:p>
        </w:tc>
        <w:tc>
          <w:tcPr>
            <w:tcW w:w="1306" w:type="pct"/>
            <w:vMerge w:val="continue"/>
            <w:noWrap w:val="0"/>
            <w:vAlign w:val="center"/>
          </w:tcPr>
          <w:p w14:paraId="60F2B831">
            <w:pPr>
              <w:jc w:val="center"/>
              <w:rPr>
                <w:rFonts w:hint="eastAsia"/>
              </w:rPr>
            </w:pPr>
          </w:p>
        </w:tc>
      </w:tr>
      <w:tr w14:paraId="2322E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 w:type="pct"/>
            <w:noWrap w:val="0"/>
            <w:vAlign w:val="center"/>
          </w:tcPr>
          <w:p w14:paraId="7A87F9C3">
            <w:pPr>
              <w:jc w:val="center"/>
              <w:rPr>
                <w:rFonts w:hint="eastAsia"/>
              </w:rPr>
            </w:pPr>
            <w:r>
              <w:rPr>
                <w:rFonts w:hint="eastAsia"/>
              </w:rPr>
              <w:t>10</w:t>
            </w:r>
          </w:p>
        </w:tc>
        <w:tc>
          <w:tcPr>
            <w:tcW w:w="444" w:type="pct"/>
            <w:noWrap w:val="0"/>
            <w:vAlign w:val="center"/>
          </w:tcPr>
          <w:p w14:paraId="1C12773C">
            <w:pPr>
              <w:jc w:val="center"/>
              <w:rPr>
                <w:rFonts w:hint="eastAsia"/>
              </w:rPr>
            </w:pPr>
            <w:r>
              <w:rPr>
                <w:rFonts w:hint="eastAsia"/>
              </w:rPr>
              <w:t>5</w:t>
            </w:r>
          </w:p>
        </w:tc>
        <w:tc>
          <w:tcPr>
            <w:tcW w:w="444" w:type="pct"/>
            <w:noWrap w:val="0"/>
            <w:vAlign w:val="center"/>
          </w:tcPr>
          <w:p w14:paraId="134FCE52">
            <w:pPr>
              <w:jc w:val="center"/>
              <w:rPr>
                <w:rFonts w:hint="eastAsia"/>
              </w:rPr>
            </w:pPr>
            <w:r>
              <w:rPr>
                <w:rFonts w:hint="eastAsia"/>
              </w:rPr>
              <w:t>2</w:t>
            </w:r>
          </w:p>
        </w:tc>
        <w:tc>
          <w:tcPr>
            <w:tcW w:w="923" w:type="pct"/>
            <w:noWrap w:val="0"/>
            <w:vAlign w:val="center"/>
          </w:tcPr>
          <w:p w14:paraId="460C0DCB">
            <w:pPr>
              <w:rPr>
                <w:rFonts w:hint="eastAsia"/>
              </w:rPr>
            </w:pPr>
            <w:r>
              <w:rPr>
                <w:rFonts w:hint="eastAsia"/>
              </w:rPr>
              <w:t>营销管理</w:t>
            </w:r>
          </w:p>
        </w:tc>
        <w:tc>
          <w:tcPr>
            <w:tcW w:w="1438" w:type="pct"/>
            <w:noWrap w:val="0"/>
            <w:vAlign w:val="center"/>
          </w:tcPr>
          <w:p w14:paraId="25E777D1">
            <w:pPr>
              <w:rPr>
                <w:rFonts w:hint="eastAsia" w:ascii="宋体" w:hAnsi="宋体"/>
              </w:rPr>
            </w:pPr>
            <w:r>
              <w:rPr>
                <w:rFonts w:hint="eastAsia" w:ascii="宋体" w:hAnsi="宋体"/>
              </w:rPr>
              <w:t>能开发客户市场，能进行客户管理</w:t>
            </w:r>
          </w:p>
        </w:tc>
        <w:tc>
          <w:tcPr>
            <w:tcW w:w="1306" w:type="pct"/>
            <w:noWrap w:val="0"/>
            <w:vAlign w:val="center"/>
          </w:tcPr>
          <w:p w14:paraId="52EF15FB">
            <w:pPr>
              <w:rPr>
                <w:rFonts w:hint="eastAsia" w:ascii="宋体" w:hAnsi="宋体"/>
              </w:rPr>
            </w:pPr>
            <w:r>
              <w:rPr>
                <w:rFonts w:hint="eastAsia" w:ascii="宋体" w:hAnsi="宋体"/>
              </w:rPr>
              <w:t>案例分析报告</w:t>
            </w:r>
          </w:p>
          <w:p w14:paraId="4FCC7439">
            <w:pPr>
              <w:rPr>
                <w:rFonts w:hint="eastAsia" w:ascii="宋体" w:hAnsi="宋体"/>
              </w:rPr>
            </w:pPr>
          </w:p>
        </w:tc>
      </w:tr>
      <w:tr w14:paraId="30FFB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 w:type="pct"/>
            <w:noWrap w:val="0"/>
            <w:vAlign w:val="center"/>
          </w:tcPr>
          <w:p w14:paraId="20120FBE">
            <w:pPr>
              <w:jc w:val="center"/>
              <w:rPr>
                <w:rFonts w:hint="eastAsia"/>
              </w:rPr>
            </w:pPr>
            <w:r>
              <w:rPr>
                <w:rFonts w:hint="eastAsia"/>
              </w:rPr>
              <w:t>11</w:t>
            </w:r>
          </w:p>
        </w:tc>
        <w:tc>
          <w:tcPr>
            <w:tcW w:w="444" w:type="pct"/>
            <w:noWrap w:val="0"/>
            <w:vAlign w:val="center"/>
          </w:tcPr>
          <w:p w14:paraId="725BE2BD">
            <w:pPr>
              <w:jc w:val="center"/>
              <w:rPr>
                <w:rFonts w:hint="eastAsia" w:ascii="宋体" w:hAnsi="宋体"/>
              </w:rPr>
            </w:pPr>
            <w:r>
              <w:rPr>
                <w:rFonts w:hint="eastAsia" w:ascii="宋体" w:hAnsi="宋体"/>
              </w:rPr>
              <w:t>6</w:t>
            </w:r>
          </w:p>
        </w:tc>
        <w:tc>
          <w:tcPr>
            <w:tcW w:w="444" w:type="pct"/>
            <w:noWrap w:val="0"/>
            <w:vAlign w:val="center"/>
          </w:tcPr>
          <w:p w14:paraId="067C9A51">
            <w:pPr>
              <w:jc w:val="center"/>
              <w:rPr>
                <w:rFonts w:hint="eastAsia" w:ascii="宋体" w:hAnsi="宋体"/>
              </w:rPr>
            </w:pPr>
            <w:r>
              <w:rPr>
                <w:rFonts w:hint="eastAsia" w:ascii="宋体" w:hAnsi="宋体"/>
              </w:rPr>
              <w:t>2</w:t>
            </w:r>
          </w:p>
        </w:tc>
        <w:tc>
          <w:tcPr>
            <w:tcW w:w="923" w:type="pct"/>
            <w:noWrap w:val="0"/>
            <w:vAlign w:val="center"/>
          </w:tcPr>
          <w:p w14:paraId="20CA68C7">
            <w:pPr>
              <w:rPr>
                <w:rFonts w:hint="eastAsia" w:ascii="宋体" w:hAnsi="宋体"/>
              </w:rPr>
            </w:pPr>
            <w:r>
              <w:rPr>
                <w:rFonts w:hint="eastAsia" w:ascii="宋体" w:hAnsi="宋体"/>
              </w:rPr>
              <w:t>运作管理</w:t>
            </w:r>
          </w:p>
        </w:tc>
        <w:tc>
          <w:tcPr>
            <w:tcW w:w="1438" w:type="pct"/>
            <w:noWrap w:val="0"/>
            <w:vAlign w:val="center"/>
          </w:tcPr>
          <w:p w14:paraId="040B186F">
            <w:pPr>
              <w:jc w:val="left"/>
              <w:rPr>
                <w:rFonts w:hint="eastAsia" w:ascii="宋体" w:hAnsi="宋体"/>
              </w:rPr>
            </w:pPr>
            <w:r>
              <w:rPr>
                <w:rFonts w:hint="eastAsia" w:ascii="宋体" w:hAnsi="宋体"/>
              </w:rPr>
              <w:t>能对快递企业日常运营进行基础管理</w:t>
            </w:r>
          </w:p>
        </w:tc>
        <w:tc>
          <w:tcPr>
            <w:tcW w:w="1306" w:type="pct"/>
            <w:noWrap w:val="0"/>
            <w:vAlign w:val="center"/>
          </w:tcPr>
          <w:p w14:paraId="22157BF4">
            <w:pPr>
              <w:rPr>
                <w:rFonts w:hint="eastAsia" w:ascii="宋体" w:hAnsi="宋体"/>
              </w:rPr>
            </w:pPr>
            <w:r>
              <w:rPr>
                <w:rFonts w:hint="eastAsia" w:ascii="宋体" w:hAnsi="宋体"/>
              </w:rPr>
              <w:t>参观见习报告</w:t>
            </w:r>
          </w:p>
        </w:tc>
      </w:tr>
      <w:tr w14:paraId="74D1B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 w:type="pct"/>
            <w:noWrap w:val="0"/>
            <w:vAlign w:val="center"/>
          </w:tcPr>
          <w:p w14:paraId="755D87BB">
            <w:pPr>
              <w:jc w:val="center"/>
              <w:rPr>
                <w:rFonts w:hint="eastAsia"/>
              </w:rPr>
            </w:pPr>
            <w:r>
              <w:rPr>
                <w:rFonts w:hint="eastAsia"/>
              </w:rPr>
              <w:t>12</w:t>
            </w:r>
          </w:p>
        </w:tc>
        <w:tc>
          <w:tcPr>
            <w:tcW w:w="444" w:type="pct"/>
            <w:noWrap w:val="0"/>
            <w:vAlign w:val="center"/>
          </w:tcPr>
          <w:p w14:paraId="6D84DDD5">
            <w:pPr>
              <w:jc w:val="center"/>
              <w:rPr>
                <w:rFonts w:hint="eastAsia"/>
              </w:rPr>
            </w:pPr>
            <w:r>
              <w:rPr>
                <w:rFonts w:hint="eastAsia"/>
              </w:rPr>
              <w:t>6</w:t>
            </w:r>
          </w:p>
        </w:tc>
        <w:tc>
          <w:tcPr>
            <w:tcW w:w="444" w:type="pct"/>
            <w:noWrap w:val="0"/>
            <w:vAlign w:val="center"/>
          </w:tcPr>
          <w:p w14:paraId="5F6F29E1">
            <w:pPr>
              <w:jc w:val="center"/>
              <w:rPr>
                <w:rFonts w:hint="eastAsia"/>
              </w:rPr>
            </w:pPr>
            <w:r>
              <w:rPr>
                <w:rFonts w:hint="eastAsia"/>
              </w:rPr>
              <w:t>2</w:t>
            </w:r>
          </w:p>
        </w:tc>
        <w:tc>
          <w:tcPr>
            <w:tcW w:w="923" w:type="pct"/>
            <w:noWrap w:val="0"/>
            <w:vAlign w:val="center"/>
          </w:tcPr>
          <w:p w14:paraId="2F73D270">
            <w:pPr>
              <w:rPr>
                <w:rFonts w:hint="eastAsia"/>
              </w:rPr>
            </w:pPr>
            <w:r>
              <w:rPr>
                <w:rFonts w:hint="eastAsia"/>
              </w:rPr>
              <w:t>航空/陆运快递</w:t>
            </w:r>
          </w:p>
        </w:tc>
        <w:tc>
          <w:tcPr>
            <w:tcW w:w="1438" w:type="pct"/>
            <w:noWrap w:val="0"/>
            <w:vAlign w:val="center"/>
          </w:tcPr>
          <w:p w14:paraId="601E3037">
            <w:pPr>
              <w:jc w:val="left"/>
              <w:rPr>
                <w:rFonts w:hint="eastAsia" w:ascii="宋体" w:hAnsi="宋体"/>
              </w:rPr>
            </w:pPr>
            <w:r>
              <w:rPr>
                <w:rFonts w:hint="eastAsia" w:ascii="宋体" w:hAnsi="宋体"/>
              </w:rPr>
              <w:t>1．能电话受理异地新客户一般函件/包裹接单业务</w:t>
            </w:r>
          </w:p>
          <w:p w14:paraId="1425531E">
            <w:pPr>
              <w:jc w:val="left"/>
              <w:rPr>
                <w:rFonts w:hint="eastAsia" w:ascii="宋体" w:hAnsi="宋体"/>
              </w:rPr>
            </w:pPr>
            <w:r>
              <w:rPr>
                <w:rFonts w:hint="eastAsia" w:ascii="宋体" w:hAnsi="宋体"/>
              </w:rPr>
              <w:t>2．能电话受理异地老客户一般函件/包裹接单业务</w:t>
            </w:r>
          </w:p>
          <w:p w14:paraId="6228AE00">
            <w:pPr>
              <w:jc w:val="center"/>
              <w:rPr>
                <w:rFonts w:hint="eastAsia" w:ascii="宋体" w:hAnsi="宋体"/>
              </w:rPr>
            </w:pPr>
            <w:r>
              <w:rPr>
                <w:rFonts w:hint="eastAsia" w:ascii="宋体" w:hAnsi="宋体"/>
              </w:rPr>
              <w:t>3．能快速准确记录并完成输单、通知收派员取单</w:t>
            </w:r>
          </w:p>
        </w:tc>
        <w:tc>
          <w:tcPr>
            <w:tcW w:w="1306" w:type="pct"/>
            <w:noWrap w:val="0"/>
            <w:vAlign w:val="center"/>
          </w:tcPr>
          <w:p w14:paraId="3FA791BC">
            <w:pPr>
              <w:rPr>
                <w:rFonts w:hint="eastAsia" w:ascii="宋体" w:hAnsi="宋体"/>
              </w:rPr>
            </w:pPr>
            <w:r>
              <w:rPr>
                <w:rFonts w:hint="eastAsia" w:ascii="宋体" w:hAnsi="宋体"/>
              </w:rPr>
              <w:t>合格完成的异地一般函件/包裹接单任务书</w:t>
            </w:r>
          </w:p>
        </w:tc>
      </w:tr>
      <w:tr w14:paraId="6E068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 w:type="pct"/>
            <w:noWrap w:val="0"/>
            <w:vAlign w:val="center"/>
          </w:tcPr>
          <w:p w14:paraId="03B3AE16">
            <w:pPr>
              <w:jc w:val="center"/>
              <w:rPr>
                <w:rFonts w:hint="eastAsia"/>
              </w:rPr>
            </w:pPr>
            <w:r>
              <w:rPr>
                <w:rFonts w:hint="eastAsia"/>
              </w:rPr>
              <w:t>13</w:t>
            </w:r>
          </w:p>
        </w:tc>
        <w:tc>
          <w:tcPr>
            <w:tcW w:w="444" w:type="pct"/>
            <w:noWrap w:val="0"/>
            <w:vAlign w:val="center"/>
          </w:tcPr>
          <w:p w14:paraId="39E9648E">
            <w:pPr>
              <w:jc w:val="center"/>
              <w:rPr>
                <w:rFonts w:hint="eastAsia"/>
              </w:rPr>
            </w:pPr>
            <w:r>
              <w:rPr>
                <w:rFonts w:hint="eastAsia"/>
              </w:rPr>
              <w:t>7</w:t>
            </w:r>
          </w:p>
        </w:tc>
        <w:tc>
          <w:tcPr>
            <w:tcW w:w="444" w:type="pct"/>
            <w:noWrap w:val="0"/>
            <w:vAlign w:val="center"/>
          </w:tcPr>
          <w:p w14:paraId="43358C7F">
            <w:pPr>
              <w:jc w:val="center"/>
              <w:rPr>
                <w:rFonts w:hint="eastAsia"/>
              </w:rPr>
            </w:pPr>
            <w:r>
              <w:rPr>
                <w:rFonts w:hint="eastAsia"/>
              </w:rPr>
              <w:t>2</w:t>
            </w:r>
          </w:p>
        </w:tc>
        <w:tc>
          <w:tcPr>
            <w:tcW w:w="923" w:type="pct"/>
            <w:noWrap w:val="0"/>
            <w:vAlign w:val="center"/>
          </w:tcPr>
          <w:p w14:paraId="56CB0A1D">
            <w:pPr>
              <w:rPr>
                <w:rFonts w:hint="eastAsia"/>
              </w:rPr>
            </w:pPr>
            <w:r>
              <w:rPr>
                <w:rFonts w:hint="eastAsia"/>
              </w:rPr>
              <w:t>业务受理（</w:t>
            </w:r>
            <w:r>
              <w:rPr>
                <w:rFonts w:hint="eastAsia" w:ascii="宋体" w:hAnsi="宋体"/>
              </w:rPr>
              <w:t>国内管制品、危险品</w:t>
            </w:r>
            <w:r>
              <w:rPr>
                <w:rFonts w:hint="eastAsia"/>
              </w:rPr>
              <w:t>）</w:t>
            </w:r>
          </w:p>
        </w:tc>
        <w:tc>
          <w:tcPr>
            <w:tcW w:w="1438" w:type="pct"/>
            <w:noWrap w:val="0"/>
            <w:vAlign w:val="center"/>
          </w:tcPr>
          <w:p w14:paraId="3AC017E0">
            <w:pPr>
              <w:jc w:val="left"/>
              <w:rPr>
                <w:rFonts w:hint="eastAsia" w:ascii="宋体" w:hAnsi="宋体"/>
              </w:rPr>
            </w:pPr>
            <w:r>
              <w:rPr>
                <w:rFonts w:hint="eastAsia" w:ascii="宋体" w:hAnsi="宋体"/>
              </w:rPr>
              <w:t>能电话受理异地新客户管制品/危险品接单业务</w:t>
            </w:r>
          </w:p>
          <w:p w14:paraId="2BB4BC95">
            <w:pPr>
              <w:jc w:val="left"/>
              <w:rPr>
                <w:rFonts w:hint="eastAsia"/>
              </w:rPr>
            </w:pPr>
          </w:p>
        </w:tc>
        <w:tc>
          <w:tcPr>
            <w:tcW w:w="1306" w:type="pct"/>
            <w:noWrap w:val="0"/>
            <w:vAlign w:val="center"/>
          </w:tcPr>
          <w:p w14:paraId="6E6D13D7">
            <w:pPr>
              <w:jc w:val="left"/>
              <w:rPr>
                <w:rFonts w:hint="eastAsia"/>
              </w:rPr>
            </w:pPr>
            <w:r>
              <w:rPr>
                <w:rFonts w:hint="eastAsia" w:ascii="宋体" w:hAnsi="宋体"/>
              </w:rPr>
              <w:t>合格完成的异地管制品/危险品接单任务书</w:t>
            </w:r>
          </w:p>
        </w:tc>
      </w:tr>
      <w:tr w14:paraId="0BC13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 w:type="pct"/>
            <w:noWrap w:val="0"/>
            <w:vAlign w:val="center"/>
          </w:tcPr>
          <w:p w14:paraId="42AD5C80">
            <w:pPr>
              <w:jc w:val="center"/>
              <w:rPr>
                <w:rFonts w:hint="eastAsia"/>
              </w:rPr>
            </w:pPr>
            <w:r>
              <w:rPr>
                <w:rFonts w:hint="eastAsia"/>
              </w:rPr>
              <w:t>14</w:t>
            </w:r>
          </w:p>
        </w:tc>
        <w:tc>
          <w:tcPr>
            <w:tcW w:w="444" w:type="pct"/>
            <w:noWrap w:val="0"/>
            <w:vAlign w:val="center"/>
          </w:tcPr>
          <w:p w14:paraId="5A4D37BE">
            <w:pPr>
              <w:jc w:val="center"/>
              <w:rPr>
                <w:rFonts w:hint="eastAsia"/>
              </w:rPr>
            </w:pPr>
            <w:r>
              <w:rPr>
                <w:rFonts w:hint="eastAsia"/>
              </w:rPr>
              <w:t>7</w:t>
            </w:r>
          </w:p>
        </w:tc>
        <w:tc>
          <w:tcPr>
            <w:tcW w:w="444" w:type="pct"/>
            <w:noWrap w:val="0"/>
            <w:vAlign w:val="center"/>
          </w:tcPr>
          <w:p w14:paraId="6C2620DF">
            <w:pPr>
              <w:jc w:val="center"/>
              <w:rPr>
                <w:rFonts w:hint="eastAsia"/>
              </w:rPr>
            </w:pPr>
            <w:r>
              <w:rPr>
                <w:rFonts w:hint="eastAsia"/>
              </w:rPr>
              <w:t>2</w:t>
            </w:r>
          </w:p>
        </w:tc>
        <w:tc>
          <w:tcPr>
            <w:tcW w:w="923" w:type="pct"/>
            <w:noWrap w:val="0"/>
            <w:vAlign w:val="center"/>
          </w:tcPr>
          <w:p w14:paraId="36F3EF99">
            <w:pPr>
              <w:rPr>
                <w:rFonts w:hint="eastAsia"/>
              </w:rPr>
            </w:pPr>
            <w:r>
              <w:rPr>
                <w:rFonts w:hint="eastAsia"/>
              </w:rPr>
              <w:t>业务受理（</w:t>
            </w:r>
            <w:r>
              <w:rPr>
                <w:rFonts w:hint="eastAsia" w:ascii="宋体" w:hAnsi="宋体"/>
              </w:rPr>
              <w:t>脆弱品、贵重品</w:t>
            </w:r>
            <w:r>
              <w:rPr>
                <w:rFonts w:hint="eastAsia"/>
              </w:rPr>
              <w:t>）</w:t>
            </w:r>
          </w:p>
        </w:tc>
        <w:tc>
          <w:tcPr>
            <w:tcW w:w="1438" w:type="pct"/>
            <w:noWrap w:val="0"/>
            <w:vAlign w:val="center"/>
          </w:tcPr>
          <w:p w14:paraId="519AB59A">
            <w:pPr>
              <w:jc w:val="left"/>
              <w:rPr>
                <w:rFonts w:hint="eastAsia" w:ascii="宋体" w:hAnsi="宋体"/>
              </w:rPr>
            </w:pPr>
            <w:r>
              <w:rPr>
                <w:rFonts w:hint="eastAsia" w:ascii="宋体" w:hAnsi="宋体"/>
              </w:rPr>
              <w:t>能电话受理异地老客户脆弱品/贵重物品接单业务</w:t>
            </w:r>
          </w:p>
          <w:p w14:paraId="1FBB3C4E">
            <w:pPr>
              <w:jc w:val="left"/>
              <w:rPr>
                <w:rFonts w:hint="eastAsia"/>
              </w:rPr>
            </w:pPr>
          </w:p>
        </w:tc>
        <w:tc>
          <w:tcPr>
            <w:tcW w:w="1306" w:type="pct"/>
            <w:noWrap w:val="0"/>
            <w:vAlign w:val="center"/>
          </w:tcPr>
          <w:p w14:paraId="2B7F324F">
            <w:pPr>
              <w:jc w:val="left"/>
              <w:rPr>
                <w:rFonts w:hint="eastAsia" w:ascii="宋体" w:hAnsi="宋体"/>
              </w:rPr>
            </w:pPr>
            <w:r>
              <w:rPr>
                <w:rFonts w:hint="eastAsia" w:ascii="宋体" w:hAnsi="宋体"/>
              </w:rPr>
              <w:t>合格完成的异地脆弱品/贵重物品接单任务书</w:t>
            </w:r>
          </w:p>
          <w:p w14:paraId="3B7AAB6C">
            <w:pPr>
              <w:jc w:val="left"/>
              <w:rPr>
                <w:rFonts w:hint="eastAsia"/>
              </w:rPr>
            </w:pPr>
          </w:p>
        </w:tc>
      </w:tr>
      <w:tr w14:paraId="1BF66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 w:type="pct"/>
            <w:noWrap w:val="0"/>
            <w:vAlign w:val="center"/>
          </w:tcPr>
          <w:p w14:paraId="28585920">
            <w:pPr>
              <w:jc w:val="center"/>
              <w:rPr>
                <w:rFonts w:hint="eastAsia"/>
              </w:rPr>
            </w:pPr>
            <w:r>
              <w:rPr>
                <w:rFonts w:hint="eastAsia"/>
              </w:rPr>
              <w:t>15</w:t>
            </w:r>
          </w:p>
        </w:tc>
        <w:tc>
          <w:tcPr>
            <w:tcW w:w="444" w:type="pct"/>
            <w:noWrap w:val="0"/>
            <w:vAlign w:val="center"/>
          </w:tcPr>
          <w:p w14:paraId="5FC55D89">
            <w:pPr>
              <w:jc w:val="center"/>
              <w:rPr>
                <w:rFonts w:hint="eastAsia"/>
              </w:rPr>
            </w:pPr>
            <w:r>
              <w:rPr>
                <w:rFonts w:hint="eastAsia"/>
              </w:rPr>
              <w:t>8</w:t>
            </w:r>
          </w:p>
        </w:tc>
        <w:tc>
          <w:tcPr>
            <w:tcW w:w="444" w:type="pct"/>
            <w:noWrap w:val="0"/>
            <w:vAlign w:val="center"/>
          </w:tcPr>
          <w:p w14:paraId="7CD189CD">
            <w:pPr>
              <w:jc w:val="center"/>
              <w:rPr>
                <w:rFonts w:hint="eastAsia"/>
              </w:rPr>
            </w:pPr>
            <w:r>
              <w:rPr>
                <w:rFonts w:hint="eastAsia"/>
              </w:rPr>
              <w:t>2</w:t>
            </w:r>
          </w:p>
        </w:tc>
        <w:tc>
          <w:tcPr>
            <w:tcW w:w="923" w:type="pct"/>
            <w:noWrap w:val="0"/>
            <w:vAlign w:val="center"/>
          </w:tcPr>
          <w:p w14:paraId="3F48F678">
            <w:pPr>
              <w:rPr>
                <w:rFonts w:hint="eastAsia"/>
              </w:rPr>
            </w:pPr>
            <w:r>
              <w:rPr>
                <w:rFonts w:hint="eastAsia"/>
              </w:rPr>
              <w:t>收取作业（</w:t>
            </w:r>
            <w:r>
              <w:rPr>
                <w:rFonts w:hint="eastAsia" w:ascii="宋体" w:hAnsi="宋体"/>
              </w:rPr>
              <w:t>国内管制品、危险品、脆弱品、贵重品</w:t>
            </w:r>
            <w:r>
              <w:rPr>
                <w:rFonts w:hint="eastAsia"/>
              </w:rPr>
              <w:t>）</w:t>
            </w:r>
          </w:p>
        </w:tc>
        <w:tc>
          <w:tcPr>
            <w:tcW w:w="1438" w:type="pct"/>
            <w:noWrap w:val="0"/>
            <w:vAlign w:val="center"/>
          </w:tcPr>
          <w:p w14:paraId="387593A0">
            <w:pPr>
              <w:rPr>
                <w:rFonts w:hint="eastAsia" w:ascii="宋体" w:hAnsi="宋体"/>
              </w:rPr>
            </w:pPr>
            <w:r>
              <w:rPr>
                <w:rFonts w:hint="eastAsia" w:ascii="宋体" w:hAnsi="宋体"/>
              </w:rPr>
              <w:t>1．能正确填写各种特殊物品运单</w:t>
            </w:r>
          </w:p>
          <w:p w14:paraId="75DE7966">
            <w:pPr>
              <w:rPr>
                <w:rFonts w:hint="eastAsia" w:ascii="宋体" w:hAnsi="宋体"/>
              </w:rPr>
            </w:pPr>
            <w:r>
              <w:rPr>
                <w:rFonts w:hint="eastAsia" w:ascii="宋体" w:hAnsi="宋体"/>
              </w:rPr>
              <w:t>2．能完成国内管制品/危险品/脆弱品/贵重物品的收件、验货、计费和收费业务</w:t>
            </w:r>
          </w:p>
          <w:p w14:paraId="169E8DEA">
            <w:pPr>
              <w:rPr>
                <w:rFonts w:hint="eastAsia" w:ascii="宋体" w:hAnsi="宋体"/>
              </w:rPr>
            </w:pPr>
          </w:p>
        </w:tc>
        <w:tc>
          <w:tcPr>
            <w:tcW w:w="1306" w:type="pct"/>
            <w:noWrap w:val="0"/>
            <w:vAlign w:val="center"/>
          </w:tcPr>
          <w:p w14:paraId="25837671">
            <w:pPr>
              <w:rPr>
                <w:rFonts w:hint="eastAsia" w:ascii="宋体" w:hAnsi="宋体"/>
              </w:rPr>
            </w:pPr>
            <w:r>
              <w:rPr>
                <w:rFonts w:hint="eastAsia" w:ascii="宋体" w:hAnsi="宋体"/>
              </w:rPr>
              <w:t>1．填制好的管制品/危险品/脆弱品/贵重物品运单</w:t>
            </w:r>
          </w:p>
          <w:p w14:paraId="11FEB968">
            <w:pPr>
              <w:rPr>
                <w:rFonts w:hint="eastAsia" w:ascii="宋体" w:hAnsi="宋体"/>
              </w:rPr>
            </w:pPr>
            <w:r>
              <w:rPr>
                <w:rFonts w:hint="eastAsia" w:ascii="宋体" w:hAnsi="宋体"/>
              </w:rPr>
              <w:t>2．合格完成的特殊物品收取任务书</w:t>
            </w:r>
          </w:p>
        </w:tc>
      </w:tr>
      <w:tr w14:paraId="07E5E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 w:type="pct"/>
            <w:noWrap w:val="0"/>
            <w:vAlign w:val="center"/>
          </w:tcPr>
          <w:p w14:paraId="05F91080">
            <w:pPr>
              <w:jc w:val="center"/>
              <w:rPr>
                <w:rFonts w:hint="eastAsia"/>
              </w:rPr>
            </w:pPr>
            <w:r>
              <w:rPr>
                <w:rFonts w:hint="eastAsia"/>
              </w:rPr>
              <w:t>16</w:t>
            </w:r>
          </w:p>
        </w:tc>
        <w:tc>
          <w:tcPr>
            <w:tcW w:w="444" w:type="pct"/>
            <w:noWrap w:val="0"/>
            <w:vAlign w:val="center"/>
          </w:tcPr>
          <w:p w14:paraId="52D80C9F">
            <w:pPr>
              <w:jc w:val="center"/>
              <w:rPr>
                <w:rFonts w:hint="eastAsia"/>
              </w:rPr>
            </w:pPr>
            <w:r>
              <w:rPr>
                <w:rFonts w:hint="eastAsia"/>
              </w:rPr>
              <w:t>8</w:t>
            </w:r>
          </w:p>
        </w:tc>
        <w:tc>
          <w:tcPr>
            <w:tcW w:w="444" w:type="pct"/>
            <w:noWrap w:val="0"/>
            <w:vAlign w:val="center"/>
          </w:tcPr>
          <w:p w14:paraId="374F885A">
            <w:pPr>
              <w:jc w:val="center"/>
              <w:rPr>
                <w:rFonts w:hint="eastAsia"/>
              </w:rPr>
            </w:pPr>
            <w:r>
              <w:rPr>
                <w:rFonts w:hint="eastAsia"/>
              </w:rPr>
              <w:t>2</w:t>
            </w:r>
          </w:p>
        </w:tc>
        <w:tc>
          <w:tcPr>
            <w:tcW w:w="923" w:type="pct"/>
            <w:noWrap w:val="0"/>
            <w:vAlign w:val="center"/>
          </w:tcPr>
          <w:p w14:paraId="38D7A84F">
            <w:pPr>
              <w:rPr>
                <w:rFonts w:hint="eastAsia"/>
              </w:rPr>
            </w:pPr>
            <w:r>
              <w:rPr>
                <w:rFonts w:hint="eastAsia"/>
              </w:rPr>
              <w:t>入库保管出库作业</w:t>
            </w:r>
          </w:p>
        </w:tc>
        <w:tc>
          <w:tcPr>
            <w:tcW w:w="1438" w:type="pct"/>
            <w:noWrap w:val="0"/>
            <w:vAlign w:val="center"/>
          </w:tcPr>
          <w:p w14:paraId="2CDC5D8A">
            <w:pPr>
              <w:rPr>
                <w:rFonts w:hint="eastAsia" w:ascii="宋体" w:hAnsi="宋体"/>
              </w:rPr>
            </w:pPr>
            <w:r>
              <w:rPr>
                <w:rFonts w:hint="eastAsia" w:ascii="宋体" w:hAnsi="宋体"/>
              </w:rPr>
              <w:t>能合理进行快件在分拣中心入库-保管-出库管理</w:t>
            </w:r>
          </w:p>
        </w:tc>
        <w:tc>
          <w:tcPr>
            <w:tcW w:w="1306" w:type="pct"/>
            <w:vMerge w:val="restart"/>
            <w:noWrap w:val="0"/>
            <w:vAlign w:val="center"/>
          </w:tcPr>
          <w:p w14:paraId="5220D450">
            <w:pPr>
              <w:jc w:val="center"/>
              <w:rPr>
                <w:rFonts w:hint="eastAsia"/>
              </w:rPr>
            </w:pPr>
            <w:r>
              <w:rPr>
                <w:rFonts w:hint="eastAsia" w:ascii="宋体" w:hAnsi="宋体"/>
              </w:rPr>
              <w:t>根据学生现场完成的包装任务评分</w:t>
            </w:r>
          </w:p>
        </w:tc>
      </w:tr>
      <w:tr w14:paraId="40EF2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 w:type="pct"/>
            <w:noWrap w:val="0"/>
            <w:vAlign w:val="center"/>
          </w:tcPr>
          <w:p w14:paraId="666A4FCE">
            <w:pPr>
              <w:jc w:val="center"/>
              <w:rPr>
                <w:rFonts w:hint="eastAsia"/>
              </w:rPr>
            </w:pPr>
            <w:r>
              <w:rPr>
                <w:rFonts w:hint="eastAsia"/>
              </w:rPr>
              <w:t>17</w:t>
            </w:r>
          </w:p>
        </w:tc>
        <w:tc>
          <w:tcPr>
            <w:tcW w:w="444" w:type="pct"/>
            <w:noWrap w:val="0"/>
            <w:vAlign w:val="center"/>
          </w:tcPr>
          <w:p w14:paraId="3F0D11BD">
            <w:pPr>
              <w:jc w:val="center"/>
              <w:rPr>
                <w:rFonts w:hint="eastAsia"/>
              </w:rPr>
            </w:pPr>
            <w:r>
              <w:rPr>
                <w:rFonts w:hint="eastAsia"/>
              </w:rPr>
              <w:t>9</w:t>
            </w:r>
          </w:p>
        </w:tc>
        <w:tc>
          <w:tcPr>
            <w:tcW w:w="444" w:type="pct"/>
            <w:noWrap w:val="0"/>
            <w:vAlign w:val="center"/>
          </w:tcPr>
          <w:p w14:paraId="363D2890">
            <w:pPr>
              <w:jc w:val="center"/>
              <w:rPr>
                <w:rFonts w:hint="eastAsia"/>
              </w:rPr>
            </w:pPr>
            <w:r>
              <w:rPr>
                <w:rFonts w:hint="eastAsia"/>
              </w:rPr>
              <w:t>2</w:t>
            </w:r>
          </w:p>
        </w:tc>
        <w:tc>
          <w:tcPr>
            <w:tcW w:w="923" w:type="pct"/>
            <w:noWrap w:val="0"/>
            <w:vAlign w:val="center"/>
          </w:tcPr>
          <w:p w14:paraId="380E8843">
            <w:pPr>
              <w:rPr>
                <w:rFonts w:hint="eastAsia"/>
              </w:rPr>
            </w:pPr>
            <w:r>
              <w:rPr>
                <w:rFonts w:hint="eastAsia"/>
              </w:rPr>
              <w:t>包装作业</w:t>
            </w:r>
          </w:p>
        </w:tc>
        <w:tc>
          <w:tcPr>
            <w:tcW w:w="1438" w:type="pct"/>
            <w:noWrap w:val="0"/>
            <w:vAlign w:val="center"/>
          </w:tcPr>
          <w:p w14:paraId="36CB3E3E">
            <w:pPr>
              <w:rPr>
                <w:rFonts w:hint="eastAsia" w:ascii="宋体" w:hAnsi="宋体"/>
              </w:rPr>
            </w:pPr>
            <w:r>
              <w:rPr>
                <w:rFonts w:hint="eastAsia" w:ascii="宋体" w:hAnsi="宋体"/>
              </w:rPr>
              <w:t>1．能正确快速完成快递一般物品的包装</w:t>
            </w:r>
          </w:p>
          <w:p w14:paraId="6E3DC914">
            <w:pPr>
              <w:rPr>
                <w:rFonts w:hint="eastAsia" w:ascii="宋体" w:hAnsi="宋体"/>
              </w:rPr>
            </w:pPr>
            <w:r>
              <w:rPr>
                <w:rFonts w:hint="eastAsia" w:ascii="宋体" w:hAnsi="宋体"/>
              </w:rPr>
              <w:t>2．能正确快速完成快递特殊物品的包装</w:t>
            </w:r>
          </w:p>
          <w:p w14:paraId="7BD29962">
            <w:pPr>
              <w:rPr>
                <w:rFonts w:hint="eastAsia" w:ascii="宋体" w:hAnsi="宋体"/>
              </w:rPr>
            </w:pPr>
          </w:p>
        </w:tc>
        <w:tc>
          <w:tcPr>
            <w:tcW w:w="1306" w:type="pct"/>
            <w:vMerge w:val="continue"/>
            <w:noWrap w:val="0"/>
            <w:vAlign w:val="center"/>
          </w:tcPr>
          <w:p w14:paraId="6A22997C">
            <w:pPr>
              <w:jc w:val="center"/>
              <w:rPr>
                <w:rFonts w:hint="eastAsia"/>
              </w:rPr>
            </w:pPr>
          </w:p>
        </w:tc>
      </w:tr>
      <w:tr w14:paraId="1E8D2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 w:type="pct"/>
            <w:noWrap w:val="0"/>
            <w:vAlign w:val="center"/>
          </w:tcPr>
          <w:p w14:paraId="1612A3B8">
            <w:pPr>
              <w:jc w:val="center"/>
              <w:rPr>
                <w:rFonts w:hint="eastAsia"/>
              </w:rPr>
            </w:pPr>
            <w:r>
              <w:rPr>
                <w:rFonts w:hint="eastAsia"/>
              </w:rPr>
              <w:t>18</w:t>
            </w:r>
          </w:p>
        </w:tc>
        <w:tc>
          <w:tcPr>
            <w:tcW w:w="444" w:type="pct"/>
            <w:noWrap w:val="0"/>
            <w:vAlign w:val="center"/>
          </w:tcPr>
          <w:p w14:paraId="65EA375D">
            <w:pPr>
              <w:jc w:val="center"/>
              <w:rPr>
                <w:rFonts w:hint="eastAsia"/>
              </w:rPr>
            </w:pPr>
            <w:r>
              <w:rPr>
                <w:rFonts w:hint="eastAsia"/>
              </w:rPr>
              <w:t>9</w:t>
            </w:r>
          </w:p>
        </w:tc>
        <w:tc>
          <w:tcPr>
            <w:tcW w:w="444" w:type="pct"/>
            <w:noWrap w:val="0"/>
            <w:vAlign w:val="center"/>
          </w:tcPr>
          <w:p w14:paraId="34F2D397">
            <w:pPr>
              <w:jc w:val="center"/>
              <w:rPr>
                <w:rFonts w:hint="eastAsia"/>
              </w:rPr>
            </w:pPr>
            <w:r>
              <w:rPr>
                <w:rFonts w:hint="eastAsia"/>
              </w:rPr>
              <w:t>2</w:t>
            </w:r>
          </w:p>
        </w:tc>
        <w:tc>
          <w:tcPr>
            <w:tcW w:w="923" w:type="pct"/>
            <w:noWrap w:val="0"/>
            <w:vAlign w:val="center"/>
          </w:tcPr>
          <w:p w14:paraId="60111E6C">
            <w:pPr>
              <w:rPr>
                <w:rFonts w:hint="eastAsia"/>
              </w:rPr>
            </w:pPr>
            <w:r>
              <w:rPr>
                <w:rFonts w:hint="eastAsia"/>
              </w:rPr>
              <w:t>分拣作业</w:t>
            </w:r>
          </w:p>
        </w:tc>
        <w:tc>
          <w:tcPr>
            <w:tcW w:w="1438" w:type="pct"/>
            <w:noWrap w:val="0"/>
            <w:vAlign w:val="center"/>
          </w:tcPr>
          <w:p w14:paraId="5ED5DD47">
            <w:pPr>
              <w:jc w:val="left"/>
              <w:rPr>
                <w:rFonts w:hint="eastAsia" w:ascii="宋体" w:hAnsi="宋体"/>
              </w:rPr>
            </w:pPr>
            <w:r>
              <w:rPr>
                <w:rFonts w:hint="eastAsia" w:ascii="宋体" w:hAnsi="宋体"/>
              </w:rPr>
              <w:t>1.能完成快递一般物品的分拣作业</w:t>
            </w:r>
          </w:p>
          <w:p w14:paraId="5566F174">
            <w:pPr>
              <w:jc w:val="left"/>
              <w:rPr>
                <w:rFonts w:hint="eastAsia" w:ascii="宋体" w:hAnsi="宋体"/>
              </w:rPr>
            </w:pPr>
            <w:r>
              <w:rPr>
                <w:rFonts w:hint="eastAsia" w:ascii="宋体" w:hAnsi="宋体"/>
              </w:rPr>
              <w:t>2.能完成快递各种特殊物品的分拣作业</w:t>
            </w:r>
          </w:p>
        </w:tc>
        <w:tc>
          <w:tcPr>
            <w:tcW w:w="1306" w:type="pct"/>
            <w:noWrap w:val="0"/>
            <w:vAlign w:val="center"/>
          </w:tcPr>
          <w:p w14:paraId="2D4D0E05">
            <w:pPr>
              <w:rPr>
                <w:rFonts w:hint="eastAsia"/>
              </w:rPr>
            </w:pPr>
            <w:r>
              <w:rPr>
                <w:rFonts w:hint="eastAsia" w:ascii="宋体" w:hAnsi="宋体"/>
              </w:rPr>
              <w:t>根据学生现场完成的分拣任务评分</w:t>
            </w:r>
          </w:p>
        </w:tc>
      </w:tr>
      <w:tr w14:paraId="41D22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 w:type="pct"/>
            <w:noWrap w:val="0"/>
            <w:vAlign w:val="center"/>
          </w:tcPr>
          <w:p w14:paraId="2C7903A7">
            <w:pPr>
              <w:jc w:val="center"/>
              <w:rPr>
                <w:rFonts w:hint="eastAsia"/>
              </w:rPr>
            </w:pPr>
            <w:r>
              <w:rPr>
                <w:rFonts w:hint="eastAsia"/>
              </w:rPr>
              <w:t>19</w:t>
            </w:r>
          </w:p>
        </w:tc>
        <w:tc>
          <w:tcPr>
            <w:tcW w:w="444" w:type="pct"/>
            <w:noWrap w:val="0"/>
            <w:vAlign w:val="center"/>
          </w:tcPr>
          <w:p w14:paraId="09A54FDF">
            <w:pPr>
              <w:jc w:val="center"/>
              <w:rPr>
                <w:rFonts w:hint="eastAsia"/>
              </w:rPr>
            </w:pPr>
            <w:r>
              <w:rPr>
                <w:rFonts w:hint="eastAsia"/>
              </w:rPr>
              <w:t>10</w:t>
            </w:r>
          </w:p>
        </w:tc>
        <w:tc>
          <w:tcPr>
            <w:tcW w:w="444" w:type="pct"/>
            <w:noWrap w:val="0"/>
            <w:vAlign w:val="center"/>
          </w:tcPr>
          <w:p w14:paraId="35712163">
            <w:pPr>
              <w:jc w:val="center"/>
              <w:rPr>
                <w:rFonts w:hint="eastAsia"/>
              </w:rPr>
            </w:pPr>
            <w:r>
              <w:rPr>
                <w:rFonts w:hint="eastAsia"/>
              </w:rPr>
              <w:t>2</w:t>
            </w:r>
          </w:p>
        </w:tc>
        <w:tc>
          <w:tcPr>
            <w:tcW w:w="923" w:type="pct"/>
            <w:noWrap w:val="0"/>
            <w:vAlign w:val="center"/>
          </w:tcPr>
          <w:p w14:paraId="5C263792">
            <w:pPr>
              <w:rPr>
                <w:rFonts w:hint="eastAsia"/>
              </w:rPr>
            </w:pPr>
            <w:r>
              <w:rPr>
                <w:rFonts w:hint="eastAsia"/>
              </w:rPr>
              <w:t>运输作业</w:t>
            </w:r>
          </w:p>
        </w:tc>
        <w:tc>
          <w:tcPr>
            <w:tcW w:w="1438" w:type="pct"/>
            <w:noWrap w:val="0"/>
            <w:vAlign w:val="center"/>
          </w:tcPr>
          <w:p w14:paraId="4340846F">
            <w:pPr>
              <w:rPr>
                <w:rFonts w:hint="eastAsia" w:ascii="宋体" w:hAnsi="宋体"/>
              </w:rPr>
            </w:pPr>
            <w:r>
              <w:rPr>
                <w:rFonts w:hint="eastAsia" w:ascii="宋体" w:hAnsi="宋体"/>
              </w:rPr>
              <w:t>能完成异地各种特殊物品在途运输业务</w:t>
            </w:r>
          </w:p>
          <w:p w14:paraId="25C5470E">
            <w:pPr>
              <w:jc w:val="left"/>
              <w:rPr>
                <w:rFonts w:hint="eastAsia"/>
              </w:rPr>
            </w:pPr>
          </w:p>
        </w:tc>
        <w:tc>
          <w:tcPr>
            <w:tcW w:w="1306" w:type="pct"/>
            <w:vMerge w:val="restart"/>
            <w:noWrap w:val="0"/>
            <w:vAlign w:val="center"/>
          </w:tcPr>
          <w:p w14:paraId="5B605ED2">
            <w:pPr>
              <w:jc w:val="center"/>
              <w:rPr>
                <w:rFonts w:hint="eastAsia"/>
              </w:rPr>
            </w:pPr>
            <w:r>
              <w:rPr>
                <w:rFonts w:hint="eastAsia" w:ascii="宋体" w:hAnsi="宋体"/>
              </w:rPr>
              <w:t>合格完成的特殊物品派送任务书</w:t>
            </w:r>
          </w:p>
        </w:tc>
      </w:tr>
      <w:tr w14:paraId="51AF8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 w:type="pct"/>
            <w:noWrap w:val="0"/>
            <w:vAlign w:val="center"/>
          </w:tcPr>
          <w:p w14:paraId="602FD0A5">
            <w:pPr>
              <w:jc w:val="center"/>
              <w:rPr>
                <w:rFonts w:hint="eastAsia"/>
              </w:rPr>
            </w:pPr>
            <w:r>
              <w:rPr>
                <w:rFonts w:hint="eastAsia"/>
              </w:rPr>
              <w:t>20</w:t>
            </w:r>
          </w:p>
        </w:tc>
        <w:tc>
          <w:tcPr>
            <w:tcW w:w="444" w:type="pct"/>
            <w:noWrap w:val="0"/>
            <w:vAlign w:val="center"/>
          </w:tcPr>
          <w:p w14:paraId="766C2CA1">
            <w:pPr>
              <w:jc w:val="center"/>
              <w:rPr>
                <w:rFonts w:hint="eastAsia"/>
              </w:rPr>
            </w:pPr>
            <w:r>
              <w:rPr>
                <w:rFonts w:hint="eastAsia"/>
              </w:rPr>
              <w:t>10</w:t>
            </w:r>
          </w:p>
        </w:tc>
        <w:tc>
          <w:tcPr>
            <w:tcW w:w="444" w:type="pct"/>
            <w:noWrap w:val="0"/>
            <w:vAlign w:val="center"/>
          </w:tcPr>
          <w:p w14:paraId="58D7D495">
            <w:pPr>
              <w:jc w:val="center"/>
              <w:rPr>
                <w:rFonts w:hint="eastAsia"/>
              </w:rPr>
            </w:pPr>
            <w:r>
              <w:rPr>
                <w:rFonts w:hint="eastAsia"/>
              </w:rPr>
              <w:t>2</w:t>
            </w:r>
          </w:p>
        </w:tc>
        <w:tc>
          <w:tcPr>
            <w:tcW w:w="923" w:type="pct"/>
            <w:noWrap w:val="0"/>
            <w:vAlign w:val="center"/>
          </w:tcPr>
          <w:p w14:paraId="0B8AEB82">
            <w:pPr>
              <w:rPr>
                <w:rFonts w:hint="eastAsia"/>
              </w:rPr>
            </w:pPr>
            <w:r>
              <w:rPr>
                <w:rFonts w:hint="eastAsia"/>
              </w:rPr>
              <w:t>配送作业</w:t>
            </w:r>
          </w:p>
        </w:tc>
        <w:tc>
          <w:tcPr>
            <w:tcW w:w="1438" w:type="pct"/>
            <w:noWrap w:val="0"/>
            <w:vAlign w:val="center"/>
          </w:tcPr>
          <w:p w14:paraId="54D9AE8F">
            <w:pPr>
              <w:rPr>
                <w:rFonts w:hint="eastAsia" w:ascii="宋体" w:hAnsi="宋体"/>
              </w:rPr>
            </w:pPr>
            <w:r>
              <w:rPr>
                <w:rFonts w:hint="eastAsia" w:ascii="宋体" w:hAnsi="宋体"/>
              </w:rPr>
              <w:t>1．能完成异地各种特殊物品在途配送业务</w:t>
            </w:r>
          </w:p>
          <w:p w14:paraId="6EDC4C7E">
            <w:pPr>
              <w:rPr>
                <w:rFonts w:hint="eastAsia" w:ascii="宋体" w:hAnsi="宋体"/>
              </w:rPr>
            </w:pPr>
            <w:r>
              <w:rPr>
                <w:rFonts w:hint="eastAsia" w:ascii="宋体" w:hAnsi="宋体"/>
              </w:rPr>
              <w:t>2．能完成客户各种特殊物品登门派送业务</w:t>
            </w:r>
          </w:p>
        </w:tc>
        <w:tc>
          <w:tcPr>
            <w:tcW w:w="1306" w:type="pct"/>
            <w:vMerge w:val="continue"/>
            <w:noWrap w:val="0"/>
            <w:vAlign w:val="center"/>
          </w:tcPr>
          <w:p w14:paraId="03915875">
            <w:pPr>
              <w:jc w:val="center"/>
              <w:rPr>
                <w:rFonts w:hint="eastAsia"/>
              </w:rPr>
            </w:pPr>
          </w:p>
        </w:tc>
      </w:tr>
      <w:tr w14:paraId="641D8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445" w:type="pct"/>
            <w:vMerge w:val="restart"/>
            <w:noWrap w:val="0"/>
            <w:vAlign w:val="center"/>
          </w:tcPr>
          <w:p w14:paraId="1CB3461E">
            <w:pPr>
              <w:jc w:val="center"/>
              <w:rPr>
                <w:rFonts w:hint="eastAsia"/>
              </w:rPr>
            </w:pPr>
            <w:r>
              <w:rPr>
                <w:rFonts w:hint="eastAsia"/>
              </w:rPr>
              <w:t>21</w:t>
            </w:r>
          </w:p>
        </w:tc>
        <w:tc>
          <w:tcPr>
            <w:tcW w:w="444" w:type="pct"/>
            <w:vMerge w:val="restart"/>
            <w:noWrap w:val="0"/>
            <w:vAlign w:val="center"/>
          </w:tcPr>
          <w:p w14:paraId="71193D9E">
            <w:pPr>
              <w:jc w:val="center"/>
              <w:rPr>
                <w:rFonts w:hint="eastAsia"/>
              </w:rPr>
            </w:pPr>
            <w:r>
              <w:rPr>
                <w:rFonts w:hint="eastAsia"/>
              </w:rPr>
              <w:t>11</w:t>
            </w:r>
          </w:p>
        </w:tc>
        <w:tc>
          <w:tcPr>
            <w:tcW w:w="444" w:type="pct"/>
            <w:vMerge w:val="restart"/>
            <w:noWrap w:val="0"/>
            <w:vAlign w:val="center"/>
          </w:tcPr>
          <w:p w14:paraId="678B6B93">
            <w:pPr>
              <w:jc w:val="center"/>
              <w:rPr>
                <w:rFonts w:hint="eastAsia"/>
              </w:rPr>
            </w:pPr>
            <w:r>
              <w:rPr>
                <w:rFonts w:hint="eastAsia"/>
              </w:rPr>
              <w:t>2</w:t>
            </w:r>
          </w:p>
        </w:tc>
        <w:tc>
          <w:tcPr>
            <w:tcW w:w="923" w:type="pct"/>
            <w:noWrap w:val="0"/>
            <w:vAlign w:val="center"/>
          </w:tcPr>
          <w:p w14:paraId="0B012894">
            <w:pPr>
              <w:rPr>
                <w:rFonts w:hint="eastAsia"/>
              </w:rPr>
            </w:pPr>
            <w:r>
              <w:rPr>
                <w:rFonts w:hint="eastAsia"/>
              </w:rPr>
              <w:t>调度业务</w:t>
            </w:r>
          </w:p>
        </w:tc>
        <w:tc>
          <w:tcPr>
            <w:tcW w:w="1438" w:type="pct"/>
            <w:vMerge w:val="restart"/>
            <w:noWrap w:val="0"/>
            <w:vAlign w:val="center"/>
          </w:tcPr>
          <w:p w14:paraId="03CC2393">
            <w:pPr>
              <w:rPr>
                <w:rFonts w:hint="eastAsia" w:ascii="宋体" w:hAnsi="宋体"/>
              </w:rPr>
            </w:pPr>
            <w:r>
              <w:rPr>
                <w:rFonts w:hint="eastAsia" w:ascii="宋体" w:hAnsi="宋体"/>
              </w:rPr>
              <w:t>1．能进行国际快件调度业务</w:t>
            </w:r>
          </w:p>
          <w:p w14:paraId="75462923">
            <w:pPr>
              <w:rPr>
                <w:rFonts w:hint="eastAsia" w:ascii="宋体" w:hAnsi="宋体"/>
              </w:rPr>
            </w:pPr>
            <w:r>
              <w:rPr>
                <w:rFonts w:hint="eastAsia" w:ascii="宋体" w:hAnsi="宋体"/>
              </w:rPr>
              <w:t>2．能完成国际快递取件、离站业务</w:t>
            </w:r>
          </w:p>
        </w:tc>
        <w:tc>
          <w:tcPr>
            <w:tcW w:w="1306" w:type="pct"/>
            <w:vMerge w:val="restart"/>
            <w:noWrap w:val="0"/>
            <w:vAlign w:val="center"/>
          </w:tcPr>
          <w:p w14:paraId="08540ACB">
            <w:pPr>
              <w:jc w:val="left"/>
              <w:rPr>
                <w:rFonts w:hint="eastAsia"/>
              </w:rPr>
            </w:pPr>
            <w:r>
              <w:rPr>
                <w:rFonts w:hint="eastAsia" w:ascii="宋体" w:hAnsi="宋体"/>
              </w:rPr>
              <w:t>团队完成的作业流程图</w:t>
            </w:r>
          </w:p>
        </w:tc>
      </w:tr>
      <w:tr w14:paraId="6433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445" w:type="pct"/>
            <w:vMerge w:val="continue"/>
            <w:noWrap w:val="0"/>
            <w:vAlign w:val="center"/>
          </w:tcPr>
          <w:p w14:paraId="1C5ABE8B">
            <w:pPr>
              <w:jc w:val="center"/>
              <w:rPr>
                <w:rFonts w:hint="eastAsia"/>
              </w:rPr>
            </w:pPr>
          </w:p>
        </w:tc>
        <w:tc>
          <w:tcPr>
            <w:tcW w:w="444" w:type="pct"/>
            <w:vMerge w:val="continue"/>
            <w:noWrap w:val="0"/>
            <w:vAlign w:val="center"/>
          </w:tcPr>
          <w:p w14:paraId="650CEAC4">
            <w:pPr>
              <w:jc w:val="center"/>
              <w:rPr>
                <w:rFonts w:hint="eastAsia"/>
              </w:rPr>
            </w:pPr>
          </w:p>
        </w:tc>
        <w:tc>
          <w:tcPr>
            <w:tcW w:w="444" w:type="pct"/>
            <w:vMerge w:val="continue"/>
            <w:noWrap w:val="0"/>
            <w:vAlign w:val="center"/>
          </w:tcPr>
          <w:p w14:paraId="09E530C8">
            <w:pPr>
              <w:jc w:val="center"/>
              <w:rPr>
                <w:rFonts w:hint="eastAsia"/>
              </w:rPr>
            </w:pPr>
          </w:p>
        </w:tc>
        <w:tc>
          <w:tcPr>
            <w:tcW w:w="923" w:type="pct"/>
            <w:noWrap w:val="0"/>
            <w:vAlign w:val="center"/>
          </w:tcPr>
          <w:p w14:paraId="5BAFC057">
            <w:pPr>
              <w:rPr>
                <w:rFonts w:hint="eastAsia"/>
              </w:rPr>
            </w:pPr>
            <w:r>
              <w:rPr>
                <w:rFonts w:hint="eastAsia"/>
              </w:rPr>
              <w:t>取件业务</w:t>
            </w:r>
          </w:p>
        </w:tc>
        <w:tc>
          <w:tcPr>
            <w:tcW w:w="1438" w:type="pct"/>
            <w:vMerge w:val="continue"/>
            <w:noWrap w:val="0"/>
            <w:vAlign w:val="center"/>
          </w:tcPr>
          <w:p w14:paraId="0D762821">
            <w:pPr>
              <w:rPr>
                <w:rFonts w:hint="eastAsia" w:ascii="宋体" w:hAnsi="宋体"/>
              </w:rPr>
            </w:pPr>
          </w:p>
        </w:tc>
        <w:tc>
          <w:tcPr>
            <w:tcW w:w="1306" w:type="pct"/>
            <w:vMerge w:val="continue"/>
            <w:noWrap w:val="0"/>
            <w:vAlign w:val="center"/>
          </w:tcPr>
          <w:p w14:paraId="321F7CE5">
            <w:pPr>
              <w:jc w:val="left"/>
              <w:rPr>
                <w:rFonts w:hint="eastAsia" w:ascii="宋体" w:hAnsi="宋体"/>
              </w:rPr>
            </w:pPr>
          </w:p>
        </w:tc>
      </w:tr>
      <w:tr w14:paraId="26CB7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445" w:type="pct"/>
            <w:vMerge w:val="continue"/>
            <w:noWrap w:val="0"/>
            <w:vAlign w:val="center"/>
          </w:tcPr>
          <w:p w14:paraId="3473AF23">
            <w:pPr>
              <w:jc w:val="center"/>
              <w:rPr>
                <w:rFonts w:hint="eastAsia"/>
              </w:rPr>
            </w:pPr>
          </w:p>
        </w:tc>
        <w:tc>
          <w:tcPr>
            <w:tcW w:w="444" w:type="pct"/>
            <w:vMerge w:val="continue"/>
            <w:noWrap w:val="0"/>
            <w:vAlign w:val="center"/>
          </w:tcPr>
          <w:p w14:paraId="39DAC6D8">
            <w:pPr>
              <w:jc w:val="center"/>
              <w:rPr>
                <w:rFonts w:hint="eastAsia"/>
              </w:rPr>
            </w:pPr>
          </w:p>
        </w:tc>
        <w:tc>
          <w:tcPr>
            <w:tcW w:w="444" w:type="pct"/>
            <w:vMerge w:val="continue"/>
            <w:noWrap w:val="0"/>
            <w:vAlign w:val="center"/>
          </w:tcPr>
          <w:p w14:paraId="432A145E">
            <w:pPr>
              <w:jc w:val="center"/>
              <w:rPr>
                <w:rFonts w:hint="eastAsia"/>
              </w:rPr>
            </w:pPr>
          </w:p>
        </w:tc>
        <w:tc>
          <w:tcPr>
            <w:tcW w:w="923" w:type="pct"/>
            <w:noWrap w:val="0"/>
            <w:vAlign w:val="center"/>
          </w:tcPr>
          <w:p w14:paraId="237E5B80">
            <w:pPr>
              <w:rPr>
                <w:rFonts w:hint="eastAsia"/>
              </w:rPr>
            </w:pPr>
            <w:r>
              <w:rPr>
                <w:rFonts w:hint="eastAsia"/>
              </w:rPr>
              <w:t>离站操作</w:t>
            </w:r>
          </w:p>
        </w:tc>
        <w:tc>
          <w:tcPr>
            <w:tcW w:w="1438" w:type="pct"/>
            <w:vMerge w:val="continue"/>
            <w:noWrap w:val="0"/>
            <w:vAlign w:val="center"/>
          </w:tcPr>
          <w:p w14:paraId="447D994D">
            <w:pPr>
              <w:rPr>
                <w:rFonts w:hint="eastAsia" w:ascii="宋体" w:hAnsi="宋体"/>
              </w:rPr>
            </w:pPr>
          </w:p>
        </w:tc>
        <w:tc>
          <w:tcPr>
            <w:tcW w:w="1306" w:type="pct"/>
            <w:vMerge w:val="continue"/>
            <w:noWrap w:val="0"/>
            <w:vAlign w:val="center"/>
          </w:tcPr>
          <w:p w14:paraId="2CA90891">
            <w:pPr>
              <w:jc w:val="left"/>
              <w:rPr>
                <w:rFonts w:hint="eastAsia" w:ascii="宋体" w:hAnsi="宋体"/>
              </w:rPr>
            </w:pPr>
          </w:p>
        </w:tc>
      </w:tr>
      <w:tr w14:paraId="686FF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445" w:type="pct"/>
            <w:vMerge w:val="restart"/>
            <w:noWrap w:val="0"/>
            <w:vAlign w:val="center"/>
          </w:tcPr>
          <w:p w14:paraId="0234F472">
            <w:pPr>
              <w:jc w:val="center"/>
              <w:rPr>
                <w:rFonts w:hint="eastAsia"/>
              </w:rPr>
            </w:pPr>
            <w:r>
              <w:rPr>
                <w:rFonts w:hint="eastAsia"/>
              </w:rPr>
              <w:t>22</w:t>
            </w:r>
          </w:p>
        </w:tc>
        <w:tc>
          <w:tcPr>
            <w:tcW w:w="444" w:type="pct"/>
            <w:vMerge w:val="restart"/>
            <w:noWrap w:val="0"/>
            <w:vAlign w:val="center"/>
          </w:tcPr>
          <w:p w14:paraId="296B2604">
            <w:pPr>
              <w:jc w:val="center"/>
              <w:rPr>
                <w:rFonts w:hint="eastAsia"/>
              </w:rPr>
            </w:pPr>
            <w:r>
              <w:rPr>
                <w:rFonts w:hint="eastAsia"/>
              </w:rPr>
              <w:t>11</w:t>
            </w:r>
          </w:p>
        </w:tc>
        <w:tc>
          <w:tcPr>
            <w:tcW w:w="444" w:type="pct"/>
            <w:vMerge w:val="restart"/>
            <w:noWrap w:val="0"/>
            <w:vAlign w:val="center"/>
          </w:tcPr>
          <w:p w14:paraId="27CA52FA">
            <w:pPr>
              <w:jc w:val="center"/>
              <w:rPr>
                <w:rFonts w:hint="eastAsia"/>
              </w:rPr>
            </w:pPr>
            <w:r>
              <w:rPr>
                <w:rFonts w:hint="eastAsia"/>
              </w:rPr>
              <w:t>2</w:t>
            </w:r>
          </w:p>
        </w:tc>
        <w:tc>
          <w:tcPr>
            <w:tcW w:w="923" w:type="pct"/>
            <w:noWrap w:val="0"/>
            <w:vAlign w:val="center"/>
          </w:tcPr>
          <w:p w14:paraId="47A934C6">
            <w:pPr>
              <w:rPr>
                <w:rFonts w:hint="eastAsia"/>
              </w:rPr>
            </w:pPr>
            <w:r>
              <w:rPr>
                <w:rFonts w:hint="eastAsia"/>
              </w:rPr>
              <w:t>进站操作</w:t>
            </w:r>
          </w:p>
        </w:tc>
        <w:tc>
          <w:tcPr>
            <w:tcW w:w="1438" w:type="pct"/>
            <w:vMerge w:val="restart"/>
            <w:noWrap w:val="0"/>
            <w:vAlign w:val="center"/>
          </w:tcPr>
          <w:p w14:paraId="440CE1C9">
            <w:pPr>
              <w:jc w:val="left"/>
              <w:rPr>
                <w:rFonts w:hint="eastAsia"/>
              </w:rPr>
            </w:pPr>
            <w:r>
              <w:rPr>
                <w:rFonts w:hint="eastAsia" w:ascii="宋体" w:hAnsi="宋体"/>
              </w:rPr>
              <w:t>能完成国际快递进站、派送业务</w:t>
            </w:r>
          </w:p>
        </w:tc>
        <w:tc>
          <w:tcPr>
            <w:tcW w:w="1306" w:type="pct"/>
            <w:vMerge w:val="continue"/>
            <w:noWrap w:val="0"/>
            <w:vAlign w:val="center"/>
          </w:tcPr>
          <w:p w14:paraId="50EF72B3">
            <w:pPr>
              <w:jc w:val="center"/>
              <w:rPr>
                <w:rFonts w:hint="eastAsia"/>
              </w:rPr>
            </w:pPr>
          </w:p>
        </w:tc>
      </w:tr>
      <w:tr w14:paraId="4FF15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445" w:type="pct"/>
            <w:vMerge w:val="continue"/>
            <w:noWrap w:val="0"/>
            <w:vAlign w:val="center"/>
          </w:tcPr>
          <w:p w14:paraId="63240C73">
            <w:pPr>
              <w:jc w:val="center"/>
              <w:rPr>
                <w:rFonts w:hint="eastAsia"/>
              </w:rPr>
            </w:pPr>
          </w:p>
        </w:tc>
        <w:tc>
          <w:tcPr>
            <w:tcW w:w="444" w:type="pct"/>
            <w:vMerge w:val="continue"/>
            <w:noWrap w:val="0"/>
            <w:vAlign w:val="center"/>
          </w:tcPr>
          <w:p w14:paraId="3F73A4B4">
            <w:pPr>
              <w:jc w:val="center"/>
              <w:rPr>
                <w:rFonts w:hint="eastAsia"/>
              </w:rPr>
            </w:pPr>
          </w:p>
        </w:tc>
        <w:tc>
          <w:tcPr>
            <w:tcW w:w="444" w:type="pct"/>
            <w:vMerge w:val="continue"/>
            <w:noWrap w:val="0"/>
            <w:vAlign w:val="center"/>
          </w:tcPr>
          <w:p w14:paraId="15602D73">
            <w:pPr>
              <w:jc w:val="center"/>
              <w:rPr>
                <w:rFonts w:hint="eastAsia"/>
              </w:rPr>
            </w:pPr>
          </w:p>
        </w:tc>
        <w:tc>
          <w:tcPr>
            <w:tcW w:w="923" w:type="pct"/>
            <w:noWrap w:val="0"/>
            <w:vAlign w:val="center"/>
          </w:tcPr>
          <w:p w14:paraId="3D152CB5">
            <w:pPr>
              <w:rPr>
                <w:rFonts w:hint="eastAsia"/>
              </w:rPr>
            </w:pPr>
            <w:r>
              <w:rPr>
                <w:rFonts w:hint="eastAsia"/>
              </w:rPr>
              <w:t>派送业务</w:t>
            </w:r>
          </w:p>
        </w:tc>
        <w:tc>
          <w:tcPr>
            <w:tcW w:w="1438" w:type="pct"/>
            <w:vMerge w:val="continue"/>
            <w:noWrap w:val="0"/>
            <w:vAlign w:val="center"/>
          </w:tcPr>
          <w:p w14:paraId="3447860A">
            <w:pPr>
              <w:jc w:val="left"/>
              <w:rPr>
                <w:rFonts w:hint="eastAsia" w:ascii="宋体" w:hAnsi="宋体"/>
              </w:rPr>
            </w:pPr>
          </w:p>
        </w:tc>
        <w:tc>
          <w:tcPr>
            <w:tcW w:w="1306" w:type="pct"/>
            <w:vMerge w:val="continue"/>
            <w:noWrap w:val="0"/>
            <w:vAlign w:val="center"/>
          </w:tcPr>
          <w:p w14:paraId="5A1231F0">
            <w:pPr>
              <w:jc w:val="center"/>
              <w:rPr>
                <w:rFonts w:hint="eastAsia"/>
              </w:rPr>
            </w:pPr>
          </w:p>
        </w:tc>
      </w:tr>
      <w:tr w14:paraId="7EFE2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445" w:type="pct"/>
            <w:vMerge w:val="restart"/>
            <w:noWrap w:val="0"/>
            <w:vAlign w:val="center"/>
          </w:tcPr>
          <w:p w14:paraId="71B8D214">
            <w:pPr>
              <w:jc w:val="center"/>
              <w:rPr>
                <w:rFonts w:hint="eastAsia"/>
              </w:rPr>
            </w:pPr>
            <w:r>
              <w:rPr>
                <w:rFonts w:hint="eastAsia"/>
              </w:rPr>
              <w:t>23</w:t>
            </w:r>
          </w:p>
        </w:tc>
        <w:tc>
          <w:tcPr>
            <w:tcW w:w="444" w:type="pct"/>
            <w:vMerge w:val="restart"/>
            <w:noWrap w:val="0"/>
            <w:vAlign w:val="center"/>
          </w:tcPr>
          <w:p w14:paraId="38000943">
            <w:pPr>
              <w:jc w:val="center"/>
              <w:rPr>
                <w:rFonts w:hint="eastAsia"/>
              </w:rPr>
            </w:pPr>
            <w:r>
              <w:rPr>
                <w:rFonts w:hint="eastAsia"/>
              </w:rPr>
              <w:t>12</w:t>
            </w:r>
          </w:p>
        </w:tc>
        <w:tc>
          <w:tcPr>
            <w:tcW w:w="444" w:type="pct"/>
            <w:vMerge w:val="restart"/>
            <w:noWrap w:val="0"/>
            <w:vAlign w:val="center"/>
          </w:tcPr>
          <w:p w14:paraId="53E7982A">
            <w:pPr>
              <w:jc w:val="center"/>
              <w:rPr>
                <w:rFonts w:hint="eastAsia"/>
              </w:rPr>
            </w:pPr>
            <w:r>
              <w:rPr>
                <w:rFonts w:hint="eastAsia"/>
              </w:rPr>
              <w:t>2</w:t>
            </w:r>
          </w:p>
        </w:tc>
        <w:tc>
          <w:tcPr>
            <w:tcW w:w="923" w:type="pct"/>
            <w:noWrap w:val="0"/>
            <w:vAlign w:val="center"/>
          </w:tcPr>
          <w:p w14:paraId="25C6A1C5">
            <w:pPr>
              <w:rPr>
                <w:rFonts w:hint="eastAsia"/>
              </w:rPr>
            </w:pPr>
            <w:r>
              <w:rPr>
                <w:rFonts w:hint="eastAsia"/>
              </w:rPr>
              <w:t>进口清关</w:t>
            </w:r>
          </w:p>
        </w:tc>
        <w:tc>
          <w:tcPr>
            <w:tcW w:w="1438" w:type="pct"/>
            <w:vMerge w:val="restart"/>
            <w:noWrap w:val="0"/>
            <w:vAlign w:val="center"/>
          </w:tcPr>
          <w:p w14:paraId="4087A474">
            <w:pPr>
              <w:rPr>
                <w:rFonts w:hint="eastAsia" w:ascii="宋体" w:hAnsi="宋体"/>
              </w:rPr>
            </w:pPr>
            <w:r>
              <w:rPr>
                <w:rFonts w:hint="eastAsia" w:ascii="宋体" w:hAnsi="宋体"/>
              </w:rPr>
              <w:t>1．能完成进口清关业务</w:t>
            </w:r>
          </w:p>
          <w:p w14:paraId="30D03AA7">
            <w:pPr>
              <w:rPr>
                <w:rFonts w:hint="eastAsia" w:ascii="宋体" w:hAnsi="宋体"/>
              </w:rPr>
            </w:pPr>
            <w:r>
              <w:rPr>
                <w:rFonts w:hint="eastAsia" w:ascii="宋体" w:hAnsi="宋体"/>
              </w:rPr>
              <w:t>2．能完成出口报关业务</w:t>
            </w:r>
          </w:p>
          <w:p w14:paraId="6480F06C">
            <w:pPr>
              <w:rPr>
                <w:rFonts w:hint="eastAsia" w:ascii="宋体" w:hAnsi="宋体"/>
              </w:rPr>
            </w:pPr>
          </w:p>
        </w:tc>
        <w:tc>
          <w:tcPr>
            <w:tcW w:w="1306" w:type="pct"/>
            <w:vMerge w:val="restart"/>
            <w:noWrap w:val="0"/>
            <w:vAlign w:val="center"/>
          </w:tcPr>
          <w:p w14:paraId="07C2EE73">
            <w:pPr>
              <w:jc w:val="center"/>
              <w:rPr>
                <w:rFonts w:hint="eastAsia"/>
              </w:rPr>
            </w:pPr>
            <w:r>
              <w:rPr>
                <w:rFonts w:hint="eastAsia" w:ascii="宋体" w:hAnsi="宋体"/>
              </w:rPr>
              <w:t>根据学生现场完成的报关、报检任务评分</w:t>
            </w:r>
          </w:p>
        </w:tc>
      </w:tr>
      <w:tr w14:paraId="579A5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445" w:type="pct"/>
            <w:vMerge w:val="continue"/>
            <w:noWrap w:val="0"/>
            <w:vAlign w:val="center"/>
          </w:tcPr>
          <w:p w14:paraId="00AE5E42">
            <w:pPr>
              <w:jc w:val="center"/>
              <w:rPr>
                <w:rFonts w:hint="eastAsia"/>
              </w:rPr>
            </w:pPr>
          </w:p>
        </w:tc>
        <w:tc>
          <w:tcPr>
            <w:tcW w:w="444" w:type="pct"/>
            <w:vMerge w:val="continue"/>
            <w:noWrap w:val="0"/>
            <w:vAlign w:val="center"/>
          </w:tcPr>
          <w:p w14:paraId="172973FE">
            <w:pPr>
              <w:jc w:val="center"/>
              <w:rPr>
                <w:rFonts w:hint="eastAsia"/>
              </w:rPr>
            </w:pPr>
          </w:p>
        </w:tc>
        <w:tc>
          <w:tcPr>
            <w:tcW w:w="444" w:type="pct"/>
            <w:vMerge w:val="continue"/>
            <w:noWrap w:val="0"/>
            <w:vAlign w:val="center"/>
          </w:tcPr>
          <w:p w14:paraId="174EEBCC">
            <w:pPr>
              <w:jc w:val="center"/>
              <w:rPr>
                <w:rFonts w:hint="eastAsia"/>
              </w:rPr>
            </w:pPr>
          </w:p>
        </w:tc>
        <w:tc>
          <w:tcPr>
            <w:tcW w:w="923" w:type="pct"/>
            <w:noWrap w:val="0"/>
            <w:vAlign w:val="center"/>
          </w:tcPr>
          <w:p w14:paraId="2F711EF7">
            <w:pPr>
              <w:rPr>
                <w:rFonts w:hint="eastAsia"/>
              </w:rPr>
            </w:pPr>
            <w:r>
              <w:rPr>
                <w:rFonts w:hint="eastAsia"/>
              </w:rPr>
              <w:t>出口报关</w:t>
            </w:r>
          </w:p>
        </w:tc>
        <w:tc>
          <w:tcPr>
            <w:tcW w:w="1438" w:type="pct"/>
            <w:vMerge w:val="continue"/>
            <w:noWrap w:val="0"/>
            <w:vAlign w:val="center"/>
          </w:tcPr>
          <w:p w14:paraId="42C4300A">
            <w:pPr>
              <w:jc w:val="center"/>
              <w:rPr>
                <w:rFonts w:hint="eastAsia"/>
              </w:rPr>
            </w:pPr>
          </w:p>
        </w:tc>
        <w:tc>
          <w:tcPr>
            <w:tcW w:w="1306" w:type="pct"/>
            <w:vMerge w:val="continue"/>
            <w:noWrap w:val="0"/>
            <w:vAlign w:val="center"/>
          </w:tcPr>
          <w:p w14:paraId="05C91A54">
            <w:pPr>
              <w:jc w:val="center"/>
              <w:rPr>
                <w:rFonts w:hint="eastAsia"/>
              </w:rPr>
            </w:pPr>
          </w:p>
        </w:tc>
      </w:tr>
      <w:tr w14:paraId="5D03F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445" w:type="pct"/>
            <w:vMerge w:val="restart"/>
            <w:noWrap w:val="0"/>
            <w:vAlign w:val="center"/>
          </w:tcPr>
          <w:p w14:paraId="3B866C18">
            <w:pPr>
              <w:jc w:val="center"/>
              <w:rPr>
                <w:rFonts w:hint="eastAsia"/>
              </w:rPr>
            </w:pPr>
            <w:r>
              <w:rPr>
                <w:rFonts w:hint="eastAsia"/>
              </w:rPr>
              <w:t>24</w:t>
            </w:r>
          </w:p>
        </w:tc>
        <w:tc>
          <w:tcPr>
            <w:tcW w:w="444" w:type="pct"/>
            <w:vMerge w:val="restart"/>
            <w:noWrap w:val="0"/>
            <w:vAlign w:val="center"/>
          </w:tcPr>
          <w:p w14:paraId="04A90EDF">
            <w:pPr>
              <w:jc w:val="center"/>
              <w:rPr>
                <w:rFonts w:hint="eastAsia"/>
              </w:rPr>
            </w:pPr>
            <w:r>
              <w:rPr>
                <w:rFonts w:hint="eastAsia"/>
              </w:rPr>
              <w:t>12</w:t>
            </w:r>
          </w:p>
        </w:tc>
        <w:tc>
          <w:tcPr>
            <w:tcW w:w="444" w:type="pct"/>
            <w:vMerge w:val="restart"/>
            <w:noWrap w:val="0"/>
            <w:vAlign w:val="center"/>
          </w:tcPr>
          <w:p w14:paraId="6C811465">
            <w:pPr>
              <w:jc w:val="center"/>
              <w:rPr>
                <w:rFonts w:hint="eastAsia"/>
              </w:rPr>
            </w:pPr>
            <w:r>
              <w:rPr>
                <w:rFonts w:hint="eastAsia"/>
              </w:rPr>
              <w:t>2</w:t>
            </w:r>
          </w:p>
        </w:tc>
        <w:tc>
          <w:tcPr>
            <w:tcW w:w="923" w:type="pct"/>
            <w:noWrap w:val="0"/>
            <w:vAlign w:val="center"/>
          </w:tcPr>
          <w:p w14:paraId="705D6B22">
            <w:pPr>
              <w:rPr>
                <w:rFonts w:hint="eastAsia"/>
              </w:rPr>
            </w:pPr>
            <w:r>
              <w:rPr>
                <w:rFonts w:hint="eastAsia"/>
              </w:rPr>
              <w:t>出入境检验检疫</w:t>
            </w:r>
          </w:p>
        </w:tc>
        <w:tc>
          <w:tcPr>
            <w:tcW w:w="1438" w:type="pct"/>
            <w:vMerge w:val="restart"/>
            <w:noWrap w:val="0"/>
            <w:vAlign w:val="center"/>
          </w:tcPr>
          <w:p w14:paraId="4687B09D">
            <w:pPr>
              <w:rPr>
                <w:rFonts w:hint="eastAsia" w:ascii="宋体" w:hAnsi="宋体"/>
              </w:rPr>
            </w:pPr>
            <w:r>
              <w:rPr>
                <w:rFonts w:hint="eastAsia" w:ascii="宋体" w:hAnsi="宋体"/>
              </w:rPr>
              <w:t>1．能完成出入境检验检疫作业</w:t>
            </w:r>
          </w:p>
          <w:p w14:paraId="3833FEF7">
            <w:pPr>
              <w:rPr>
                <w:rFonts w:hint="eastAsia" w:ascii="宋体" w:hAnsi="宋体"/>
              </w:rPr>
            </w:pPr>
            <w:r>
              <w:rPr>
                <w:rFonts w:hint="eastAsia" w:ascii="宋体" w:hAnsi="宋体"/>
              </w:rPr>
              <w:t>2．能完成口岸交接业务</w:t>
            </w:r>
          </w:p>
        </w:tc>
        <w:tc>
          <w:tcPr>
            <w:tcW w:w="1306" w:type="pct"/>
            <w:vMerge w:val="continue"/>
            <w:noWrap w:val="0"/>
            <w:vAlign w:val="center"/>
          </w:tcPr>
          <w:p w14:paraId="2F7FE02C">
            <w:pPr>
              <w:jc w:val="center"/>
              <w:rPr>
                <w:rFonts w:hint="eastAsia"/>
              </w:rPr>
            </w:pPr>
          </w:p>
        </w:tc>
      </w:tr>
      <w:tr w14:paraId="49326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445" w:type="pct"/>
            <w:vMerge w:val="continue"/>
            <w:noWrap w:val="0"/>
            <w:vAlign w:val="center"/>
          </w:tcPr>
          <w:p w14:paraId="3171C5CB">
            <w:pPr>
              <w:jc w:val="center"/>
              <w:rPr>
                <w:rFonts w:hint="eastAsia"/>
              </w:rPr>
            </w:pPr>
          </w:p>
        </w:tc>
        <w:tc>
          <w:tcPr>
            <w:tcW w:w="444" w:type="pct"/>
            <w:vMerge w:val="continue"/>
            <w:noWrap w:val="0"/>
            <w:vAlign w:val="center"/>
          </w:tcPr>
          <w:p w14:paraId="5B01DA63">
            <w:pPr>
              <w:jc w:val="center"/>
              <w:rPr>
                <w:rFonts w:hint="eastAsia"/>
              </w:rPr>
            </w:pPr>
          </w:p>
        </w:tc>
        <w:tc>
          <w:tcPr>
            <w:tcW w:w="444" w:type="pct"/>
            <w:vMerge w:val="continue"/>
            <w:noWrap w:val="0"/>
            <w:vAlign w:val="center"/>
          </w:tcPr>
          <w:p w14:paraId="585481EE">
            <w:pPr>
              <w:jc w:val="center"/>
              <w:rPr>
                <w:rFonts w:hint="eastAsia"/>
              </w:rPr>
            </w:pPr>
          </w:p>
        </w:tc>
        <w:tc>
          <w:tcPr>
            <w:tcW w:w="923" w:type="pct"/>
            <w:noWrap w:val="0"/>
            <w:vAlign w:val="center"/>
          </w:tcPr>
          <w:p w14:paraId="154CD5DF">
            <w:pPr>
              <w:rPr>
                <w:rFonts w:hint="eastAsia"/>
              </w:rPr>
            </w:pPr>
            <w:r>
              <w:rPr>
                <w:rFonts w:hint="eastAsia"/>
              </w:rPr>
              <w:t>口岸交接（空/陆</w:t>
            </w:r>
          </w:p>
        </w:tc>
        <w:tc>
          <w:tcPr>
            <w:tcW w:w="1438" w:type="pct"/>
            <w:vMerge w:val="continue"/>
            <w:noWrap w:val="0"/>
            <w:vAlign w:val="center"/>
          </w:tcPr>
          <w:p w14:paraId="5EF7AFE5">
            <w:pPr>
              <w:jc w:val="center"/>
              <w:rPr>
                <w:rFonts w:hint="eastAsia"/>
              </w:rPr>
            </w:pPr>
          </w:p>
        </w:tc>
        <w:tc>
          <w:tcPr>
            <w:tcW w:w="1306" w:type="pct"/>
            <w:vMerge w:val="continue"/>
            <w:noWrap w:val="0"/>
            <w:vAlign w:val="center"/>
          </w:tcPr>
          <w:p w14:paraId="566514F7">
            <w:pPr>
              <w:jc w:val="center"/>
              <w:rPr>
                <w:rFonts w:hint="eastAsia"/>
              </w:rPr>
            </w:pPr>
          </w:p>
        </w:tc>
      </w:tr>
      <w:tr w14:paraId="4F9F5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 w:type="pct"/>
            <w:noWrap w:val="0"/>
            <w:vAlign w:val="center"/>
          </w:tcPr>
          <w:p w14:paraId="300B4B91">
            <w:pPr>
              <w:jc w:val="center"/>
              <w:rPr>
                <w:rFonts w:hint="eastAsia"/>
              </w:rPr>
            </w:pPr>
            <w:r>
              <w:rPr>
                <w:rFonts w:hint="eastAsia"/>
              </w:rPr>
              <w:t>25</w:t>
            </w:r>
          </w:p>
        </w:tc>
        <w:tc>
          <w:tcPr>
            <w:tcW w:w="444" w:type="pct"/>
            <w:noWrap w:val="0"/>
            <w:vAlign w:val="center"/>
          </w:tcPr>
          <w:p w14:paraId="7762F783">
            <w:pPr>
              <w:jc w:val="center"/>
              <w:rPr>
                <w:rFonts w:hint="eastAsia"/>
              </w:rPr>
            </w:pPr>
            <w:r>
              <w:rPr>
                <w:rFonts w:hint="eastAsia"/>
              </w:rPr>
              <w:t>13</w:t>
            </w:r>
          </w:p>
        </w:tc>
        <w:tc>
          <w:tcPr>
            <w:tcW w:w="444" w:type="pct"/>
            <w:noWrap w:val="0"/>
            <w:vAlign w:val="center"/>
          </w:tcPr>
          <w:p w14:paraId="66F834C9">
            <w:pPr>
              <w:jc w:val="center"/>
              <w:rPr>
                <w:rFonts w:hint="eastAsia"/>
              </w:rPr>
            </w:pPr>
            <w:r>
              <w:rPr>
                <w:rFonts w:hint="eastAsia"/>
              </w:rPr>
              <w:t>2</w:t>
            </w:r>
          </w:p>
        </w:tc>
        <w:tc>
          <w:tcPr>
            <w:tcW w:w="923" w:type="pct"/>
            <w:noWrap w:val="0"/>
            <w:vAlign w:val="center"/>
          </w:tcPr>
          <w:p w14:paraId="07AE3EE2">
            <w:pPr>
              <w:rPr>
                <w:rFonts w:hint="eastAsia"/>
              </w:rPr>
            </w:pPr>
            <w:r>
              <w:rPr>
                <w:rFonts w:hint="eastAsia"/>
              </w:rPr>
              <w:t>外勤作业</w:t>
            </w:r>
          </w:p>
        </w:tc>
        <w:tc>
          <w:tcPr>
            <w:tcW w:w="1438" w:type="pct"/>
            <w:noWrap w:val="0"/>
            <w:vAlign w:val="center"/>
          </w:tcPr>
          <w:p w14:paraId="0BA0BD8B">
            <w:pPr>
              <w:rPr>
                <w:rFonts w:hint="eastAsia" w:ascii="宋体" w:hAnsi="宋体"/>
              </w:rPr>
            </w:pPr>
            <w:r>
              <w:rPr>
                <w:rFonts w:hint="eastAsia" w:ascii="宋体" w:hAnsi="宋体"/>
              </w:rPr>
              <w:t>能承担外勤工作</w:t>
            </w:r>
          </w:p>
        </w:tc>
        <w:tc>
          <w:tcPr>
            <w:tcW w:w="1306" w:type="pct"/>
            <w:vMerge w:val="restart"/>
            <w:noWrap w:val="0"/>
            <w:vAlign w:val="center"/>
          </w:tcPr>
          <w:p w14:paraId="0FA3793E">
            <w:pPr>
              <w:jc w:val="center"/>
              <w:rPr>
                <w:rFonts w:hint="eastAsia"/>
              </w:rPr>
            </w:pPr>
            <w:r>
              <w:rPr>
                <w:rFonts w:hint="eastAsia" w:ascii="宋体" w:hAnsi="宋体"/>
              </w:rPr>
              <w:t>企业调研报告</w:t>
            </w:r>
          </w:p>
        </w:tc>
      </w:tr>
      <w:tr w14:paraId="4FDE5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445" w:type="pct"/>
            <w:vMerge w:val="restart"/>
            <w:noWrap w:val="0"/>
            <w:vAlign w:val="center"/>
          </w:tcPr>
          <w:p w14:paraId="21E7D4AB">
            <w:pPr>
              <w:jc w:val="center"/>
              <w:rPr>
                <w:rFonts w:hint="eastAsia"/>
              </w:rPr>
            </w:pPr>
            <w:r>
              <w:rPr>
                <w:rFonts w:hint="eastAsia"/>
              </w:rPr>
              <w:t>26</w:t>
            </w:r>
          </w:p>
        </w:tc>
        <w:tc>
          <w:tcPr>
            <w:tcW w:w="444" w:type="pct"/>
            <w:vMerge w:val="restart"/>
            <w:noWrap w:val="0"/>
            <w:vAlign w:val="center"/>
          </w:tcPr>
          <w:p w14:paraId="0C279519">
            <w:pPr>
              <w:jc w:val="center"/>
              <w:rPr>
                <w:rFonts w:hint="eastAsia"/>
              </w:rPr>
            </w:pPr>
            <w:r>
              <w:rPr>
                <w:rFonts w:hint="eastAsia"/>
              </w:rPr>
              <w:t>13</w:t>
            </w:r>
          </w:p>
        </w:tc>
        <w:tc>
          <w:tcPr>
            <w:tcW w:w="444" w:type="pct"/>
            <w:vMerge w:val="restart"/>
            <w:noWrap w:val="0"/>
            <w:vAlign w:val="center"/>
          </w:tcPr>
          <w:p w14:paraId="18E9B549">
            <w:pPr>
              <w:jc w:val="center"/>
              <w:rPr>
                <w:rFonts w:hint="eastAsia"/>
              </w:rPr>
            </w:pPr>
            <w:r>
              <w:rPr>
                <w:rFonts w:hint="eastAsia"/>
              </w:rPr>
              <w:t>2</w:t>
            </w:r>
          </w:p>
        </w:tc>
        <w:tc>
          <w:tcPr>
            <w:tcW w:w="923" w:type="pct"/>
            <w:noWrap w:val="0"/>
            <w:vAlign w:val="center"/>
          </w:tcPr>
          <w:p w14:paraId="384D095A">
            <w:pPr>
              <w:rPr>
                <w:rFonts w:hint="eastAsia"/>
              </w:rPr>
            </w:pPr>
            <w:r>
              <w:rPr>
                <w:rFonts w:hint="eastAsia"/>
              </w:rPr>
              <w:t>内勤作业</w:t>
            </w:r>
          </w:p>
        </w:tc>
        <w:tc>
          <w:tcPr>
            <w:tcW w:w="1438" w:type="pct"/>
            <w:vMerge w:val="restart"/>
            <w:noWrap w:val="0"/>
            <w:vAlign w:val="center"/>
          </w:tcPr>
          <w:p w14:paraId="10BD325B">
            <w:pPr>
              <w:rPr>
                <w:rFonts w:hint="eastAsia" w:ascii="宋体" w:hAnsi="宋体"/>
              </w:rPr>
            </w:pPr>
            <w:r>
              <w:rPr>
                <w:rFonts w:hint="eastAsia" w:ascii="宋体" w:hAnsi="宋体"/>
              </w:rPr>
              <w:t>1．能承担内勤业务</w:t>
            </w:r>
          </w:p>
          <w:p w14:paraId="550DE509">
            <w:pPr>
              <w:rPr>
                <w:rFonts w:hint="eastAsia" w:ascii="宋体" w:hAnsi="宋体"/>
              </w:rPr>
            </w:pPr>
            <w:r>
              <w:rPr>
                <w:rFonts w:hint="eastAsia" w:ascii="宋体" w:hAnsi="宋体"/>
              </w:rPr>
              <w:t>2．能完成疑难件处理业务</w:t>
            </w:r>
          </w:p>
        </w:tc>
        <w:tc>
          <w:tcPr>
            <w:tcW w:w="1306" w:type="pct"/>
            <w:vMerge w:val="continue"/>
            <w:noWrap w:val="0"/>
            <w:vAlign w:val="center"/>
          </w:tcPr>
          <w:p w14:paraId="05D2AC6A">
            <w:pPr>
              <w:jc w:val="center"/>
              <w:rPr>
                <w:rFonts w:hint="eastAsia"/>
              </w:rPr>
            </w:pPr>
          </w:p>
        </w:tc>
      </w:tr>
      <w:tr w14:paraId="10E47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445" w:type="pct"/>
            <w:vMerge w:val="continue"/>
            <w:noWrap w:val="0"/>
            <w:vAlign w:val="center"/>
          </w:tcPr>
          <w:p w14:paraId="2685FD32">
            <w:pPr>
              <w:jc w:val="center"/>
              <w:rPr>
                <w:rFonts w:hint="eastAsia"/>
              </w:rPr>
            </w:pPr>
          </w:p>
        </w:tc>
        <w:tc>
          <w:tcPr>
            <w:tcW w:w="444" w:type="pct"/>
            <w:vMerge w:val="continue"/>
            <w:noWrap w:val="0"/>
            <w:vAlign w:val="center"/>
          </w:tcPr>
          <w:p w14:paraId="022C911B">
            <w:pPr>
              <w:jc w:val="center"/>
              <w:rPr>
                <w:rFonts w:hint="eastAsia"/>
              </w:rPr>
            </w:pPr>
          </w:p>
        </w:tc>
        <w:tc>
          <w:tcPr>
            <w:tcW w:w="444" w:type="pct"/>
            <w:vMerge w:val="continue"/>
            <w:noWrap w:val="0"/>
            <w:vAlign w:val="center"/>
          </w:tcPr>
          <w:p w14:paraId="37DE56B7">
            <w:pPr>
              <w:jc w:val="center"/>
              <w:rPr>
                <w:rFonts w:hint="eastAsia"/>
              </w:rPr>
            </w:pPr>
          </w:p>
        </w:tc>
        <w:tc>
          <w:tcPr>
            <w:tcW w:w="923" w:type="pct"/>
            <w:noWrap w:val="0"/>
            <w:vAlign w:val="center"/>
          </w:tcPr>
          <w:p w14:paraId="3531F919">
            <w:pPr>
              <w:rPr>
                <w:rFonts w:hint="eastAsia"/>
              </w:rPr>
            </w:pPr>
            <w:r>
              <w:rPr>
                <w:rFonts w:hint="eastAsia"/>
              </w:rPr>
              <w:t>疑难件作业</w:t>
            </w:r>
          </w:p>
        </w:tc>
        <w:tc>
          <w:tcPr>
            <w:tcW w:w="1438" w:type="pct"/>
            <w:vMerge w:val="continue"/>
            <w:noWrap w:val="0"/>
            <w:vAlign w:val="center"/>
          </w:tcPr>
          <w:p w14:paraId="5CAA2AA0">
            <w:pPr>
              <w:jc w:val="center"/>
              <w:rPr>
                <w:rFonts w:hint="eastAsia"/>
              </w:rPr>
            </w:pPr>
          </w:p>
        </w:tc>
        <w:tc>
          <w:tcPr>
            <w:tcW w:w="1306" w:type="pct"/>
            <w:vMerge w:val="continue"/>
            <w:noWrap w:val="0"/>
            <w:vAlign w:val="center"/>
          </w:tcPr>
          <w:p w14:paraId="38358825">
            <w:pPr>
              <w:jc w:val="center"/>
              <w:rPr>
                <w:rFonts w:hint="eastAsia"/>
              </w:rPr>
            </w:pPr>
          </w:p>
        </w:tc>
      </w:tr>
      <w:tr w14:paraId="7BE32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445" w:type="pct"/>
            <w:noWrap w:val="0"/>
            <w:vAlign w:val="center"/>
          </w:tcPr>
          <w:p w14:paraId="70549347">
            <w:pPr>
              <w:jc w:val="center"/>
              <w:rPr>
                <w:rFonts w:hint="eastAsia" w:ascii="宋体" w:hAnsi="宋体"/>
              </w:rPr>
            </w:pPr>
            <w:r>
              <w:rPr>
                <w:rFonts w:hint="eastAsia" w:ascii="宋体" w:hAnsi="宋体"/>
              </w:rPr>
              <w:t>27</w:t>
            </w:r>
          </w:p>
        </w:tc>
        <w:tc>
          <w:tcPr>
            <w:tcW w:w="444" w:type="pct"/>
            <w:noWrap w:val="0"/>
            <w:vAlign w:val="center"/>
          </w:tcPr>
          <w:p w14:paraId="1BBC9643">
            <w:pPr>
              <w:jc w:val="center"/>
              <w:rPr>
                <w:rFonts w:hint="eastAsia" w:ascii="宋体" w:hAnsi="宋体"/>
              </w:rPr>
            </w:pPr>
            <w:r>
              <w:rPr>
                <w:rFonts w:hint="eastAsia" w:ascii="宋体" w:hAnsi="宋体"/>
              </w:rPr>
              <w:t>14</w:t>
            </w:r>
          </w:p>
        </w:tc>
        <w:tc>
          <w:tcPr>
            <w:tcW w:w="444" w:type="pct"/>
            <w:noWrap w:val="0"/>
            <w:vAlign w:val="center"/>
          </w:tcPr>
          <w:p w14:paraId="687B3EB1">
            <w:pPr>
              <w:jc w:val="center"/>
              <w:rPr>
                <w:rFonts w:hint="eastAsia" w:ascii="宋体" w:hAnsi="宋体"/>
              </w:rPr>
            </w:pPr>
            <w:r>
              <w:rPr>
                <w:rFonts w:hint="eastAsia" w:ascii="宋体" w:hAnsi="宋体"/>
              </w:rPr>
              <w:t>2</w:t>
            </w:r>
          </w:p>
        </w:tc>
        <w:tc>
          <w:tcPr>
            <w:tcW w:w="3667" w:type="pct"/>
            <w:gridSpan w:val="3"/>
            <w:noWrap w:val="0"/>
            <w:vAlign w:val="center"/>
          </w:tcPr>
          <w:p w14:paraId="6E2E4213">
            <w:pPr>
              <w:jc w:val="center"/>
              <w:rPr>
                <w:rFonts w:hint="eastAsia"/>
              </w:rPr>
            </w:pPr>
            <w:r>
              <w:rPr>
                <w:rFonts w:hint="eastAsia"/>
              </w:rPr>
              <w:t>复习</w:t>
            </w:r>
          </w:p>
        </w:tc>
      </w:tr>
      <w:tr w14:paraId="35D32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445" w:type="pct"/>
            <w:noWrap w:val="0"/>
            <w:vAlign w:val="center"/>
          </w:tcPr>
          <w:p w14:paraId="4B3C13B2">
            <w:pPr>
              <w:jc w:val="center"/>
              <w:rPr>
                <w:rFonts w:hint="eastAsia" w:ascii="宋体" w:hAnsi="宋体"/>
              </w:rPr>
            </w:pPr>
            <w:r>
              <w:rPr>
                <w:rFonts w:hint="eastAsia" w:ascii="宋体" w:hAnsi="宋体"/>
              </w:rPr>
              <w:t>28</w:t>
            </w:r>
          </w:p>
        </w:tc>
        <w:tc>
          <w:tcPr>
            <w:tcW w:w="444" w:type="pct"/>
            <w:noWrap w:val="0"/>
            <w:vAlign w:val="center"/>
          </w:tcPr>
          <w:p w14:paraId="1107BECA">
            <w:pPr>
              <w:jc w:val="center"/>
              <w:rPr>
                <w:rFonts w:hint="eastAsia" w:ascii="宋体" w:hAnsi="宋体"/>
              </w:rPr>
            </w:pPr>
            <w:r>
              <w:rPr>
                <w:rFonts w:hint="eastAsia" w:ascii="宋体" w:hAnsi="宋体"/>
              </w:rPr>
              <w:t>14</w:t>
            </w:r>
          </w:p>
        </w:tc>
        <w:tc>
          <w:tcPr>
            <w:tcW w:w="444" w:type="pct"/>
            <w:noWrap w:val="0"/>
            <w:vAlign w:val="center"/>
          </w:tcPr>
          <w:p w14:paraId="08265F62">
            <w:pPr>
              <w:jc w:val="center"/>
              <w:rPr>
                <w:rFonts w:hint="eastAsia" w:ascii="宋体" w:hAnsi="宋体"/>
              </w:rPr>
            </w:pPr>
            <w:r>
              <w:rPr>
                <w:rFonts w:hint="eastAsia" w:ascii="宋体" w:hAnsi="宋体"/>
              </w:rPr>
              <w:t>2</w:t>
            </w:r>
          </w:p>
        </w:tc>
        <w:tc>
          <w:tcPr>
            <w:tcW w:w="3667" w:type="pct"/>
            <w:gridSpan w:val="3"/>
            <w:noWrap w:val="0"/>
            <w:vAlign w:val="center"/>
          </w:tcPr>
          <w:p w14:paraId="0B37D075">
            <w:pPr>
              <w:jc w:val="center"/>
              <w:rPr>
                <w:rFonts w:hint="eastAsia"/>
              </w:rPr>
            </w:pPr>
            <w:r>
              <w:rPr>
                <w:rFonts w:hint="eastAsia"/>
              </w:rPr>
              <w:t>最后一次课</w:t>
            </w:r>
          </w:p>
        </w:tc>
      </w:tr>
    </w:tbl>
    <w:p w14:paraId="30451297">
      <w:pPr>
        <w:spacing w:line="360" w:lineRule="auto"/>
        <w:rPr>
          <w:rFonts w:hint="eastAsia" w:ascii="楷体_GB2312" w:hAnsi="宋体" w:eastAsia="楷体_GB2312"/>
          <w:b/>
          <w:bCs/>
          <w:sz w:val="28"/>
        </w:rPr>
      </w:pPr>
    </w:p>
    <w:p w14:paraId="6153756F">
      <w:pPr>
        <w:spacing w:line="360" w:lineRule="auto"/>
        <w:ind w:firstLine="560" w:firstLineChars="200"/>
        <w:rPr>
          <w:rFonts w:hint="eastAsia" w:ascii="黑体" w:hAnsi="黑体" w:eastAsia="黑体"/>
          <w:bCs/>
          <w:sz w:val="28"/>
        </w:rPr>
      </w:pPr>
      <w:r>
        <w:rPr>
          <w:rFonts w:hint="eastAsia" w:ascii="黑体" w:hAnsi="黑体" w:eastAsia="黑体"/>
          <w:bCs/>
          <w:sz w:val="28"/>
        </w:rPr>
        <w:t>三、学习内容</w:t>
      </w:r>
    </w:p>
    <w:p w14:paraId="5A7376FD">
      <w:pPr>
        <w:spacing w:line="360" w:lineRule="auto"/>
        <w:rPr>
          <w:rFonts w:hint="eastAsia" w:ascii="黑体" w:hAnsi="黑体" w:eastAsia="黑体"/>
          <w:sz w:val="32"/>
          <w:szCs w:val="32"/>
        </w:rPr>
      </w:pP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7"/>
        <w:gridCol w:w="993"/>
        <w:gridCol w:w="1549"/>
        <w:gridCol w:w="1017"/>
        <w:gridCol w:w="1544"/>
        <w:gridCol w:w="1537"/>
        <w:gridCol w:w="1411"/>
      </w:tblGrid>
      <w:tr w14:paraId="74737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280" w:type="pct"/>
            <w:vMerge w:val="restart"/>
            <w:noWrap w:val="0"/>
            <w:vAlign w:val="center"/>
          </w:tcPr>
          <w:p w14:paraId="543CAA38">
            <w:pPr>
              <w:jc w:val="center"/>
              <w:rPr>
                <w:rFonts w:hint="eastAsia"/>
                <w:b/>
              </w:rPr>
            </w:pPr>
            <w:r>
              <w:rPr>
                <w:rFonts w:hint="eastAsia"/>
                <w:b/>
              </w:rPr>
              <w:t>学时</w:t>
            </w:r>
          </w:p>
        </w:tc>
        <w:tc>
          <w:tcPr>
            <w:tcW w:w="4720" w:type="pct"/>
            <w:gridSpan w:val="6"/>
            <w:noWrap w:val="0"/>
            <w:vAlign w:val="center"/>
          </w:tcPr>
          <w:p w14:paraId="24380C1C">
            <w:pPr>
              <w:jc w:val="center"/>
              <w:rPr>
                <w:rFonts w:hint="eastAsia"/>
                <w:b/>
              </w:rPr>
            </w:pPr>
            <w:r>
              <w:rPr>
                <w:rFonts w:hint="eastAsia"/>
                <w:b/>
              </w:rPr>
              <w:t>教学目标与主要内容</w:t>
            </w:r>
          </w:p>
        </w:tc>
      </w:tr>
      <w:tr w14:paraId="414D0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80" w:type="pct"/>
            <w:vMerge w:val="continue"/>
            <w:noWrap w:val="0"/>
            <w:vAlign w:val="center"/>
          </w:tcPr>
          <w:p w14:paraId="47C81306">
            <w:pPr>
              <w:jc w:val="center"/>
              <w:rPr>
                <w:rFonts w:hint="eastAsia"/>
                <w:b/>
              </w:rPr>
            </w:pPr>
          </w:p>
        </w:tc>
        <w:tc>
          <w:tcPr>
            <w:tcW w:w="583" w:type="pct"/>
            <w:noWrap w:val="0"/>
            <w:vAlign w:val="center"/>
          </w:tcPr>
          <w:p w14:paraId="7ED6001B">
            <w:pPr>
              <w:jc w:val="center"/>
              <w:rPr>
                <w:rFonts w:hint="eastAsia"/>
                <w:b/>
              </w:rPr>
            </w:pPr>
            <w:r>
              <w:rPr>
                <w:rFonts w:hint="eastAsia"/>
                <w:b/>
              </w:rPr>
              <w:t>单元标题</w:t>
            </w:r>
          </w:p>
        </w:tc>
        <w:tc>
          <w:tcPr>
            <w:tcW w:w="908" w:type="pct"/>
            <w:noWrap w:val="0"/>
            <w:vAlign w:val="center"/>
          </w:tcPr>
          <w:p w14:paraId="305C99D9">
            <w:pPr>
              <w:jc w:val="center"/>
              <w:rPr>
                <w:rFonts w:hint="eastAsia"/>
                <w:b/>
              </w:rPr>
            </w:pPr>
            <w:r>
              <w:rPr>
                <w:rFonts w:hint="eastAsia"/>
                <w:b/>
              </w:rPr>
              <w:t>能力目标</w:t>
            </w:r>
          </w:p>
        </w:tc>
        <w:tc>
          <w:tcPr>
            <w:tcW w:w="596" w:type="pct"/>
            <w:noWrap w:val="0"/>
            <w:vAlign w:val="center"/>
          </w:tcPr>
          <w:p w14:paraId="7849F566">
            <w:pPr>
              <w:jc w:val="center"/>
              <w:rPr>
                <w:rFonts w:hint="eastAsia"/>
                <w:b/>
              </w:rPr>
            </w:pPr>
            <w:r>
              <w:rPr>
                <w:rFonts w:hint="eastAsia"/>
                <w:b/>
              </w:rPr>
              <w:t>能力训练项目</w:t>
            </w:r>
          </w:p>
          <w:p w14:paraId="6443D304">
            <w:pPr>
              <w:jc w:val="center"/>
              <w:rPr>
                <w:rFonts w:hint="eastAsia"/>
                <w:b/>
              </w:rPr>
            </w:pPr>
            <w:r>
              <w:rPr>
                <w:rFonts w:hint="eastAsia"/>
                <w:b/>
              </w:rPr>
              <w:t>（任务）编号</w:t>
            </w:r>
          </w:p>
        </w:tc>
        <w:tc>
          <w:tcPr>
            <w:tcW w:w="905" w:type="pct"/>
            <w:noWrap w:val="0"/>
            <w:vAlign w:val="center"/>
          </w:tcPr>
          <w:p w14:paraId="3C7C900F">
            <w:pPr>
              <w:jc w:val="center"/>
              <w:rPr>
                <w:rFonts w:hint="eastAsia"/>
                <w:b/>
              </w:rPr>
            </w:pPr>
            <w:r>
              <w:rPr>
                <w:rFonts w:hint="eastAsia"/>
                <w:b/>
              </w:rPr>
              <w:t>知识目标</w:t>
            </w:r>
          </w:p>
        </w:tc>
        <w:tc>
          <w:tcPr>
            <w:tcW w:w="901" w:type="pct"/>
            <w:noWrap w:val="0"/>
            <w:vAlign w:val="center"/>
          </w:tcPr>
          <w:p w14:paraId="66C43A08">
            <w:pPr>
              <w:jc w:val="center"/>
              <w:rPr>
                <w:rFonts w:hint="eastAsia"/>
                <w:b/>
              </w:rPr>
            </w:pPr>
            <w:r>
              <w:rPr>
                <w:rFonts w:hint="eastAsia"/>
                <w:b/>
              </w:rPr>
              <w:t>主要教学</w:t>
            </w:r>
          </w:p>
          <w:p w14:paraId="64437143">
            <w:pPr>
              <w:jc w:val="center"/>
              <w:rPr>
                <w:rFonts w:hint="eastAsia"/>
                <w:b/>
              </w:rPr>
            </w:pPr>
            <w:r>
              <w:rPr>
                <w:rFonts w:hint="eastAsia"/>
                <w:b/>
              </w:rPr>
              <w:t>方法和手段</w:t>
            </w:r>
          </w:p>
        </w:tc>
        <w:tc>
          <w:tcPr>
            <w:tcW w:w="827" w:type="pct"/>
            <w:noWrap w:val="0"/>
            <w:vAlign w:val="center"/>
          </w:tcPr>
          <w:p w14:paraId="3A57C1E2">
            <w:pPr>
              <w:jc w:val="center"/>
              <w:rPr>
                <w:rFonts w:hint="eastAsia"/>
                <w:b/>
              </w:rPr>
            </w:pPr>
            <w:r>
              <w:rPr>
                <w:rFonts w:hint="eastAsia"/>
                <w:b/>
              </w:rPr>
              <w:t>作业或考核</w:t>
            </w:r>
          </w:p>
          <w:p w14:paraId="4BA24BD4">
            <w:pPr>
              <w:jc w:val="center"/>
              <w:rPr>
                <w:rFonts w:hint="eastAsia"/>
                <w:b/>
              </w:rPr>
            </w:pPr>
            <w:r>
              <w:rPr>
                <w:rFonts w:hint="eastAsia"/>
                <w:b/>
              </w:rPr>
              <w:t>内容和形式</w:t>
            </w:r>
          </w:p>
        </w:tc>
      </w:tr>
      <w:tr w14:paraId="7AED5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80" w:type="pct"/>
            <w:noWrap w:val="0"/>
            <w:vAlign w:val="center"/>
          </w:tcPr>
          <w:p w14:paraId="6AED6290">
            <w:pPr>
              <w:jc w:val="center"/>
              <w:rPr>
                <w:rFonts w:hint="eastAsia" w:ascii="宋体" w:hAnsi="宋体"/>
              </w:rPr>
            </w:pPr>
            <w:r>
              <w:rPr>
                <w:rFonts w:hint="eastAsia" w:ascii="宋体" w:hAnsi="宋体"/>
              </w:rPr>
              <w:t>2</w:t>
            </w:r>
          </w:p>
        </w:tc>
        <w:tc>
          <w:tcPr>
            <w:tcW w:w="583" w:type="pct"/>
            <w:noWrap w:val="0"/>
            <w:vAlign w:val="center"/>
          </w:tcPr>
          <w:p w14:paraId="4A8959C0">
            <w:pPr>
              <w:jc w:val="center"/>
              <w:rPr>
                <w:rFonts w:hint="eastAsia" w:ascii="宋体" w:hAnsi="宋体"/>
              </w:rPr>
            </w:pPr>
            <w:r>
              <w:rPr>
                <w:rFonts w:hint="eastAsia" w:ascii="宋体" w:hAnsi="宋体"/>
              </w:rPr>
              <w:t>第一次课</w:t>
            </w:r>
          </w:p>
        </w:tc>
        <w:tc>
          <w:tcPr>
            <w:tcW w:w="4137" w:type="pct"/>
            <w:gridSpan w:val="5"/>
            <w:noWrap w:val="0"/>
            <w:vAlign w:val="center"/>
          </w:tcPr>
          <w:p w14:paraId="37416D85">
            <w:pPr>
              <w:jc w:val="center"/>
              <w:rPr>
                <w:rFonts w:hint="eastAsia" w:ascii="宋体" w:hAnsi="宋体"/>
              </w:rPr>
            </w:pPr>
            <w:r>
              <w:rPr>
                <w:rFonts w:hint="eastAsia" w:ascii="宋体" w:hAnsi="宋体"/>
              </w:rPr>
              <w:t>介绍课程</w:t>
            </w:r>
          </w:p>
        </w:tc>
      </w:tr>
      <w:tr w14:paraId="2EBE5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80" w:type="pct"/>
            <w:noWrap w:val="0"/>
            <w:vAlign w:val="center"/>
          </w:tcPr>
          <w:p w14:paraId="3B480EB3">
            <w:pPr>
              <w:jc w:val="center"/>
              <w:rPr>
                <w:rFonts w:hint="eastAsia" w:ascii="宋体" w:hAnsi="宋体"/>
              </w:rPr>
            </w:pPr>
            <w:r>
              <w:rPr>
                <w:rFonts w:hint="eastAsia" w:ascii="宋体" w:hAnsi="宋体"/>
              </w:rPr>
              <w:t>2</w:t>
            </w:r>
          </w:p>
        </w:tc>
        <w:tc>
          <w:tcPr>
            <w:tcW w:w="583" w:type="pct"/>
            <w:noWrap w:val="0"/>
            <w:vAlign w:val="center"/>
          </w:tcPr>
          <w:p w14:paraId="5DA00220">
            <w:pPr>
              <w:jc w:val="center"/>
              <w:rPr>
                <w:rFonts w:hint="eastAsia" w:ascii="宋体" w:hAnsi="宋体"/>
              </w:rPr>
            </w:pPr>
            <w:r>
              <w:rPr>
                <w:rFonts w:hint="eastAsia" w:ascii="宋体" w:hAnsi="宋体"/>
              </w:rPr>
              <w:t>快递演义</w:t>
            </w:r>
          </w:p>
        </w:tc>
        <w:tc>
          <w:tcPr>
            <w:tcW w:w="4137" w:type="pct"/>
            <w:gridSpan w:val="5"/>
            <w:noWrap w:val="0"/>
            <w:vAlign w:val="center"/>
          </w:tcPr>
          <w:p w14:paraId="14E2466A">
            <w:pPr>
              <w:jc w:val="center"/>
              <w:rPr>
                <w:rFonts w:hint="eastAsia" w:ascii="宋体" w:hAnsi="宋体"/>
              </w:rPr>
            </w:pPr>
            <w:r>
              <w:rPr>
                <w:rFonts w:hint="eastAsia" w:ascii="宋体" w:hAnsi="宋体"/>
              </w:rPr>
              <w:t>介绍快递发展历史</w:t>
            </w:r>
          </w:p>
        </w:tc>
      </w:tr>
      <w:tr w14:paraId="37CB3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171EC4BD">
            <w:pPr>
              <w:jc w:val="center"/>
              <w:rPr>
                <w:rFonts w:hint="eastAsia"/>
              </w:rPr>
            </w:pPr>
            <w:r>
              <w:rPr>
                <w:rFonts w:hint="eastAsia"/>
              </w:rPr>
              <w:t>2</w:t>
            </w:r>
          </w:p>
        </w:tc>
        <w:tc>
          <w:tcPr>
            <w:tcW w:w="583" w:type="pct"/>
            <w:noWrap w:val="0"/>
            <w:vAlign w:val="center"/>
          </w:tcPr>
          <w:p w14:paraId="6F1B74E8">
            <w:pPr>
              <w:rPr>
                <w:rFonts w:hint="eastAsia"/>
              </w:rPr>
            </w:pPr>
            <w:r>
              <w:rPr>
                <w:rFonts w:hint="eastAsia"/>
              </w:rPr>
              <w:t>客户告知</w:t>
            </w:r>
          </w:p>
        </w:tc>
        <w:tc>
          <w:tcPr>
            <w:tcW w:w="908" w:type="pct"/>
            <w:noWrap w:val="0"/>
            <w:vAlign w:val="center"/>
          </w:tcPr>
          <w:p w14:paraId="0F4CE879">
            <w:pPr>
              <w:rPr>
                <w:rFonts w:hint="eastAsia" w:ascii="宋体" w:hAnsi="宋体"/>
              </w:rPr>
            </w:pPr>
            <w:r>
              <w:rPr>
                <w:rFonts w:hint="eastAsia" w:ascii="宋体" w:hAnsi="宋体"/>
              </w:rPr>
              <w:t>1．能电话受理同城新客户一般函件/包裹接单业务</w:t>
            </w:r>
          </w:p>
          <w:p w14:paraId="0EA876A8">
            <w:pPr>
              <w:rPr>
                <w:rFonts w:hint="eastAsia" w:ascii="宋体" w:hAnsi="宋体"/>
              </w:rPr>
            </w:pPr>
            <w:r>
              <w:rPr>
                <w:rFonts w:hint="eastAsia" w:ascii="宋体" w:hAnsi="宋体"/>
              </w:rPr>
              <w:t>2．能电话受理同城老客户一般函件/包裹接单业务</w:t>
            </w:r>
          </w:p>
        </w:tc>
        <w:tc>
          <w:tcPr>
            <w:tcW w:w="596" w:type="pct"/>
            <w:noWrap w:val="0"/>
            <w:vAlign w:val="center"/>
          </w:tcPr>
          <w:p w14:paraId="47192727">
            <w:pPr>
              <w:jc w:val="center"/>
              <w:rPr>
                <w:rFonts w:hint="eastAsia" w:ascii="宋体" w:hAnsi="宋体"/>
              </w:rPr>
            </w:pPr>
            <w:r>
              <w:rPr>
                <w:rFonts w:hint="eastAsia" w:ascii="宋体" w:hAnsi="宋体"/>
              </w:rPr>
              <w:t>1-1</w:t>
            </w:r>
          </w:p>
        </w:tc>
        <w:tc>
          <w:tcPr>
            <w:tcW w:w="905" w:type="pct"/>
            <w:noWrap w:val="0"/>
            <w:vAlign w:val="center"/>
          </w:tcPr>
          <w:p w14:paraId="08FD6A8A">
            <w:pPr>
              <w:rPr>
                <w:rFonts w:hint="eastAsia" w:ascii="宋体" w:hAnsi="宋体"/>
              </w:rPr>
            </w:pPr>
            <w:r>
              <w:rPr>
                <w:rFonts w:hint="eastAsia" w:ascii="宋体" w:hAnsi="宋体"/>
              </w:rPr>
              <w:t>1．熟悉接听电话的服务要点</w:t>
            </w:r>
          </w:p>
          <w:p w14:paraId="05B22026">
            <w:pPr>
              <w:rPr>
                <w:rFonts w:hint="eastAsia" w:ascii="宋体" w:hAnsi="宋体"/>
              </w:rPr>
            </w:pPr>
            <w:r>
              <w:rPr>
                <w:rFonts w:hint="eastAsia" w:ascii="宋体" w:hAnsi="宋体"/>
              </w:rPr>
              <w:t>2．熟悉客户有效沟通要点</w:t>
            </w:r>
          </w:p>
          <w:p w14:paraId="636BA349">
            <w:pPr>
              <w:rPr>
                <w:rFonts w:hint="eastAsia"/>
              </w:rPr>
            </w:pPr>
          </w:p>
        </w:tc>
        <w:tc>
          <w:tcPr>
            <w:tcW w:w="901" w:type="pct"/>
            <w:noWrap w:val="0"/>
            <w:vAlign w:val="center"/>
          </w:tcPr>
          <w:p w14:paraId="27E72168">
            <w:pPr>
              <w:rPr>
                <w:rFonts w:hint="eastAsia" w:ascii="宋体" w:hAnsi="宋体"/>
              </w:rPr>
            </w:pPr>
            <w:r>
              <w:rPr>
                <w:rFonts w:hint="eastAsia" w:ascii="宋体" w:hAnsi="宋体"/>
              </w:rPr>
              <w:t>案例分析</w:t>
            </w:r>
          </w:p>
          <w:p w14:paraId="6E83E1F5">
            <w:pPr>
              <w:rPr>
                <w:rFonts w:hint="eastAsia" w:ascii="宋体" w:hAnsi="宋体"/>
              </w:rPr>
            </w:pPr>
            <w:r>
              <w:rPr>
                <w:rFonts w:hint="eastAsia" w:ascii="宋体" w:hAnsi="宋体"/>
              </w:rPr>
              <w:t>启发引导</w:t>
            </w:r>
          </w:p>
          <w:p w14:paraId="7916E887">
            <w:pPr>
              <w:rPr>
                <w:rFonts w:hint="eastAsia" w:ascii="宋体" w:hAnsi="宋体"/>
              </w:rPr>
            </w:pPr>
            <w:r>
              <w:rPr>
                <w:rFonts w:hint="eastAsia" w:ascii="宋体" w:hAnsi="宋体"/>
              </w:rPr>
              <w:t>多媒体教学</w:t>
            </w:r>
          </w:p>
          <w:p w14:paraId="48F34B9C">
            <w:pPr>
              <w:rPr>
                <w:rFonts w:hint="eastAsia" w:ascii="宋体" w:hAnsi="宋体"/>
              </w:rPr>
            </w:pPr>
            <w:r>
              <w:rPr>
                <w:rFonts w:hint="eastAsia"/>
              </w:rPr>
              <w:t>角色操练</w:t>
            </w:r>
          </w:p>
        </w:tc>
        <w:tc>
          <w:tcPr>
            <w:tcW w:w="827" w:type="pct"/>
            <w:noWrap w:val="0"/>
            <w:vAlign w:val="center"/>
          </w:tcPr>
          <w:p w14:paraId="29F18D4E">
            <w:pPr>
              <w:rPr>
                <w:rFonts w:hint="eastAsia" w:ascii="宋体" w:hAnsi="宋体"/>
              </w:rPr>
            </w:pPr>
            <w:r>
              <w:rPr>
                <w:rFonts w:hint="eastAsia" w:ascii="宋体" w:hAnsi="宋体"/>
              </w:rPr>
              <w:t>正确完成分配扮演的角色</w:t>
            </w:r>
          </w:p>
        </w:tc>
      </w:tr>
      <w:tr w14:paraId="2F9FD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413100C7">
            <w:pPr>
              <w:jc w:val="center"/>
              <w:rPr>
                <w:rFonts w:hint="eastAsia" w:ascii="宋体" w:hAnsi="宋体"/>
              </w:rPr>
            </w:pPr>
            <w:r>
              <w:rPr>
                <w:rFonts w:hint="eastAsia" w:ascii="宋体" w:hAnsi="宋体"/>
              </w:rPr>
              <w:t>2</w:t>
            </w:r>
          </w:p>
        </w:tc>
        <w:tc>
          <w:tcPr>
            <w:tcW w:w="583" w:type="pct"/>
            <w:noWrap w:val="0"/>
            <w:vAlign w:val="center"/>
          </w:tcPr>
          <w:p w14:paraId="01A48030">
            <w:pPr>
              <w:rPr>
                <w:rFonts w:hint="eastAsia" w:ascii="宋体" w:hAnsi="宋体"/>
              </w:rPr>
            </w:pPr>
            <w:r>
              <w:rPr>
                <w:rFonts w:hint="eastAsia" w:ascii="宋体" w:hAnsi="宋体"/>
              </w:rPr>
              <w:t>业务受理（一般函件/包裹）</w:t>
            </w:r>
          </w:p>
        </w:tc>
        <w:tc>
          <w:tcPr>
            <w:tcW w:w="908" w:type="pct"/>
            <w:noWrap w:val="0"/>
            <w:vAlign w:val="center"/>
          </w:tcPr>
          <w:p w14:paraId="02492AD3">
            <w:pPr>
              <w:rPr>
                <w:rFonts w:hint="eastAsia" w:ascii="宋体" w:hAnsi="宋体"/>
              </w:rPr>
            </w:pPr>
            <w:r>
              <w:rPr>
                <w:rFonts w:hint="eastAsia" w:ascii="宋体" w:hAnsi="宋体"/>
              </w:rPr>
              <w:t>能快速准确记录并完成输单、通知收派员取单</w:t>
            </w:r>
          </w:p>
        </w:tc>
        <w:tc>
          <w:tcPr>
            <w:tcW w:w="596" w:type="pct"/>
            <w:noWrap w:val="0"/>
            <w:vAlign w:val="center"/>
          </w:tcPr>
          <w:p w14:paraId="49F62CC7">
            <w:pPr>
              <w:jc w:val="center"/>
              <w:rPr>
                <w:rFonts w:hint="eastAsia" w:ascii="宋体" w:hAnsi="宋体"/>
              </w:rPr>
            </w:pPr>
            <w:r>
              <w:rPr>
                <w:rFonts w:hint="eastAsia" w:ascii="宋体" w:hAnsi="宋体"/>
              </w:rPr>
              <w:t>1-1</w:t>
            </w:r>
          </w:p>
        </w:tc>
        <w:tc>
          <w:tcPr>
            <w:tcW w:w="905" w:type="pct"/>
            <w:noWrap w:val="0"/>
            <w:vAlign w:val="center"/>
          </w:tcPr>
          <w:p w14:paraId="7B894DED">
            <w:pPr>
              <w:rPr>
                <w:rFonts w:hint="eastAsia" w:ascii="宋体" w:hAnsi="宋体"/>
              </w:rPr>
            </w:pPr>
            <w:r>
              <w:rPr>
                <w:rFonts w:hint="eastAsia" w:ascii="宋体" w:hAnsi="宋体"/>
              </w:rPr>
              <w:t>掌握同城一般函件/包裹接单的业务流程</w:t>
            </w:r>
          </w:p>
        </w:tc>
        <w:tc>
          <w:tcPr>
            <w:tcW w:w="901" w:type="pct"/>
            <w:noWrap w:val="0"/>
            <w:vAlign w:val="center"/>
          </w:tcPr>
          <w:p w14:paraId="4452766B">
            <w:pPr>
              <w:rPr>
                <w:rFonts w:hint="eastAsia" w:ascii="宋体" w:hAnsi="宋体"/>
              </w:rPr>
            </w:pPr>
            <w:r>
              <w:rPr>
                <w:rFonts w:hint="eastAsia" w:ascii="宋体" w:hAnsi="宋体"/>
              </w:rPr>
              <w:t>案例分析</w:t>
            </w:r>
          </w:p>
          <w:p w14:paraId="630BBE19">
            <w:pPr>
              <w:rPr>
                <w:rFonts w:hint="eastAsia" w:ascii="宋体" w:hAnsi="宋体"/>
              </w:rPr>
            </w:pPr>
            <w:r>
              <w:rPr>
                <w:rFonts w:hint="eastAsia" w:ascii="宋体" w:hAnsi="宋体"/>
              </w:rPr>
              <w:t>情景剧表演</w:t>
            </w:r>
          </w:p>
        </w:tc>
        <w:tc>
          <w:tcPr>
            <w:tcW w:w="827" w:type="pct"/>
            <w:noWrap w:val="0"/>
            <w:vAlign w:val="center"/>
          </w:tcPr>
          <w:p w14:paraId="5399746E">
            <w:pPr>
              <w:rPr>
                <w:rFonts w:hint="eastAsia" w:ascii="宋体" w:hAnsi="宋体"/>
              </w:rPr>
            </w:pPr>
            <w:r>
              <w:rPr>
                <w:rFonts w:hint="eastAsia" w:ascii="宋体" w:hAnsi="宋体"/>
              </w:rPr>
              <w:t>合格完成的同城接单任务书</w:t>
            </w:r>
          </w:p>
        </w:tc>
      </w:tr>
      <w:tr w14:paraId="2606C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3C754E53">
            <w:pPr>
              <w:jc w:val="center"/>
              <w:rPr>
                <w:rFonts w:hint="eastAsia" w:ascii="宋体" w:hAnsi="宋体"/>
              </w:rPr>
            </w:pPr>
            <w:r>
              <w:rPr>
                <w:rFonts w:hint="eastAsia" w:ascii="宋体" w:hAnsi="宋体"/>
              </w:rPr>
              <w:t>2</w:t>
            </w:r>
          </w:p>
        </w:tc>
        <w:tc>
          <w:tcPr>
            <w:tcW w:w="583" w:type="pct"/>
            <w:noWrap w:val="0"/>
            <w:vAlign w:val="center"/>
          </w:tcPr>
          <w:p w14:paraId="684B6A31">
            <w:pPr>
              <w:rPr>
                <w:rFonts w:hint="eastAsia" w:ascii="宋体" w:hAnsi="宋体"/>
              </w:rPr>
            </w:pPr>
            <w:r>
              <w:rPr>
                <w:rFonts w:hint="eastAsia" w:ascii="宋体" w:hAnsi="宋体"/>
              </w:rPr>
              <w:t>收派员职责</w:t>
            </w:r>
          </w:p>
        </w:tc>
        <w:tc>
          <w:tcPr>
            <w:tcW w:w="908" w:type="pct"/>
            <w:noWrap w:val="0"/>
            <w:vAlign w:val="center"/>
          </w:tcPr>
          <w:p w14:paraId="76FBAD7F">
            <w:pPr>
              <w:rPr>
                <w:rFonts w:hint="eastAsia" w:ascii="宋体" w:hAnsi="宋体"/>
              </w:rPr>
            </w:pPr>
            <w:r>
              <w:rPr>
                <w:rFonts w:hint="eastAsia" w:ascii="宋体" w:hAnsi="宋体"/>
              </w:rPr>
              <w:t>能正确填写一般函件/包裹运单</w:t>
            </w:r>
          </w:p>
        </w:tc>
        <w:tc>
          <w:tcPr>
            <w:tcW w:w="596" w:type="pct"/>
            <w:noWrap w:val="0"/>
            <w:vAlign w:val="center"/>
          </w:tcPr>
          <w:p w14:paraId="3A94B952">
            <w:pPr>
              <w:jc w:val="center"/>
              <w:rPr>
                <w:rFonts w:hint="eastAsia" w:ascii="宋体" w:hAnsi="宋体"/>
              </w:rPr>
            </w:pPr>
            <w:r>
              <w:rPr>
                <w:rFonts w:hint="eastAsia" w:ascii="宋体" w:hAnsi="宋体"/>
              </w:rPr>
              <w:t>1-2</w:t>
            </w:r>
          </w:p>
        </w:tc>
        <w:tc>
          <w:tcPr>
            <w:tcW w:w="905" w:type="pct"/>
            <w:noWrap w:val="0"/>
            <w:vAlign w:val="center"/>
          </w:tcPr>
          <w:p w14:paraId="33CE34A4">
            <w:pPr>
              <w:rPr>
                <w:rFonts w:hint="eastAsia" w:ascii="宋体" w:hAnsi="宋体"/>
              </w:rPr>
            </w:pPr>
            <w:r>
              <w:rPr>
                <w:rFonts w:hint="eastAsia" w:ascii="宋体" w:hAnsi="宋体"/>
              </w:rPr>
              <w:t>1．熟悉快递行业的政策与法规知识</w:t>
            </w:r>
          </w:p>
          <w:p w14:paraId="0E308AD7">
            <w:pPr>
              <w:rPr>
                <w:rFonts w:hint="eastAsia" w:ascii="宋体" w:hAnsi="宋体"/>
              </w:rPr>
            </w:pPr>
            <w:r>
              <w:rPr>
                <w:rFonts w:hint="eastAsia" w:ascii="宋体" w:hAnsi="宋体"/>
              </w:rPr>
              <w:t>2．熟悉快件的分类、运单、运费与保险知识</w:t>
            </w:r>
          </w:p>
          <w:p w14:paraId="29169D06">
            <w:pPr>
              <w:rPr>
                <w:rFonts w:hint="eastAsia" w:ascii="宋体" w:hAnsi="宋体"/>
              </w:rPr>
            </w:pPr>
            <w:r>
              <w:rPr>
                <w:rFonts w:hint="eastAsia" w:ascii="宋体" w:hAnsi="宋体"/>
              </w:rPr>
              <w:t>3.了解收派员岗位职责</w:t>
            </w:r>
          </w:p>
        </w:tc>
        <w:tc>
          <w:tcPr>
            <w:tcW w:w="901" w:type="pct"/>
            <w:noWrap w:val="0"/>
            <w:vAlign w:val="center"/>
          </w:tcPr>
          <w:p w14:paraId="76A682AA">
            <w:pPr>
              <w:rPr>
                <w:rFonts w:hint="eastAsia" w:ascii="宋体" w:hAnsi="宋体"/>
              </w:rPr>
            </w:pPr>
            <w:r>
              <w:rPr>
                <w:rFonts w:hint="eastAsia" w:ascii="宋体" w:hAnsi="宋体"/>
              </w:rPr>
              <w:t>视频观看</w:t>
            </w:r>
          </w:p>
          <w:p w14:paraId="79D9C881">
            <w:pPr>
              <w:rPr>
                <w:rFonts w:hint="eastAsia" w:ascii="宋体" w:hAnsi="宋体"/>
              </w:rPr>
            </w:pPr>
            <w:r>
              <w:rPr>
                <w:rFonts w:hint="eastAsia" w:ascii="宋体" w:hAnsi="宋体"/>
              </w:rPr>
              <w:t>实际操作</w:t>
            </w:r>
          </w:p>
          <w:p w14:paraId="3F682D30">
            <w:pPr>
              <w:rPr>
                <w:rFonts w:ascii="宋体" w:hAnsi="宋体"/>
              </w:rPr>
            </w:pPr>
            <w:r>
              <w:rPr>
                <w:rFonts w:hint="eastAsia" w:ascii="宋体" w:hAnsi="宋体"/>
              </w:rPr>
              <w:t>多媒体教学</w:t>
            </w:r>
          </w:p>
        </w:tc>
        <w:tc>
          <w:tcPr>
            <w:tcW w:w="827" w:type="pct"/>
            <w:noWrap w:val="0"/>
            <w:vAlign w:val="center"/>
          </w:tcPr>
          <w:p w14:paraId="715EB05B">
            <w:pPr>
              <w:rPr>
                <w:rFonts w:hint="eastAsia" w:ascii="宋体" w:hAnsi="宋体"/>
              </w:rPr>
            </w:pPr>
            <w:r>
              <w:rPr>
                <w:rFonts w:hint="eastAsia" w:ascii="宋体" w:hAnsi="宋体"/>
              </w:rPr>
              <w:t>填制好的运单</w:t>
            </w:r>
          </w:p>
          <w:p w14:paraId="1D812587">
            <w:pPr>
              <w:rPr>
                <w:rFonts w:hint="eastAsia" w:ascii="宋体" w:hAnsi="宋体"/>
              </w:rPr>
            </w:pPr>
          </w:p>
        </w:tc>
      </w:tr>
      <w:tr w14:paraId="7BF4C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060592E6">
            <w:pPr>
              <w:jc w:val="center"/>
              <w:rPr>
                <w:rFonts w:hint="eastAsia" w:ascii="宋体" w:hAnsi="宋体"/>
              </w:rPr>
            </w:pPr>
            <w:r>
              <w:rPr>
                <w:rFonts w:hint="eastAsia" w:ascii="宋体" w:hAnsi="宋体"/>
              </w:rPr>
              <w:t>2</w:t>
            </w:r>
          </w:p>
        </w:tc>
        <w:tc>
          <w:tcPr>
            <w:tcW w:w="583" w:type="pct"/>
            <w:noWrap w:val="0"/>
            <w:vAlign w:val="center"/>
          </w:tcPr>
          <w:p w14:paraId="7D292608">
            <w:pPr>
              <w:rPr>
                <w:rFonts w:hint="eastAsia" w:ascii="宋体" w:hAnsi="宋体"/>
              </w:rPr>
            </w:pPr>
            <w:r>
              <w:rPr>
                <w:rFonts w:hint="eastAsia" w:ascii="宋体" w:hAnsi="宋体"/>
              </w:rPr>
              <w:t>收取作业（一般函件/包裹）</w:t>
            </w:r>
          </w:p>
        </w:tc>
        <w:tc>
          <w:tcPr>
            <w:tcW w:w="908" w:type="pct"/>
            <w:noWrap w:val="0"/>
            <w:vAlign w:val="center"/>
          </w:tcPr>
          <w:p w14:paraId="006CABB9">
            <w:pPr>
              <w:rPr>
                <w:rFonts w:hint="eastAsia" w:ascii="宋体" w:hAnsi="宋体"/>
              </w:rPr>
            </w:pPr>
            <w:r>
              <w:rPr>
                <w:rFonts w:hint="eastAsia" w:ascii="宋体" w:hAnsi="宋体"/>
              </w:rPr>
              <w:t>能独立完成同城一般函件/包裹的收件、验货、计费和收费业务</w:t>
            </w:r>
          </w:p>
        </w:tc>
        <w:tc>
          <w:tcPr>
            <w:tcW w:w="596" w:type="pct"/>
            <w:noWrap w:val="0"/>
            <w:vAlign w:val="center"/>
          </w:tcPr>
          <w:p w14:paraId="1F277373">
            <w:pPr>
              <w:jc w:val="center"/>
              <w:rPr>
                <w:rFonts w:hint="eastAsia" w:ascii="宋体" w:hAnsi="宋体"/>
              </w:rPr>
            </w:pPr>
            <w:r>
              <w:rPr>
                <w:rFonts w:hint="eastAsia" w:ascii="宋体" w:hAnsi="宋体"/>
              </w:rPr>
              <w:t>1-2</w:t>
            </w:r>
          </w:p>
        </w:tc>
        <w:tc>
          <w:tcPr>
            <w:tcW w:w="905" w:type="pct"/>
            <w:noWrap w:val="0"/>
            <w:vAlign w:val="center"/>
          </w:tcPr>
          <w:p w14:paraId="19E1CCA3">
            <w:pPr>
              <w:rPr>
                <w:rFonts w:hint="eastAsia" w:ascii="宋体" w:hAnsi="宋体"/>
              </w:rPr>
            </w:pPr>
            <w:r>
              <w:rPr>
                <w:rFonts w:hint="eastAsia" w:ascii="宋体" w:hAnsi="宋体"/>
              </w:rPr>
              <w:t>掌握同城一般函件/包裹收取的业务流程</w:t>
            </w:r>
          </w:p>
        </w:tc>
        <w:tc>
          <w:tcPr>
            <w:tcW w:w="901" w:type="pct"/>
            <w:noWrap w:val="0"/>
            <w:vAlign w:val="center"/>
          </w:tcPr>
          <w:p w14:paraId="75191458">
            <w:pPr>
              <w:rPr>
                <w:rFonts w:hint="eastAsia" w:ascii="宋体" w:hAnsi="宋体"/>
              </w:rPr>
            </w:pPr>
            <w:r>
              <w:rPr>
                <w:rFonts w:hint="eastAsia" w:ascii="宋体" w:hAnsi="宋体"/>
              </w:rPr>
              <w:t>分组研讨</w:t>
            </w:r>
          </w:p>
          <w:p w14:paraId="21E90A98">
            <w:pPr>
              <w:rPr>
                <w:rFonts w:hint="eastAsia" w:ascii="宋体" w:hAnsi="宋体"/>
              </w:rPr>
            </w:pPr>
            <w:r>
              <w:rPr>
                <w:rFonts w:hint="eastAsia" w:ascii="宋体" w:hAnsi="宋体"/>
              </w:rPr>
              <w:t>角色操练</w:t>
            </w:r>
          </w:p>
          <w:p w14:paraId="05971E68">
            <w:pPr>
              <w:rPr>
                <w:rFonts w:hint="eastAsia" w:ascii="宋体" w:hAnsi="宋体"/>
              </w:rPr>
            </w:pPr>
            <w:r>
              <w:rPr>
                <w:rFonts w:hint="eastAsia" w:ascii="宋体" w:hAnsi="宋体"/>
              </w:rPr>
              <w:t>情景剧表演</w:t>
            </w:r>
          </w:p>
        </w:tc>
        <w:tc>
          <w:tcPr>
            <w:tcW w:w="827" w:type="pct"/>
            <w:noWrap w:val="0"/>
            <w:vAlign w:val="center"/>
          </w:tcPr>
          <w:p w14:paraId="04EE726E">
            <w:pPr>
              <w:rPr>
                <w:rFonts w:hint="eastAsia" w:ascii="宋体" w:hAnsi="宋体"/>
              </w:rPr>
            </w:pPr>
            <w:r>
              <w:rPr>
                <w:rFonts w:hint="eastAsia" w:ascii="宋体" w:hAnsi="宋体"/>
              </w:rPr>
              <w:t>合格完成的同城收取任务书</w:t>
            </w:r>
          </w:p>
        </w:tc>
      </w:tr>
      <w:tr w14:paraId="7700E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80" w:type="pct"/>
            <w:vMerge w:val="restart"/>
            <w:noWrap w:val="0"/>
            <w:vAlign w:val="center"/>
          </w:tcPr>
          <w:p w14:paraId="68F853CD">
            <w:pPr>
              <w:jc w:val="center"/>
              <w:rPr>
                <w:rFonts w:hint="eastAsia"/>
              </w:rPr>
            </w:pPr>
            <w:r>
              <w:rPr>
                <w:rFonts w:hint="eastAsia"/>
              </w:rPr>
              <w:t>2</w:t>
            </w:r>
          </w:p>
        </w:tc>
        <w:tc>
          <w:tcPr>
            <w:tcW w:w="583" w:type="pct"/>
            <w:noWrap w:val="0"/>
            <w:vAlign w:val="center"/>
          </w:tcPr>
          <w:p w14:paraId="4B9E3DE8">
            <w:pPr>
              <w:jc w:val="center"/>
              <w:rPr>
                <w:rFonts w:hint="eastAsia"/>
              </w:rPr>
            </w:pPr>
            <w:r>
              <w:rPr>
                <w:rFonts w:hint="eastAsia"/>
              </w:rPr>
              <w:t>派送业务（一般函件/包裹）</w:t>
            </w:r>
          </w:p>
        </w:tc>
        <w:tc>
          <w:tcPr>
            <w:tcW w:w="908" w:type="pct"/>
            <w:vMerge w:val="restart"/>
            <w:noWrap w:val="0"/>
            <w:vAlign w:val="center"/>
          </w:tcPr>
          <w:p w14:paraId="4014CB98">
            <w:pPr>
              <w:rPr>
                <w:rFonts w:hint="eastAsia" w:ascii="宋体" w:hAnsi="宋体"/>
              </w:rPr>
            </w:pPr>
            <w:r>
              <w:rPr>
                <w:rFonts w:hint="eastAsia" w:ascii="宋体" w:hAnsi="宋体"/>
              </w:rPr>
              <w:t>1．能独立完成同城一般函件/包裹的在途配送业务</w:t>
            </w:r>
          </w:p>
          <w:p w14:paraId="2AEE26EF">
            <w:pPr>
              <w:rPr>
                <w:rFonts w:hint="eastAsia" w:ascii="宋体" w:hAnsi="宋体"/>
              </w:rPr>
            </w:pPr>
            <w:r>
              <w:rPr>
                <w:rFonts w:hint="eastAsia" w:ascii="宋体" w:hAnsi="宋体"/>
              </w:rPr>
              <w:t>2．能独立完成客户一般函件/包裹登门派送业务</w:t>
            </w:r>
          </w:p>
          <w:p w14:paraId="374AE6F0">
            <w:pPr>
              <w:rPr>
                <w:rFonts w:hint="eastAsia" w:ascii="宋体" w:hAnsi="宋体"/>
              </w:rPr>
            </w:pPr>
            <w:r>
              <w:rPr>
                <w:rFonts w:hint="eastAsia" w:ascii="宋体" w:hAnsi="宋体"/>
              </w:rPr>
              <w:t>3.能够处理滞留件</w:t>
            </w:r>
          </w:p>
        </w:tc>
        <w:tc>
          <w:tcPr>
            <w:tcW w:w="596" w:type="pct"/>
            <w:vMerge w:val="restart"/>
            <w:noWrap w:val="0"/>
            <w:vAlign w:val="center"/>
          </w:tcPr>
          <w:p w14:paraId="5C8B1E27">
            <w:pPr>
              <w:jc w:val="center"/>
              <w:rPr>
                <w:rFonts w:hint="eastAsia" w:ascii="宋体" w:hAnsi="宋体"/>
              </w:rPr>
            </w:pPr>
            <w:r>
              <w:rPr>
                <w:rFonts w:hint="eastAsia" w:ascii="宋体" w:hAnsi="宋体"/>
              </w:rPr>
              <w:t>1-3</w:t>
            </w:r>
          </w:p>
        </w:tc>
        <w:tc>
          <w:tcPr>
            <w:tcW w:w="905" w:type="pct"/>
            <w:vMerge w:val="restart"/>
            <w:noWrap w:val="0"/>
            <w:vAlign w:val="center"/>
          </w:tcPr>
          <w:p w14:paraId="3AB3DB16">
            <w:pPr>
              <w:rPr>
                <w:rFonts w:hint="eastAsia" w:ascii="宋体" w:hAnsi="宋体"/>
              </w:rPr>
            </w:pPr>
            <w:r>
              <w:rPr>
                <w:rFonts w:hint="eastAsia" w:ascii="宋体" w:hAnsi="宋体"/>
              </w:rPr>
              <w:t>1．熟悉快件配送知识</w:t>
            </w:r>
          </w:p>
          <w:p w14:paraId="476BFAE1">
            <w:pPr>
              <w:rPr>
                <w:rFonts w:hint="eastAsia" w:ascii="宋体" w:hAnsi="宋体"/>
              </w:rPr>
            </w:pPr>
            <w:r>
              <w:rPr>
                <w:rFonts w:hint="eastAsia" w:ascii="宋体" w:hAnsi="宋体"/>
              </w:rPr>
              <w:t>2．掌握同城一般函件/包裹派送的业务流程</w:t>
            </w:r>
          </w:p>
          <w:p w14:paraId="33758599">
            <w:pPr>
              <w:rPr>
                <w:rFonts w:hint="eastAsia"/>
              </w:rPr>
            </w:pPr>
            <w:r>
              <w:rPr>
                <w:rFonts w:hint="eastAsia" w:ascii="宋体" w:hAnsi="宋体"/>
              </w:rPr>
              <w:t>3.掌握滞留件原因处理及处理办法</w:t>
            </w:r>
          </w:p>
        </w:tc>
        <w:tc>
          <w:tcPr>
            <w:tcW w:w="901" w:type="pct"/>
            <w:vMerge w:val="restart"/>
            <w:noWrap w:val="0"/>
            <w:vAlign w:val="center"/>
          </w:tcPr>
          <w:p w14:paraId="3C9A7B00">
            <w:pPr>
              <w:rPr>
                <w:rFonts w:hint="eastAsia" w:ascii="宋体" w:hAnsi="宋体"/>
              </w:rPr>
            </w:pPr>
            <w:r>
              <w:rPr>
                <w:rFonts w:hint="eastAsia" w:ascii="宋体" w:hAnsi="宋体"/>
              </w:rPr>
              <w:t>分组研讨</w:t>
            </w:r>
          </w:p>
          <w:p w14:paraId="7DF926C1">
            <w:pPr>
              <w:rPr>
                <w:rFonts w:hint="eastAsia" w:ascii="宋体" w:hAnsi="宋体"/>
              </w:rPr>
            </w:pPr>
            <w:r>
              <w:rPr>
                <w:rFonts w:hint="eastAsia" w:ascii="宋体" w:hAnsi="宋体"/>
              </w:rPr>
              <w:t>角色操练</w:t>
            </w:r>
          </w:p>
          <w:p w14:paraId="1A48813A">
            <w:pPr>
              <w:rPr>
                <w:rFonts w:hint="eastAsia" w:ascii="宋体" w:hAnsi="宋体"/>
              </w:rPr>
            </w:pPr>
            <w:r>
              <w:rPr>
                <w:rFonts w:hint="eastAsia" w:ascii="宋体" w:hAnsi="宋体"/>
              </w:rPr>
              <w:t>情景剧表演</w:t>
            </w:r>
          </w:p>
        </w:tc>
        <w:tc>
          <w:tcPr>
            <w:tcW w:w="827" w:type="pct"/>
            <w:vMerge w:val="restart"/>
            <w:noWrap w:val="0"/>
            <w:vAlign w:val="center"/>
          </w:tcPr>
          <w:p w14:paraId="226B4D82">
            <w:pPr>
              <w:rPr>
                <w:rFonts w:hint="eastAsia" w:ascii="宋体" w:hAnsi="宋体"/>
              </w:rPr>
            </w:pPr>
            <w:r>
              <w:rPr>
                <w:rFonts w:hint="eastAsia" w:ascii="宋体" w:hAnsi="宋体"/>
              </w:rPr>
              <w:t>合格完成的同城派送任务书</w:t>
            </w:r>
          </w:p>
        </w:tc>
      </w:tr>
      <w:tr w14:paraId="74A72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80" w:type="pct"/>
            <w:vMerge w:val="continue"/>
            <w:noWrap w:val="0"/>
            <w:vAlign w:val="center"/>
          </w:tcPr>
          <w:p w14:paraId="3AAAA961">
            <w:pPr>
              <w:jc w:val="center"/>
              <w:rPr>
                <w:rFonts w:hint="eastAsia"/>
              </w:rPr>
            </w:pPr>
          </w:p>
        </w:tc>
        <w:tc>
          <w:tcPr>
            <w:tcW w:w="583" w:type="pct"/>
            <w:noWrap w:val="0"/>
            <w:vAlign w:val="center"/>
          </w:tcPr>
          <w:p w14:paraId="73C76B12">
            <w:pPr>
              <w:rPr>
                <w:rFonts w:hint="eastAsia"/>
              </w:rPr>
            </w:pPr>
            <w:r>
              <w:rPr>
                <w:rFonts w:hint="eastAsia"/>
              </w:rPr>
              <w:t>滞留件处理</w:t>
            </w:r>
          </w:p>
        </w:tc>
        <w:tc>
          <w:tcPr>
            <w:tcW w:w="908" w:type="pct"/>
            <w:vMerge w:val="continue"/>
            <w:noWrap w:val="0"/>
            <w:vAlign w:val="center"/>
          </w:tcPr>
          <w:p w14:paraId="51C7EB5D">
            <w:pPr>
              <w:jc w:val="center"/>
              <w:rPr>
                <w:rFonts w:hint="eastAsia"/>
              </w:rPr>
            </w:pPr>
          </w:p>
        </w:tc>
        <w:tc>
          <w:tcPr>
            <w:tcW w:w="596" w:type="pct"/>
            <w:vMerge w:val="continue"/>
            <w:noWrap w:val="0"/>
            <w:vAlign w:val="center"/>
          </w:tcPr>
          <w:p w14:paraId="339DB8F8">
            <w:pPr>
              <w:jc w:val="center"/>
              <w:rPr>
                <w:rFonts w:hint="eastAsia"/>
              </w:rPr>
            </w:pPr>
          </w:p>
        </w:tc>
        <w:tc>
          <w:tcPr>
            <w:tcW w:w="905" w:type="pct"/>
            <w:vMerge w:val="continue"/>
            <w:noWrap w:val="0"/>
            <w:vAlign w:val="center"/>
          </w:tcPr>
          <w:p w14:paraId="4D95C3F5">
            <w:pPr>
              <w:jc w:val="center"/>
              <w:rPr>
                <w:rFonts w:hint="eastAsia"/>
              </w:rPr>
            </w:pPr>
          </w:p>
        </w:tc>
        <w:tc>
          <w:tcPr>
            <w:tcW w:w="901" w:type="pct"/>
            <w:vMerge w:val="continue"/>
            <w:noWrap w:val="0"/>
            <w:vAlign w:val="center"/>
          </w:tcPr>
          <w:p w14:paraId="57BC31CF">
            <w:pPr>
              <w:jc w:val="center"/>
              <w:rPr>
                <w:rFonts w:hint="eastAsia"/>
              </w:rPr>
            </w:pPr>
          </w:p>
        </w:tc>
        <w:tc>
          <w:tcPr>
            <w:tcW w:w="827" w:type="pct"/>
            <w:vMerge w:val="continue"/>
            <w:noWrap w:val="0"/>
            <w:vAlign w:val="center"/>
          </w:tcPr>
          <w:p w14:paraId="22F500BF">
            <w:pPr>
              <w:jc w:val="center"/>
              <w:rPr>
                <w:rFonts w:hint="eastAsia"/>
              </w:rPr>
            </w:pPr>
          </w:p>
        </w:tc>
      </w:tr>
      <w:tr w14:paraId="52D99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7DD4DEF8">
            <w:pPr>
              <w:jc w:val="center"/>
              <w:rPr>
                <w:rFonts w:hint="eastAsia"/>
              </w:rPr>
            </w:pPr>
            <w:r>
              <w:rPr>
                <w:rFonts w:hint="eastAsia"/>
              </w:rPr>
              <w:t>2</w:t>
            </w:r>
          </w:p>
        </w:tc>
        <w:tc>
          <w:tcPr>
            <w:tcW w:w="583" w:type="pct"/>
            <w:noWrap w:val="0"/>
            <w:vAlign w:val="center"/>
          </w:tcPr>
          <w:p w14:paraId="401E0A37">
            <w:pPr>
              <w:rPr>
                <w:rFonts w:hint="eastAsia"/>
              </w:rPr>
            </w:pPr>
            <w:r>
              <w:rPr>
                <w:rFonts w:hint="eastAsia"/>
              </w:rPr>
              <w:t>查询业务</w:t>
            </w:r>
          </w:p>
        </w:tc>
        <w:tc>
          <w:tcPr>
            <w:tcW w:w="908" w:type="pct"/>
            <w:noWrap w:val="0"/>
            <w:vAlign w:val="center"/>
          </w:tcPr>
          <w:p w14:paraId="0FD811E4">
            <w:pPr>
              <w:rPr>
                <w:rFonts w:hint="eastAsia" w:ascii="宋体" w:hAnsi="宋体"/>
              </w:rPr>
            </w:pPr>
            <w:r>
              <w:rPr>
                <w:rFonts w:hint="eastAsia" w:ascii="宋体" w:hAnsi="宋体"/>
              </w:rPr>
              <w:t>能顺利完成多种情况下客户提出的快件咨询、查询业务</w:t>
            </w:r>
          </w:p>
        </w:tc>
        <w:tc>
          <w:tcPr>
            <w:tcW w:w="596" w:type="pct"/>
            <w:noWrap w:val="0"/>
            <w:vAlign w:val="center"/>
          </w:tcPr>
          <w:p w14:paraId="346F3C72">
            <w:pPr>
              <w:jc w:val="center"/>
              <w:rPr>
                <w:rFonts w:hint="eastAsia" w:ascii="宋体" w:hAnsi="宋体"/>
              </w:rPr>
            </w:pPr>
            <w:r>
              <w:rPr>
                <w:rFonts w:hint="eastAsia" w:ascii="宋体" w:hAnsi="宋体"/>
              </w:rPr>
              <w:t>1-4</w:t>
            </w:r>
          </w:p>
        </w:tc>
        <w:tc>
          <w:tcPr>
            <w:tcW w:w="905" w:type="pct"/>
            <w:noWrap w:val="0"/>
            <w:vAlign w:val="center"/>
          </w:tcPr>
          <w:p w14:paraId="36519871">
            <w:pPr>
              <w:rPr>
                <w:rFonts w:hint="eastAsia" w:ascii="宋体" w:hAnsi="宋体"/>
              </w:rPr>
            </w:pPr>
            <w:r>
              <w:rPr>
                <w:rFonts w:hint="eastAsia" w:ascii="宋体" w:hAnsi="宋体"/>
              </w:rPr>
              <w:t>熟悉查询业务知识</w:t>
            </w:r>
          </w:p>
          <w:p w14:paraId="1CD66166">
            <w:pPr>
              <w:rPr>
                <w:rFonts w:hint="eastAsia" w:ascii="宋体" w:hAnsi="宋体"/>
              </w:rPr>
            </w:pPr>
            <w:r>
              <w:rPr>
                <w:rFonts w:hint="eastAsia" w:ascii="宋体" w:hAnsi="宋体"/>
              </w:rPr>
              <w:t>掌握咨询、查询服务流程</w:t>
            </w:r>
          </w:p>
        </w:tc>
        <w:tc>
          <w:tcPr>
            <w:tcW w:w="901" w:type="pct"/>
            <w:noWrap w:val="0"/>
            <w:vAlign w:val="center"/>
          </w:tcPr>
          <w:p w14:paraId="697F93A2">
            <w:pPr>
              <w:jc w:val="left"/>
              <w:rPr>
                <w:rFonts w:hint="eastAsia" w:ascii="宋体" w:hAnsi="宋体"/>
              </w:rPr>
            </w:pPr>
            <w:r>
              <w:rPr>
                <w:rFonts w:hint="eastAsia" w:ascii="宋体" w:hAnsi="宋体"/>
              </w:rPr>
              <w:t>案例分析</w:t>
            </w:r>
          </w:p>
          <w:p w14:paraId="048B8037">
            <w:pPr>
              <w:jc w:val="left"/>
              <w:rPr>
                <w:rFonts w:hint="eastAsia" w:ascii="宋体" w:hAnsi="宋体"/>
              </w:rPr>
            </w:pPr>
            <w:r>
              <w:rPr>
                <w:rFonts w:hint="eastAsia" w:ascii="宋体" w:hAnsi="宋体"/>
              </w:rPr>
              <w:t>分组研讨</w:t>
            </w:r>
          </w:p>
          <w:p w14:paraId="1D57480B">
            <w:pPr>
              <w:jc w:val="left"/>
              <w:rPr>
                <w:rFonts w:hint="eastAsia" w:ascii="宋体" w:hAnsi="宋体"/>
              </w:rPr>
            </w:pPr>
            <w:r>
              <w:rPr>
                <w:rFonts w:hint="eastAsia" w:ascii="宋体" w:hAnsi="宋体"/>
              </w:rPr>
              <w:t>多媒体教学</w:t>
            </w:r>
          </w:p>
        </w:tc>
        <w:tc>
          <w:tcPr>
            <w:tcW w:w="827" w:type="pct"/>
            <w:vMerge w:val="restart"/>
            <w:noWrap w:val="0"/>
            <w:vAlign w:val="center"/>
          </w:tcPr>
          <w:p w14:paraId="1C9E9B80">
            <w:pPr>
              <w:jc w:val="center"/>
              <w:rPr>
                <w:rFonts w:hint="eastAsia"/>
              </w:rPr>
            </w:pPr>
            <w:r>
              <w:rPr>
                <w:rFonts w:hint="eastAsia" w:ascii="宋体" w:hAnsi="宋体"/>
              </w:rPr>
              <w:t>合格完成的查询与投诉任务书</w:t>
            </w:r>
          </w:p>
        </w:tc>
      </w:tr>
      <w:tr w14:paraId="44071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782837E4">
            <w:pPr>
              <w:jc w:val="center"/>
              <w:rPr>
                <w:rFonts w:hint="eastAsia"/>
              </w:rPr>
            </w:pPr>
            <w:r>
              <w:rPr>
                <w:rFonts w:hint="eastAsia"/>
              </w:rPr>
              <w:t>2</w:t>
            </w:r>
          </w:p>
        </w:tc>
        <w:tc>
          <w:tcPr>
            <w:tcW w:w="583" w:type="pct"/>
            <w:noWrap w:val="0"/>
            <w:vAlign w:val="center"/>
          </w:tcPr>
          <w:p w14:paraId="6E26AC99">
            <w:pPr>
              <w:rPr>
                <w:rFonts w:hint="eastAsia"/>
              </w:rPr>
            </w:pPr>
            <w:r>
              <w:rPr>
                <w:rFonts w:hint="eastAsia"/>
              </w:rPr>
              <w:t>投诉理赔受理业务</w:t>
            </w:r>
          </w:p>
        </w:tc>
        <w:tc>
          <w:tcPr>
            <w:tcW w:w="908" w:type="pct"/>
            <w:noWrap w:val="0"/>
            <w:vAlign w:val="center"/>
          </w:tcPr>
          <w:p w14:paraId="23C4C87B">
            <w:pPr>
              <w:rPr>
                <w:rFonts w:hint="eastAsia" w:ascii="宋体" w:hAnsi="宋体"/>
              </w:rPr>
            </w:pPr>
            <w:r>
              <w:rPr>
                <w:rFonts w:hint="eastAsia" w:ascii="宋体" w:hAnsi="宋体"/>
              </w:rPr>
              <w:t>能受理多种情况下客户提出的快件投诉、理赔要求</w:t>
            </w:r>
          </w:p>
        </w:tc>
        <w:tc>
          <w:tcPr>
            <w:tcW w:w="596" w:type="pct"/>
            <w:noWrap w:val="0"/>
            <w:vAlign w:val="center"/>
          </w:tcPr>
          <w:p w14:paraId="08728C66">
            <w:pPr>
              <w:jc w:val="center"/>
              <w:rPr>
                <w:rFonts w:hint="eastAsia" w:ascii="宋体" w:hAnsi="宋体"/>
              </w:rPr>
            </w:pPr>
            <w:r>
              <w:rPr>
                <w:rFonts w:hint="eastAsia" w:ascii="宋体" w:hAnsi="宋体"/>
              </w:rPr>
              <w:t>1-4</w:t>
            </w:r>
          </w:p>
        </w:tc>
        <w:tc>
          <w:tcPr>
            <w:tcW w:w="905" w:type="pct"/>
            <w:noWrap w:val="0"/>
            <w:vAlign w:val="center"/>
          </w:tcPr>
          <w:p w14:paraId="353459D0">
            <w:pPr>
              <w:rPr>
                <w:rFonts w:hint="eastAsia" w:ascii="宋体" w:hAnsi="宋体"/>
              </w:rPr>
            </w:pPr>
            <w:r>
              <w:rPr>
                <w:rFonts w:hint="eastAsia" w:ascii="宋体" w:hAnsi="宋体"/>
              </w:rPr>
              <w:t>掌握投诉理赔服务流程</w:t>
            </w:r>
          </w:p>
        </w:tc>
        <w:tc>
          <w:tcPr>
            <w:tcW w:w="901" w:type="pct"/>
            <w:noWrap w:val="0"/>
            <w:vAlign w:val="center"/>
          </w:tcPr>
          <w:p w14:paraId="546AB983">
            <w:pPr>
              <w:jc w:val="left"/>
              <w:rPr>
                <w:rFonts w:hint="eastAsia" w:ascii="宋体" w:hAnsi="宋体"/>
              </w:rPr>
            </w:pPr>
            <w:r>
              <w:rPr>
                <w:rFonts w:hint="eastAsia" w:ascii="宋体" w:hAnsi="宋体"/>
              </w:rPr>
              <w:t>角色操练</w:t>
            </w:r>
          </w:p>
          <w:p w14:paraId="0999CE8C">
            <w:pPr>
              <w:jc w:val="left"/>
              <w:rPr>
                <w:rFonts w:hint="eastAsia" w:ascii="宋体" w:hAnsi="宋体"/>
              </w:rPr>
            </w:pPr>
            <w:r>
              <w:rPr>
                <w:rFonts w:hint="eastAsia" w:ascii="宋体" w:hAnsi="宋体"/>
              </w:rPr>
              <w:t>情景剧表演</w:t>
            </w:r>
          </w:p>
        </w:tc>
        <w:tc>
          <w:tcPr>
            <w:tcW w:w="827" w:type="pct"/>
            <w:vMerge w:val="continue"/>
            <w:noWrap w:val="0"/>
            <w:vAlign w:val="center"/>
          </w:tcPr>
          <w:p w14:paraId="571D4089">
            <w:pPr>
              <w:jc w:val="center"/>
              <w:rPr>
                <w:rFonts w:hint="eastAsia"/>
              </w:rPr>
            </w:pPr>
          </w:p>
        </w:tc>
      </w:tr>
      <w:tr w14:paraId="30DF2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48B259DB">
            <w:pPr>
              <w:jc w:val="center"/>
              <w:rPr>
                <w:rFonts w:hint="eastAsia"/>
              </w:rPr>
            </w:pPr>
            <w:r>
              <w:rPr>
                <w:rFonts w:hint="eastAsia"/>
              </w:rPr>
              <w:t>2</w:t>
            </w:r>
          </w:p>
        </w:tc>
        <w:tc>
          <w:tcPr>
            <w:tcW w:w="583" w:type="pct"/>
            <w:noWrap w:val="0"/>
            <w:vAlign w:val="center"/>
          </w:tcPr>
          <w:p w14:paraId="176010A2">
            <w:pPr>
              <w:rPr>
                <w:rFonts w:hint="eastAsia"/>
              </w:rPr>
            </w:pPr>
            <w:r>
              <w:rPr>
                <w:rFonts w:hint="eastAsia"/>
              </w:rPr>
              <w:t>营销管理</w:t>
            </w:r>
          </w:p>
        </w:tc>
        <w:tc>
          <w:tcPr>
            <w:tcW w:w="908" w:type="pct"/>
            <w:noWrap w:val="0"/>
            <w:vAlign w:val="center"/>
          </w:tcPr>
          <w:p w14:paraId="6E708F16">
            <w:pPr>
              <w:rPr>
                <w:rFonts w:hint="eastAsia" w:ascii="宋体" w:hAnsi="宋体"/>
              </w:rPr>
            </w:pPr>
            <w:r>
              <w:rPr>
                <w:rFonts w:hint="eastAsia" w:ascii="宋体" w:hAnsi="宋体"/>
              </w:rPr>
              <w:t>能开发客户市场，能进行客户管理</w:t>
            </w:r>
          </w:p>
        </w:tc>
        <w:tc>
          <w:tcPr>
            <w:tcW w:w="596" w:type="pct"/>
            <w:noWrap w:val="0"/>
            <w:vAlign w:val="center"/>
          </w:tcPr>
          <w:p w14:paraId="40359CE7">
            <w:pPr>
              <w:jc w:val="center"/>
              <w:rPr>
                <w:rFonts w:hint="eastAsia" w:ascii="宋体" w:hAnsi="宋体"/>
              </w:rPr>
            </w:pPr>
            <w:r>
              <w:rPr>
                <w:rFonts w:hint="eastAsia" w:ascii="宋体" w:hAnsi="宋体"/>
              </w:rPr>
              <w:t>1-5</w:t>
            </w:r>
          </w:p>
        </w:tc>
        <w:tc>
          <w:tcPr>
            <w:tcW w:w="905" w:type="pct"/>
            <w:noWrap w:val="0"/>
            <w:vAlign w:val="center"/>
          </w:tcPr>
          <w:p w14:paraId="57381715">
            <w:pPr>
              <w:rPr>
                <w:rFonts w:hint="eastAsia" w:ascii="宋体" w:hAnsi="宋体"/>
              </w:rPr>
            </w:pPr>
            <w:r>
              <w:rPr>
                <w:rFonts w:hint="eastAsia" w:ascii="宋体" w:hAnsi="宋体"/>
              </w:rPr>
              <w:t>了解快递营销管理知识</w:t>
            </w:r>
          </w:p>
          <w:p w14:paraId="46268287">
            <w:pPr>
              <w:rPr>
                <w:rFonts w:hint="eastAsia" w:ascii="宋体" w:hAnsi="宋体"/>
              </w:rPr>
            </w:pPr>
          </w:p>
        </w:tc>
        <w:tc>
          <w:tcPr>
            <w:tcW w:w="901" w:type="pct"/>
            <w:noWrap w:val="0"/>
            <w:vAlign w:val="center"/>
          </w:tcPr>
          <w:p w14:paraId="63FF8970">
            <w:pPr>
              <w:jc w:val="left"/>
              <w:rPr>
                <w:rFonts w:hint="eastAsia" w:ascii="宋体" w:hAnsi="宋体"/>
              </w:rPr>
            </w:pPr>
            <w:r>
              <w:rPr>
                <w:rFonts w:hint="eastAsia" w:ascii="宋体" w:hAnsi="宋体"/>
              </w:rPr>
              <w:t>案例分析</w:t>
            </w:r>
          </w:p>
          <w:p w14:paraId="3281B3FF">
            <w:pPr>
              <w:jc w:val="left"/>
              <w:rPr>
                <w:rFonts w:hint="eastAsia" w:ascii="宋体" w:hAnsi="宋体"/>
              </w:rPr>
            </w:pPr>
            <w:r>
              <w:rPr>
                <w:rFonts w:hint="eastAsia" w:ascii="宋体" w:hAnsi="宋体"/>
              </w:rPr>
              <w:t>参观见习</w:t>
            </w:r>
          </w:p>
          <w:p w14:paraId="678C7FB3">
            <w:pPr>
              <w:jc w:val="left"/>
              <w:rPr>
                <w:rFonts w:hint="eastAsia" w:ascii="宋体" w:hAnsi="宋体"/>
              </w:rPr>
            </w:pPr>
            <w:r>
              <w:rPr>
                <w:rFonts w:hint="eastAsia" w:ascii="宋体" w:hAnsi="宋体"/>
              </w:rPr>
              <w:t>专家讲座</w:t>
            </w:r>
          </w:p>
        </w:tc>
        <w:tc>
          <w:tcPr>
            <w:tcW w:w="827" w:type="pct"/>
            <w:noWrap w:val="0"/>
            <w:vAlign w:val="center"/>
          </w:tcPr>
          <w:p w14:paraId="01DEE78F">
            <w:pPr>
              <w:rPr>
                <w:rFonts w:hint="eastAsia" w:ascii="宋体" w:hAnsi="宋体"/>
              </w:rPr>
            </w:pPr>
            <w:r>
              <w:rPr>
                <w:rFonts w:hint="eastAsia" w:ascii="宋体" w:hAnsi="宋体"/>
              </w:rPr>
              <w:t>案例分析报告</w:t>
            </w:r>
          </w:p>
          <w:p w14:paraId="0CE51490">
            <w:pPr>
              <w:rPr>
                <w:rFonts w:hint="eastAsia" w:ascii="宋体" w:hAnsi="宋体"/>
              </w:rPr>
            </w:pPr>
          </w:p>
        </w:tc>
      </w:tr>
      <w:tr w14:paraId="7F9F1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522EB8DB">
            <w:pPr>
              <w:jc w:val="center"/>
              <w:rPr>
                <w:rFonts w:hint="eastAsia" w:ascii="宋体" w:hAnsi="宋体"/>
              </w:rPr>
            </w:pPr>
            <w:r>
              <w:rPr>
                <w:rFonts w:hint="eastAsia" w:ascii="宋体" w:hAnsi="宋体"/>
              </w:rPr>
              <w:t>2</w:t>
            </w:r>
          </w:p>
        </w:tc>
        <w:tc>
          <w:tcPr>
            <w:tcW w:w="583" w:type="pct"/>
            <w:noWrap w:val="0"/>
            <w:vAlign w:val="center"/>
          </w:tcPr>
          <w:p w14:paraId="7D063AAB">
            <w:pPr>
              <w:rPr>
                <w:rFonts w:hint="eastAsia" w:ascii="宋体" w:hAnsi="宋体"/>
              </w:rPr>
            </w:pPr>
            <w:r>
              <w:rPr>
                <w:rFonts w:hint="eastAsia" w:ascii="宋体" w:hAnsi="宋体"/>
              </w:rPr>
              <w:t>运作管理</w:t>
            </w:r>
          </w:p>
        </w:tc>
        <w:tc>
          <w:tcPr>
            <w:tcW w:w="908" w:type="pct"/>
            <w:noWrap w:val="0"/>
            <w:vAlign w:val="center"/>
          </w:tcPr>
          <w:p w14:paraId="7E6925CB">
            <w:pPr>
              <w:jc w:val="left"/>
              <w:rPr>
                <w:rFonts w:hint="eastAsia" w:ascii="宋体" w:hAnsi="宋体"/>
              </w:rPr>
            </w:pPr>
            <w:r>
              <w:rPr>
                <w:rFonts w:hint="eastAsia" w:ascii="宋体" w:hAnsi="宋体"/>
              </w:rPr>
              <w:t>能对快递企业日常运营进行基础管理</w:t>
            </w:r>
          </w:p>
        </w:tc>
        <w:tc>
          <w:tcPr>
            <w:tcW w:w="596" w:type="pct"/>
            <w:noWrap w:val="0"/>
            <w:vAlign w:val="center"/>
          </w:tcPr>
          <w:p w14:paraId="319967EB">
            <w:pPr>
              <w:jc w:val="center"/>
              <w:rPr>
                <w:rFonts w:hint="eastAsia" w:ascii="宋体" w:hAnsi="宋体"/>
              </w:rPr>
            </w:pPr>
            <w:r>
              <w:rPr>
                <w:rFonts w:hint="eastAsia" w:ascii="宋体" w:hAnsi="宋体"/>
              </w:rPr>
              <w:t>1-5</w:t>
            </w:r>
          </w:p>
        </w:tc>
        <w:tc>
          <w:tcPr>
            <w:tcW w:w="905" w:type="pct"/>
            <w:noWrap w:val="0"/>
            <w:vAlign w:val="center"/>
          </w:tcPr>
          <w:p w14:paraId="46F3977D">
            <w:pPr>
              <w:jc w:val="left"/>
              <w:rPr>
                <w:rFonts w:hint="eastAsia" w:ascii="宋体" w:hAnsi="宋体"/>
              </w:rPr>
            </w:pPr>
            <w:r>
              <w:rPr>
                <w:rFonts w:hint="eastAsia" w:ascii="宋体" w:hAnsi="宋体"/>
              </w:rPr>
              <w:t>了解快递运营管理知识</w:t>
            </w:r>
          </w:p>
        </w:tc>
        <w:tc>
          <w:tcPr>
            <w:tcW w:w="901" w:type="pct"/>
            <w:noWrap w:val="0"/>
            <w:vAlign w:val="center"/>
          </w:tcPr>
          <w:p w14:paraId="3D37C3F7">
            <w:pPr>
              <w:jc w:val="left"/>
              <w:rPr>
                <w:rFonts w:hint="eastAsia" w:ascii="宋体" w:hAnsi="宋体"/>
              </w:rPr>
            </w:pPr>
            <w:r>
              <w:rPr>
                <w:rFonts w:hint="eastAsia" w:ascii="宋体" w:hAnsi="宋体"/>
              </w:rPr>
              <w:t>视频观看</w:t>
            </w:r>
          </w:p>
          <w:p w14:paraId="2F0D3F05">
            <w:pPr>
              <w:jc w:val="left"/>
              <w:rPr>
                <w:rFonts w:hint="eastAsia" w:ascii="宋体" w:hAnsi="宋体"/>
              </w:rPr>
            </w:pPr>
            <w:r>
              <w:rPr>
                <w:rFonts w:hint="eastAsia" w:ascii="宋体" w:hAnsi="宋体"/>
              </w:rPr>
              <w:t>企业见习</w:t>
            </w:r>
          </w:p>
          <w:p w14:paraId="38DCDAF9">
            <w:pPr>
              <w:jc w:val="left"/>
              <w:rPr>
                <w:rFonts w:hint="eastAsia" w:ascii="宋体" w:hAnsi="宋体"/>
              </w:rPr>
            </w:pPr>
            <w:r>
              <w:rPr>
                <w:rFonts w:hint="eastAsia" w:ascii="宋体" w:hAnsi="宋体"/>
              </w:rPr>
              <w:t>专家讲座</w:t>
            </w:r>
          </w:p>
        </w:tc>
        <w:tc>
          <w:tcPr>
            <w:tcW w:w="827" w:type="pct"/>
            <w:noWrap w:val="0"/>
            <w:vAlign w:val="center"/>
          </w:tcPr>
          <w:p w14:paraId="30F1E62F">
            <w:pPr>
              <w:rPr>
                <w:rFonts w:hint="eastAsia" w:ascii="宋体" w:hAnsi="宋体"/>
              </w:rPr>
            </w:pPr>
            <w:r>
              <w:rPr>
                <w:rFonts w:hint="eastAsia" w:ascii="宋体" w:hAnsi="宋体"/>
              </w:rPr>
              <w:t>参观见习报告</w:t>
            </w:r>
          </w:p>
        </w:tc>
      </w:tr>
      <w:tr w14:paraId="13765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49D945CC">
            <w:pPr>
              <w:jc w:val="center"/>
              <w:rPr>
                <w:rFonts w:hint="eastAsia"/>
              </w:rPr>
            </w:pPr>
            <w:r>
              <w:rPr>
                <w:rFonts w:hint="eastAsia"/>
              </w:rPr>
              <w:t>2</w:t>
            </w:r>
          </w:p>
        </w:tc>
        <w:tc>
          <w:tcPr>
            <w:tcW w:w="583" w:type="pct"/>
            <w:noWrap w:val="0"/>
            <w:vAlign w:val="center"/>
          </w:tcPr>
          <w:p w14:paraId="7E2CCFFD">
            <w:pPr>
              <w:rPr>
                <w:rFonts w:hint="eastAsia"/>
              </w:rPr>
            </w:pPr>
            <w:r>
              <w:rPr>
                <w:rFonts w:hint="eastAsia"/>
              </w:rPr>
              <w:t>航空/陆运快递</w:t>
            </w:r>
          </w:p>
        </w:tc>
        <w:tc>
          <w:tcPr>
            <w:tcW w:w="908" w:type="pct"/>
            <w:noWrap w:val="0"/>
            <w:vAlign w:val="center"/>
          </w:tcPr>
          <w:p w14:paraId="239CAD20">
            <w:pPr>
              <w:jc w:val="left"/>
              <w:rPr>
                <w:rFonts w:hint="eastAsia" w:ascii="宋体" w:hAnsi="宋体"/>
              </w:rPr>
            </w:pPr>
            <w:r>
              <w:rPr>
                <w:rFonts w:hint="eastAsia" w:ascii="宋体" w:hAnsi="宋体"/>
              </w:rPr>
              <w:t>1．能电话受理异地新客户一般函件/包裹接单业务</w:t>
            </w:r>
          </w:p>
          <w:p w14:paraId="3A181522">
            <w:pPr>
              <w:jc w:val="left"/>
              <w:rPr>
                <w:rFonts w:hint="eastAsia" w:ascii="宋体" w:hAnsi="宋体"/>
              </w:rPr>
            </w:pPr>
            <w:r>
              <w:rPr>
                <w:rFonts w:hint="eastAsia" w:ascii="宋体" w:hAnsi="宋体"/>
              </w:rPr>
              <w:t>2．能电话受理异地老客户一般函件/包裹接单业务</w:t>
            </w:r>
          </w:p>
          <w:p w14:paraId="300D6CC2">
            <w:pPr>
              <w:jc w:val="center"/>
              <w:rPr>
                <w:rFonts w:hint="eastAsia" w:ascii="宋体" w:hAnsi="宋体"/>
              </w:rPr>
            </w:pPr>
            <w:r>
              <w:rPr>
                <w:rFonts w:hint="eastAsia" w:ascii="宋体" w:hAnsi="宋体"/>
              </w:rPr>
              <w:t>3．能快速准确记录并完成输单、通知收派员取单</w:t>
            </w:r>
          </w:p>
        </w:tc>
        <w:tc>
          <w:tcPr>
            <w:tcW w:w="596" w:type="pct"/>
            <w:noWrap w:val="0"/>
            <w:vAlign w:val="center"/>
          </w:tcPr>
          <w:p w14:paraId="79574D19">
            <w:pPr>
              <w:jc w:val="center"/>
              <w:rPr>
                <w:rFonts w:hint="eastAsia" w:ascii="宋体" w:hAnsi="宋体"/>
              </w:rPr>
            </w:pPr>
            <w:r>
              <w:rPr>
                <w:rFonts w:hint="eastAsia" w:ascii="宋体" w:hAnsi="宋体"/>
              </w:rPr>
              <w:t>2-1</w:t>
            </w:r>
          </w:p>
        </w:tc>
        <w:tc>
          <w:tcPr>
            <w:tcW w:w="905" w:type="pct"/>
            <w:noWrap w:val="0"/>
            <w:vAlign w:val="center"/>
          </w:tcPr>
          <w:p w14:paraId="42050B21">
            <w:pPr>
              <w:rPr>
                <w:rFonts w:hint="eastAsia" w:ascii="宋体" w:hAnsi="宋体"/>
              </w:rPr>
            </w:pPr>
            <w:r>
              <w:rPr>
                <w:rFonts w:hint="eastAsia" w:ascii="宋体" w:hAnsi="宋体"/>
              </w:rPr>
              <w:t>1．熟悉快递业务航空/陆地运输知识</w:t>
            </w:r>
          </w:p>
          <w:p w14:paraId="6A55B94F">
            <w:pPr>
              <w:rPr>
                <w:rFonts w:hint="eastAsia" w:ascii="宋体" w:hAnsi="宋体"/>
              </w:rPr>
            </w:pPr>
            <w:r>
              <w:rPr>
                <w:rFonts w:hint="eastAsia" w:ascii="宋体" w:hAnsi="宋体"/>
              </w:rPr>
              <w:t>2.掌握异地一般函件/包裹接单的业务流程</w:t>
            </w:r>
          </w:p>
        </w:tc>
        <w:tc>
          <w:tcPr>
            <w:tcW w:w="901" w:type="pct"/>
            <w:noWrap w:val="0"/>
            <w:vAlign w:val="center"/>
          </w:tcPr>
          <w:p w14:paraId="70F02458">
            <w:pPr>
              <w:jc w:val="left"/>
              <w:rPr>
                <w:rFonts w:hint="eastAsia" w:ascii="宋体" w:hAnsi="宋体"/>
              </w:rPr>
            </w:pPr>
            <w:r>
              <w:rPr>
                <w:rFonts w:hint="eastAsia" w:ascii="宋体" w:hAnsi="宋体"/>
              </w:rPr>
              <w:t>案例分析</w:t>
            </w:r>
          </w:p>
          <w:p w14:paraId="19EBC5E5">
            <w:pPr>
              <w:jc w:val="left"/>
              <w:rPr>
                <w:rFonts w:hint="eastAsia" w:ascii="宋体" w:hAnsi="宋体"/>
              </w:rPr>
            </w:pPr>
            <w:r>
              <w:rPr>
                <w:rFonts w:hint="eastAsia" w:ascii="宋体" w:hAnsi="宋体"/>
              </w:rPr>
              <w:t>启发引导</w:t>
            </w:r>
          </w:p>
          <w:p w14:paraId="1293AF2B">
            <w:pPr>
              <w:jc w:val="left"/>
              <w:rPr>
                <w:rFonts w:hint="eastAsia" w:ascii="宋体" w:hAnsi="宋体"/>
              </w:rPr>
            </w:pPr>
            <w:r>
              <w:rPr>
                <w:rFonts w:hint="eastAsia" w:ascii="宋体" w:hAnsi="宋体"/>
              </w:rPr>
              <w:t>多媒体教学</w:t>
            </w:r>
          </w:p>
          <w:p w14:paraId="3E700351">
            <w:pPr>
              <w:jc w:val="left"/>
              <w:rPr>
                <w:rFonts w:hint="eastAsia" w:ascii="宋体" w:hAnsi="宋体"/>
              </w:rPr>
            </w:pPr>
          </w:p>
        </w:tc>
        <w:tc>
          <w:tcPr>
            <w:tcW w:w="827" w:type="pct"/>
            <w:noWrap w:val="0"/>
            <w:vAlign w:val="center"/>
          </w:tcPr>
          <w:p w14:paraId="4B1F860A">
            <w:pPr>
              <w:rPr>
                <w:rFonts w:hint="eastAsia" w:ascii="宋体" w:hAnsi="宋体"/>
              </w:rPr>
            </w:pPr>
            <w:r>
              <w:rPr>
                <w:rFonts w:hint="eastAsia" w:ascii="宋体" w:hAnsi="宋体"/>
              </w:rPr>
              <w:t>合格完成的异地一般函件/包裹接单任务书</w:t>
            </w:r>
          </w:p>
        </w:tc>
      </w:tr>
      <w:tr w14:paraId="5F86A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248302F2">
            <w:pPr>
              <w:jc w:val="center"/>
              <w:rPr>
                <w:rFonts w:hint="eastAsia"/>
              </w:rPr>
            </w:pPr>
            <w:r>
              <w:rPr>
                <w:rFonts w:hint="eastAsia"/>
              </w:rPr>
              <w:t>2</w:t>
            </w:r>
          </w:p>
        </w:tc>
        <w:tc>
          <w:tcPr>
            <w:tcW w:w="583" w:type="pct"/>
            <w:noWrap w:val="0"/>
            <w:vAlign w:val="center"/>
          </w:tcPr>
          <w:p w14:paraId="31AE8467">
            <w:pPr>
              <w:rPr>
                <w:rFonts w:hint="eastAsia"/>
              </w:rPr>
            </w:pPr>
            <w:r>
              <w:rPr>
                <w:rFonts w:hint="eastAsia"/>
              </w:rPr>
              <w:t>业务受理（</w:t>
            </w:r>
            <w:r>
              <w:rPr>
                <w:rFonts w:hint="eastAsia" w:ascii="宋体" w:hAnsi="宋体"/>
              </w:rPr>
              <w:t>国内管制品、危险品</w:t>
            </w:r>
            <w:r>
              <w:rPr>
                <w:rFonts w:hint="eastAsia"/>
              </w:rPr>
              <w:t>）</w:t>
            </w:r>
          </w:p>
        </w:tc>
        <w:tc>
          <w:tcPr>
            <w:tcW w:w="908" w:type="pct"/>
            <w:noWrap w:val="0"/>
            <w:vAlign w:val="center"/>
          </w:tcPr>
          <w:p w14:paraId="093BBADD">
            <w:pPr>
              <w:jc w:val="left"/>
              <w:rPr>
                <w:rFonts w:hint="eastAsia" w:ascii="宋体" w:hAnsi="宋体"/>
              </w:rPr>
            </w:pPr>
            <w:r>
              <w:rPr>
                <w:rFonts w:hint="eastAsia" w:ascii="宋体" w:hAnsi="宋体"/>
              </w:rPr>
              <w:t>能电话受理异地新客户管制品/危险品接单业务</w:t>
            </w:r>
          </w:p>
          <w:p w14:paraId="7625B226">
            <w:pPr>
              <w:jc w:val="left"/>
              <w:rPr>
                <w:rFonts w:hint="eastAsia"/>
              </w:rPr>
            </w:pPr>
          </w:p>
        </w:tc>
        <w:tc>
          <w:tcPr>
            <w:tcW w:w="596" w:type="pct"/>
            <w:noWrap w:val="0"/>
            <w:vAlign w:val="center"/>
          </w:tcPr>
          <w:p w14:paraId="49F7D976">
            <w:pPr>
              <w:jc w:val="center"/>
              <w:rPr>
                <w:rFonts w:hint="eastAsia" w:ascii="宋体" w:hAnsi="宋体"/>
              </w:rPr>
            </w:pPr>
            <w:r>
              <w:rPr>
                <w:rFonts w:hint="eastAsia" w:ascii="宋体" w:hAnsi="宋体"/>
              </w:rPr>
              <w:t>2-1</w:t>
            </w:r>
          </w:p>
        </w:tc>
        <w:tc>
          <w:tcPr>
            <w:tcW w:w="905" w:type="pct"/>
            <w:noWrap w:val="0"/>
            <w:vAlign w:val="center"/>
          </w:tcPr>
          <w:p w14:paraId="7F321BDB">
            <w:pPr>
              <w:rPr>
                <w:rFonts w:hint="eastAsia" w:ascii="宋体" w:hAnsi="宋体"/>
              </w:rPr>
            </w:pPr>
            <w:r>
              <w:rPr>
                <w:rFonts w:hint="eastAsia" w:ascii="宋体" w:hAnsi="宋体"/>
              </w:rPr>
              <w:t>1．熟悉快递管制品、危险品特性</w:t>
            </w:r>
          </w:p>
          <w:p w14:paraId="58D14409">
            <w:pPr>
              <w:jc w:val="left"/>
              <w:rPr>
                <w:rFonts w:hint="eastAsia" w:ascii="宋体" w:hAnsi="宋体"/>
              </w:rPr>
            </w:pPr>
            <w:r>
              <w:rPr>
                <w:rFonts w:hint="eastAsia" w:ascii="宋体" w:hAnsi="宋体"/>
              </w:rPr>
              <w:t>2．掌握国内管制品/危险品接单的业务流程</w:t>
            </w:r>
          </w:p>
        </w:tc>
        <w:tc>
          <w:tcPr>
            <w:tcW w:w="901" w:type="pct"/>
            <w:noWrap w:val="0"/>
            <w:vAlign w:val="center"/>
          </w:tcPr>
          <w:p w14:paraId="78C46228">
            <w:pPr>
              <w:jc w:val="left"/>
              <w:rPr>
                <w:rFonts w:hint="eastAsia" w:ascii="宋体" w:hAnsi="宋体"/>
              </w:rPr>
            </w:pPr>
            <w:r>
              <w:rPr>
                <w:rFonts w:hint="eastAsia" w:ascii="宋体" w:hAnsi="宋体"/>
              </w:rPr>
              <w:t>角色操练</w:t>
            </w:r>
          </w:p>
          <w:p w14:paraId="59D2D966">
            <w:pPr>
              <w:jc w:val="left"/>
              <w:rPr>
                <w:rFonts w:hint="eastAsia"/>
              </w:rPr>
            </w:pPr>
            <w:r>
              <w:rPr>
                <w:rFonts w:hint="eastAsia" w:ascii="宋体" w:hAnsi="宋体"/>
              </w:rPr>
              <w:t>情景剧表演</w:t>
            </w:r>
          </w:p>
        </w:tc>
        <w:tc>
          <w:tcPr>
            <w:tcW w:w="827" w:type="pct"/>
            <w:noWrap w:val="0"/>
            <w:vAlign w:val="center"/>
          </w:tcPr>
          <w:p w14:paraId="4EF35546">
            <w:pPr>
              <w:jc w:val="left"/>
              <w:rPr>
                <w:rFonts w:hint="eastAsia"/>
              </w:rPr>
            </w:pPr>
            <w:r>
              <w:rPr>
                <w:rFonts w:hint="eastAsia" w:ascii="宋体" w:hAnsi="宋体"/>
              </w:rPr>
              <w:t>合格完成的异地管制品/危险品接单任务书</w:t>
            </w:r>
          </w:p>
        </w:tc>
      </w:tr>
      <w:tr w14:paraId="52E2C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24BA8AB3">
            <w:pPr>
              <w:jc w:val="center"/>
              <w:rPr>
                <w:rFonts w:hint="eastAsia"/>
              </w:rPr>
            </w:pPr>
            <w:r>
              <w:rPr>
                <w:rFonts w:hint="eastAsia"/>
              </w:rPr>
              <w:t>2</w:t>
            </w:r>
          </w:p>
        </w:tc>
        <w:tc>
          <w:tcPr>
            <w:tcW w:w="583" w:type="pct"/>
            <w:noWrap w:val="0"/>
            <w:vAlign w:val="center"/>
          </w:tcPr>
          <w:p w14:paraId="7E035299">
            <w:pPr>
              <w:rPr>
                <w:rFonts w:hint="eastAsia"/>
              </w:rPr>
            </w:pPr>
            <w:r>
              <w:rPr>
                <w:rFonts w:hint="eastAsia"/>
              </w:rPr>
              <w:t>业务受理（</w:t>
            </w:r>
            <w:r>
              <w:rPr>
                <w:rFonts w:hint="eastAsia" w:ascii="宋体" w:hAnsi="宋体"/>
              </w:rPr>
              <w:t>脆弱品、贵重品</w:t>
            </w:r>
            <w:r>
              <w:rPr>
                <w:rFonts w:hint="eastAsia"/>
              </w:rPr>
              <w:t>）</w:t>
            </w:r>
          </w:p>
        </w:tc>
        <w:tc>
          <w:tcPr>
            <w:tcW w:w="908" w:type="pct"/>
            <w:noWrap w:val="0"/>
            <w:vAlign w:val="center"/>
          </w:tcPr>
          <w:p w14:paraId="01D9B4B2">
            <w:pPr>
              <w:jc w:val="left"/>
              <w:rPr>
                <w:rFonts w:hint="eastAsia" w:ascii="宋体" w:hAnsi="宋体"/>
              </w:rPr>
            </w:pPr>
            <w:r>
              <w:rPr>
                <w:rFonts w:hint="eastAsia" w:ascii="宋体" w:hAnsi="宋体"/>
              </w:rPr>
              <w:t>能电话受理异地老客户脆弱品/贵重物品接单业务</w:t>
            </w:r>
          </w:p>
          <w:p w14:paraId="60D372C5">
            <w:pPr>
              <w:jc w:val="left"/>
              <w:rPr>
                <w:rFonts w:hint="eastAsia"/>
              </w:rPr>
            </w:pPr>
          </w:p>
        </w:tc>
        <w:tc>
          <w:tcPr>
            <w:tcW w:w="596" w:type="pct"/>
            <w:noWrap w:val="0"/>
            <w:vAlign w:val="center"/>
          </w:tcPr>
          <w:p w14:paraId="21048123">
            <w:pPr>
              <w:jc w:val="center"/>
              <w:rPr>
                <w:rFonts w:hint="eastAsia" w:ascii="宋体" w:hAnsi="宋体"/>
              </w:rPr>
            </w:pPr>
            <w:r>
              <w:rPr>
                <w:rFonts w:hint="eastAsia" w:ascii="宋体" w:hAnsi="宋体"/>
              </w:rPr>
              <w:t>2-1</w:t>
            </w:r>
          </w:p>
        </w:tc>
        <w:tc>
          <w:tcPr>
            <w:tcW w:w="905" w:type="pct"/>
            <w:noWrap w:val="0"/>
            <w:vAlign w:val="center"/>
          </w:tcPr>
          <w:p w14:paraId="3CB7DC11">
            <w:pPr>
              <w:rPr>
                <w:rFonts w:hint="eastAsia" w:ascii="宋体" w:hAnsi="宋体"/>
              </w:rPr>
            </w:pPr>
            <w:r>
              <w:rPr>
                <w:rFonts w:hint="eastAsia" w:ascii="宋体" w:hAnsi="宋体"/>
              </w:rPr>
              <w:t>1. 熟悉快递脆弱品、贵重物品特性</w:t>
            </w:r>
          </w:p>
          <w:p w14:paraId="07416881">
            <w:pPr>
              <w:jc w:val="left"/>
              <w:rPr>
                <w:rFonts w:hint="eastAsia"/>
              </w:rPr>
            </w:pPr>
            <w:r>
              <w:rPr>
                <w:rFonts w:hint="eastAsia" w:ascii="宋体" w:hAnsi="宋体"/>
              </w:rPr>
              <w:t>2.掌握国内异地脆弱品/贵重物品接单的业务流程</w:t>
            </w:r>
          </w:p>
        </w:tc>
        <w:tc>
          <w:tcPr>
            <w:tcW w:w="901" w:type="pct"/>
            <w:noWrap w:val="0"/>
            <w:vAlign w:val="center"/>
          </w:tcPr>
          <w:p w14:paraId="7B189819">
            <w:pPr>
              <w:jc w:val="left"/>
              <w:rPr>
                <w:rFonts w:hint="eastAsia" w:ascii="宋体" w:hAnsi="宋体"/>
              </w:rPr>
            </w:pPr>
            <w:r>
              <w:rPr>
                <w:rFonts w:hint="eastAsia" w:ascii="宋体" w:hAnsi="宋体"/>
              </w:rPr>
              <w:t>角色操练</w:t>
            </w:r>
          </w:p>
          <w:p w14:paraId="5040AF08">
            <w:pPr>
              <w:jc w:val="left"/>
              <w:rPr>
                <w:rFonts w:hint="eastAsia"/>
              </w:rPr>
            </w:pPr>
            <w:r>
              <w:rPr>
                <w:rFonts w:hint="eastAsia" w:ascii="宋体" w:hAnsi="宋体"/>
              </w:rPr>
              <w:t>情景剧表演</w:t>
            </w:r>
          </w:p>
        </w:tc>
        <w:tc>
          <w:tcPr>
            <w:tcW w:w="827" w:type="pct"/>
            <w:noWrap w:val="0"/>
            <w:vAlign w:val="center"/>
          </w:tcPr>
          <w:p w14:paraId="32D2722E">
            <w:pPr>
              <w:jc w:val="left"/>
              <w:rPr>
                <w:rFonts w:hint="eastAsia" w:ascii="宋体" w:hAnsi="宋体"/>
              </w:rPr>
            </w:pPr>
            <w:r>
              <w:rPr>
                <w:rFonts w:hint="eastAsia" w:ascii="宋体" w:hAnsi="宋体"/>
              </w:rPr>
              <w:t>合格完成的异地脆弱品/贵重物品接单任务书</w:t>
            </w:r>
          </w:p>
          <w:p w14:paraId="4ECDD577">
            <w:pPr>
              <w:jc w:val="left"/>
              <w:rPr>
                <w:rFonts w:hint="eastAsia"/>
              </w:rPr>
            </w:pPr>
          </w:p>
        </w:tc>
      </w:tr>
      <w:tr w14:paraId="557E6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629E247C">
            <w:pPr>
              <w:jc w:val="center"/>
              <w:rPr>
                <w:rFonts w:hint="eastAsia"/>
              </w:rPr>
            </w:pPr>
            <w:r>
              <w:rPr>
                <w:rFonts w:hint="eastAsia"/>
              </w:rPr>
              <w:t>2</w:t>
            </w:r>
          </w:p>
        </w:tc>
        <w:tc>
          <w:tcPr>
            <w:tcW w:w="583" w:type="pct"/>
            <w:noWrap w:val="0"/>
            <w:vAlign w:val="center"/>
          </w:tcPr>
          <w:p w14:paraId="50AC7408">
            <w:pPr>
              <w:rPr>
                <w:rFonts w:hint="eastAsia"/>
              </w:rPr>
            </w:pPr>
            <w:r>
              <w:rPr>
                <w:rFonts w:hint="eastAsia"/>
              </w:rPr>
              <w:t>收取作业（</w:t>
            </w:r>
            <w:r>
              <w:rPr>
                <w:rFonts w:hint="eastAsia" w:ascii="宋体" w:hAnsi="宋体"/>
              </w:rPr>
              <w:t>国内管制品、危险品、脆弱品、贵重品</w:t>
            </w:r>
            <w:r>
              <w:rPr>
                <w:rFonts w:hint="eastAsia"/>
              </w:rPr>
              <w:t>）</w:t>
            </w:r>
          </w:p>
        </w:tc>
        <w:tc>
          <w:tcPr>
            <w:tcW w:w="908" w:type="pct"/>
            <w:noWrap w:val="0"/>
            <w:vAlign w:val="center"/>
          </w:tcPr>
          <w:p w14:paraId="72C4ACFD">
            <w:pPr>
              <w:rPr>
                <w:rFonts w:hint="eastAsia" w:ascii="宋体" w:hAnsi="宋体"/>
              </w:rPr>
            </w:pPr>
            <w:r>
              <w:rPr>
                <w:rFonts w:hint="eastAsia" w:ascii="宋体" w:hAnsi="宋体"/>
              </w:rPr>
              <w:t>1．能正确填写各种特殊物品运单</w:t>
            </w:r>
          </w:p>
          <w:p w14:paraId="7915925C">
            <w:pPr>
              <w:rPr>
                <w:rFonts w:hint="eastAsia" w:ascii="宋体" w:hAnsi="宋体"/>
              </w:rPr>
            </w:pPr>
            <w:r>
              <w:rPr>
                <w:rFonts w:hint="eastAsia" w:ascii="宋体" w:hAnsi="宋体"/>
              </w:rPr>
              <w:t>2．能完成国内管制品/危险品/脆弱品/贵重物品的收件、验货、计费和收费业务</w:t>
            </w:r>
          </w:p>
          <w:p w14:paraId="693D3303">
            <w:pPr>
              <w:rPr>
                <w:rFonts w:hint="eastAsia" w:ascii="宋体" w:hAnsi="宋体"/>
              </w:rPr>
            </w:pPr>
          </w:p>
        </w:tc>
        <w:tc>
          <w:tcPr>
            <w:tcW w:w="596" w:type="pct"/>
            <w:noWrap w:val="0"/>
            <w:vAlign w:val="center"/>
          </w:tcPr>
          <w:p w14:paraId="7FFB3809">
            <w:pPr>
              <w:jc w:val="center"/>
              <w:rPr>
                <w:rFonts w:hint="eastAsia" w:ascii="宋体" w:hAnsi="宋体"/>
              </w:rPr>
            </w:pPr>
            <w:r>
              <w:rPr>
                <w:rFonts w:hint="eastAsia" w:ascii="宋体" w:hAnsi="宋体"/>
              </w:rPr>
              <w:t>2-2</w:t>
            </w:r>
          </w:p>
        </w:tc>
        <w:tc>
          <w:tcPr>
            <w:tcW w:w="905" w:type="pct"/>
            <w:noWrap w:val="0"/>
            <w:vAlign w:val="center"/>
          </w:tcPr>
          <w:p w14:paraId="25757160">
            <w:pPr>
              <w:rPr>
                <w:rFonts w:hint="eastAsia" w:ascii="宋体" w:hAnsi="宋体"/>
              </w:rPr>
            </w:pPr>
            <w:r>
              <w:rPr>
                <w:rFonts w:hint="eastAsia" w:ascii="宋体" w:hAnsi="宋体"/>
              </w:rPr>
              <w:t>1．熟悉快递管制品、危险品、脆弱品、贵重物品特性</w:t>
            </w:r>
          </w:p>
          <w:p w14:paraId="2242E50C">
            <w:pPr>
              <w:rPr>
                <w:rFonts w:ascii="宋体" w:hAnsi="宋体"/>
              </w:rPr>
            </w:pPr>
            <w:r>
              <w:rPr>
                <w:rFonts w:hint="eastAsia" w:ascii="宋体" w:hAnsi="宋体"/>
              </w:rPr>
              <w:t>2．掌握国内管制品/危险品/脆弱品/贵重物品收取的业务流程</w:t>
            </w:r>
          </w:p>
        </w:tc>
        <w:tc>
          <w:tcPr>
            <w:tcW w:w="901" w:type="pct"/>
            <w:noWrap w:val="0"/>
            <w:vAlign w:val="center"/>
          </w:tcPr>
          <w:p w14:paraId="0DD6C534">
            <w:pPr>
              <w:jc w:val="left"/>
              <w:rPr>
                <w:rFonts w:hint="eastAsia" w:ascii="宋体" w:hAnsi="宋体"/>
              </w:rPr>
            </w:pPr>
            <w:r>
              <w:rPr>
                <w:rFonts w:hint="eastAsia" w:ascii="宋体" w:hAnsi="宋体"/>
              </w:rPr>
              <w:t>角色操练</w:t>
            </w:r>
          </w:p>
          <w:p w14:paraId="20E2D964">
            <w:pPr>
              <w:rPr>
                <w:rFonts w:ascii="宋体" w:hAnsi="宋体"/>
              </w:rPr>
            </w:pPr>
            <w:r>
              <w:rPr>
                <w:rFonts w:hint="eastAsia" w:ascii="宋体" w:hAnsi="宋体"/>
              </w:rPr>
              <w:t>情景剧表演</w:t>
            </w:r>
          </w:p>
        </w:tc>
        <w:tc>
          <w:tcPr>
            <w:tcW w:w="827" w:type="pct"/>
            <w:noWrap w:val="0"/>
            <w:vAlign w:val="center"/>
          </w:tcPr>
          <w:p w14:paraId="23F42934">
            <w:pPr>
              <w:rPr>
                <w:rFonts w:hint="eastAsia" w:ascii="宋体" w:hAnsi="宋体"/>
              </w:rPr>
            </w:pPr>
            <w:r>
              <w:rPr>
                <w:rFonts w:hint="eastAsia" w:ascii="宋体" w:hAnsi="宋体"/>
              </w:rPr>
              <w:t>1．填制好的管制品/危险品/脆弱品/贵重物品运单</w:t>
            </w:r>
          </w:p>
          <w:p w14:paraId="33D4780B">
            <w:pPr>
              <w:rPr>
                <w:rFonts w:hint="eastAsia" w:ascii="宋体" w:hAnsi="宋体"/>
              </w:rPr>
            </w:pPr>
            <w:r>
              <w:rPr>
                <w:rFonts w:hint="eastAsia" w:ascii="宋体" w:hAnsi="宋体"/>
              </w:rPr>
              <w:t>2．合格完成的特殊物品收取任务书</w:t>
            </w:r>
          </w:p>
        </w:tc>
      </w:tr>
      <w:tr w14:paraId="3F67A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6E0B9DD2">
            <w:pPr>
              <w:jc w:val="center"/>
              <w:rPr>
                <w:rFonts w:hint="eastAsia"/>
              </w:rPr>
            </w:pPr>
            <w:r>
              <w:rPr>
                <w:rFonts w:hint="eastAsia"/>
              </w:rPr>
              <w:t>2</w:t>
            </w:r>
          </w:p>
        </w:tc>
        <w:tc>
          <w:tcPr>
            <w:tcW w:w="583" w:type="pct"/>
            <w:noWrap w:val="0"/>
            <w:vAlign w:val="center"/>
          </w:tcPr>
          <w:p w14:paraId="0783FE99">
            <w:pPr>
              <w:rPr>
                <w:rFonts w:hint="eastAsia"/>
              </w:rPr>
            </w:pPr>
            <w:r>
              <w:rPr>
                <w:rFonts w:hint="eastAsia"/>
              </w:rPr>
              <w:t>入库保管出库作业</w:t>
            </w:r>
          </w:p>
        </w:tc>
        <w:tc>
          <w:tcPr>
            <w:tcW w:w="908" w:type="pct"/>
            <w:noWrap w:val="0"/>
            <w:vAlign w:val="center"/>
          </w:tcPr>
          <w:p w14:paraId="1A8CCD9F">
            <w:pPr>
              <w:rPr>
                <w:rFonts w:hint="eastAsia" w:ascii="宋体" w:hAnsi="宋体"/>
              </w:rPr>
            </w:pPr>
            <w:r>
              <w:rPr>
                <w:rFonts w:hint="eastAsia" w:ascii="宋体" w:hAnsi="宋体"/>
              </w:rPr>
              <w:t>能合理进行快件在分拣中心入库-保管-出库管理</w:t>
            </w:r>
          </w:p>
        </w:tc>
        <w:tc>
          <w:tcPr>
            <w:tcW w:w="596" w:type="pct"/>
            <w:noWrap w:val="0"/>
            <w:vAlign w:val="center"/>
          </w:tcPr>
          <w:p w14:paraId="1D5BD0DF">
            <w:pPr>
              <w:jc w:val="center"/>
              <w:rPr>
                <w:rFonts w:hint="eastAsia" w:ascii="宋体" w:hAnsi="宋体"/>
              </w:rPr>
            </w:pPr>
            <w:r>
              <w:rPr>
                <w:rFonts w:hint="eastAsia" w:ascii="宋体" w:hAnsi="宋体"/>
              </w:rPr>
              <w:t>2-3</w:t>
            </w:r>
          </w:p>
        </w:tc>
        <w:tc>
          <w:tcPr>
            <w:tcW w:w="905" w:type="pct"/>
            <w:noWrap w:val="0"/>
            <w:vAlign w:val="center"/>
          </w:tcPr>
          <w:p w14:paraId="577059E1">
            <w:pPr>
              <w:rPr>
                <w:rFonts w:hint="eastAsia" w:ascii="宋体" w:hAnsi="宋体"/>
              </w:rPr>
            </w:pPr>
            <w:r>
              <w:rPr>
                <w:rFonts w:hint="eastAsia" w:ascii="宋体" w:hAnsi="宋体"/>
              </w:rPr>
              <w:t>熟悉快件物品保管知识</w:t>
            </w:r>
          </w:p>
        </w:tc>
        <w:tc>
          <w:tcPr>
            <w:tcW w:w="901" w:type="pct"/>
            <w:noWrap w:val="0"/>
            <w:vAlign w:val="center"/>
          </w:tcPr>
          <w:p w14:paraId="52775FE2">
            <w:pPr>
              <w:jc w:val="left"/>
              <w:rPr>
                <w:rFonts w:hint="eastAsia" w:ascii="宋体" w:hAnsi="宋体"/>
              </w:rPr>
            </w:pPr>
            <w:r>
              <w:rPr>
                <w:rFonts w:hint="eastAsia" w:ascii="宋体" w:hAnsi="宋体"/>
              </w:rPr>
              <w:t>视频观看</w:t>
            </w:r>
          </w:p>
          <w:p w14:paraId="118DCE1C">
            <w:pPr>
              <w:jc w:val="left"/>
              <w:rPr>
                <w:rFonts w:hint="eastAsia"/>
              </w:rPr>
            </w:pPr>
            <w:r>
              <w:rPr>
                <w:rFonts w:hint="eastAsia" w:ascii="宋体" w:hAnsi="宋体"/>
              </w:rPr>
              <w:t>多媒体教学</w:t>
            </w:r>
          </w:p>
        </w:tc>
        <w:tc>
          <w:tcPr>
            <w:tcW w:w="827" w:type="pct"/>
            <w:vMerge w:val="restart"/>
            <w:noWrap w:val="0"/>
            <w:vAlign w:val="center"/>
          </w:tcPr>
          <w:p w14:paraId="6040C250">
            <w:pPr>
              <w:jc w:val="center"/>
              <w:rPr>
                <w:rFonts w:hint="eastAsia"/>
              </w:rPr>
            </w:pPr>
            <w:r>
              <w:rPr>
                <w:rFonts w:hint="eastAsia" w:ascii="宋体" w:hAnsi="宋体"/>
              </w:rPr>
              <w:t>根据学生现场完成的包装任务评分</w:t>
            </w:r>
          </w:p>
        </w:tc>
      </w:tr>
      <w:tr w14:paraId="7539E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580F27A3">
            <w:pPr>
              <w:jc w:val="center"/>
              <w:rPr>
                <w:rFonts w:hint="eastAsia"/>
              </w:rPr>
            </w:pPr>
            <w:r>
              <w:rPr>
                <w:rFonts w:hint="eastAsia"/>
              </w:rPr>
              <w:t>2</w:t>
            </w:r>
          </w:p>
        </w:tc>
        <w:tc>
          <w:tcPr>
            <w:tcW w:w="583" w:type="pct"/>
            <w:noWrap w:val="0"/>
            <w:vAlign w:val="center"/>
          </w:tcPr>
          <w:p w14:paraId="01B9A26D">
            <w:pPr>
              <w:rPr>
                <w:rFonts w:hint="eastAsia"/>
              </w:rPr>
            </w:pPr>
            <w:r>
              <w:rPr>
                <w:rFonts w:hint="eastAsia"/>
              </w:rPr>
              <w:t>包装作业</w:t>
            </w:r>
          </w:p>
        </w:tc>
        <w:tc>
          <w:tcPr>
            <w:tcW w:w="908" w:type="pct"/>
            <w:noWrap w:val="0"/>
            <w:vAlign w:val="center"/>
          </w:tcPr>
          <w:p w14:paraId="404520C9">
            <w:pPr>
              <w:rPr>
                <w:rFonts w:hint="eastAsia" w:ascii="宋体" w:hAnsi="宋体"/>
              </w:rPr>
            </w:pPr>
            <w:r>
              <w:rPr>
                <w:rFonts w:hint="eastAsia" w:ascii="宋体" w:hAnsi="宋体"/>
              </w:rPr>
              <w:t>1．能正确快速完成快递一般物品的包装</w:t>
            </w:r>
          </w:p>
          <w:p w14:paraId="0EA448B3">
            <w:pPr>
              <w:rPr>
                <w:rFonts w:hint="eastAsia" w:ascii="宋体" w:hAnsi="宋体"/>
              </w:rPr>
            </w:pPr>
            <w:r>
              <w:rPr>
                <w:rFonts w:hint="eastAsia" w:ascii="宋体" w:hAnsi="宋体"/>
              </w:rPr>
              <w:t>2．能正确快速完成快递特殊物品的包装</w:t>
            </w:r>
          </w:p>
          <w:p w14:paraId="2B0A9AE2">
            <w:pPr>
              <w:rPr>
                <w:rFonts w:hint="eastAsia" w:ascii="宋体" w:hAnsi="宋体"/>
              </w:rPr>
            </w:pPr>
          </w:p>
        </w:tc>
        <w:tc>
          <w:tcPr>
            <w:tcW w:w="596" w:type="pct"/>
            <w:noWrap w:val="0"/>
            <w:vAlign w:val="center"/>
          </w:tcPr>
          <w:p w14:paraId="1AF44B55">
            <w:pPr>
              <w:jc w:val="center"/>
              <w:rPr>
                <w:rFonts w:hint="eastAsia" w:ascii="宋体" w:hAnsi="宋体"/>
              </w:rPr>
            </w:pPr>
            <w:r>
              <w:rPr>
                <w:rFonts w:hint="eastAsia" w:ascii="宋体" w:hAnsi="宋体"/>
              </w:rPr>
              <w:t>2-3</w:t>
            </w:r>
          </w:p>
          <w:p w14:paraId="1FE7A23D">
            <w:pPr>
              <w:jc w:val="center"/>
              <w:rPr>
                <w:rFonts w:hint="eastAsia" w:ascii="宋体" w:hAnsi="宋体"/>
              </w:rPr>
            </w:pPr>
          </w:p>
        </w:tc>
        <w:tc>
          <w:tcPr>
            <w:tcW w:w="905" w:type="pct"/>
            <w:noWrap w:val="0"/>
            <w:vAlign w:val="center"/>
          </w:tcPr>
          <w:p w14:paraId="380E7B08">
            <w:pPr>
              <w:rPr>
                <w:rFonts w:hint="eastAsia" w:ascii="宋体" w:hAnsi="宋体"/>
              </w:rPr>
            </w:pPr>
            <w:r>
              <w:rPr>
                <w:rFonts w:hint="eastAsia" w:ascii="宋体" w:hAnsi="宋体"/>
              </w:rPr>
              <w:t>1．熟悉快件包装知识</w:t>
            </w:r>
          </w:p>
          <w:p w14:paraId="1A261BCA">
            <w:pPr>
              <w:rPr>
                <w:rFonts w:hint="eastAsia" w:ascii="宋体" w:hAnsi="宋体"/>
              </w:rPr>
            </w:pPr>
            <w:r>
              <w:rPr>
                <w:rFonts w:hint="eastAsia" w:ascii="宋体" w:hAnsi="宋体"/>
              </w:rPr>
              <w:t>2．掌握国内、国际快递物品包装作业流程</w:t>
            </w:r>
          </w:p>
        </w:tc>
        <w:tc>
          <w:tcPr>
            <w:tcW w:w="901" w:type="pct"/>
            <w:noWrap w:val="0"/>
            <w:vAlign w:val="center"/>
          </w:tcPr>
          <w:p w14:paraId="159D29E5">
            <w:pPr>
              <w:jc w:val="left"/>
              <w:rPr>
                <w:rFonts w:hint="eastAsia" w:ascii="宋体" w:hAnsi="宋体"/>
              </w:rPr>
            </w:pPr>
            <w:r>
              <w:rPr>
                <w:rFonts w:hint="eastAsia" w:ascii="宋体" w:hAnsi="宋体"/>
              </w:rPr>
              <w:t>视频观看</w:t>
            </w:r>
          </w:p>
          <w:p w14:paraId="0BAEF4F4">
            <w:pPr>
              <w:jc w:val="left"/>
              <w:rPr>
                <w:rFonts w:hint="eastAsia" w:ascii="宋体" w:hAnsi="宋体"/>
              </w:rPr>
            </w:pPr>
            <w:r>
              <w:rPr>
                <w:rFonts w:hint="eastAsia" w:ascii="宋体" w:hAnsi="宋体"/>
              </w:rPr>
              <w:t>启发引导</w:t>
            </w:r>
          </w:p>
          <w:p w14:paraId="71610E72">
            <w:pPr>
              <w:jc w:val="left"/>
              <w:rPr>
                <w:rFonts w:hint="eastAsia" w:ascii="宋体" w:hAnsi="宋体"/>
              </w:rPr>
            </w:pPr>
            <w:r>
              <w:rPr>
                <w:rFonts w:hint="eastAsia" w:ascii="宋体" w:hAnsi="宋体"/>
              </w:rPr>
              <w:t>任务操练</w:t>
            </w:r>
          </w:p>
          <w:p w14:paraId="0D45D176">
            <w:pPr>
              <w:jc w:val="left"/>
              <w:rPr>
                <w:rFonts w:hint="eastAsia" w:ascii="宋体" w:hAnsi="宋体"/>
              </w:rPr>
            </w:pPr>
            <w:r>
              <w:rPr>
                <w:rFonts w:hint="eastAsia" w:ascii="宋体" w:hAnsi="宋体"/>
              </w:rPr>
              <w:t>物流综合实训室</w:t>
            </w:r>
          </w:p>
          <w:p w14:paraId="010E177F">
            <w:pPr>
              <w:jc w:val="left"/>
              <w:rPr>
                <w:rFonts w:hint="eastAsia" w:ascii="宋体" w:hAnsi="宋体"/>
              </w:rPr>
            </w:pPr>
            <w:r>
              <w:rPr>
                <w:rFonts w:hint="eastAsia" w:ascii="宋体" w:hAnsi="宋体"/>
              </w:rPr>
              <w:t>实训企业见习</w:t>
            </w:r>
          </w:p>
          <w:p w14:paraId="00E7BAD8">
            <w:pPr>
              <w:jc w:val="left"/>
              <w:rPr>
                <w:rFonts w:hint="eastAsia" w:ascii="宋体" w:hAnsi="宋体"/>
              </w:rPr>
            </w:pPr>
            <w:r>
              <w:rPr>
                <w:rFonts w:hint="eastAsia" w:ascii="宋体" w:hAnsi="宋体"/>
              </w:rPr>
              <w:t>仿真实训</w:t>
            </w:r>
          </w:p>
        </w:tc>
        <w:tc>
          <w:tcPr>
            <w:tcW w:w="827" w:type="pct"/>
            <w:vMerge w:val="continue"/>
            <w:noWrap w:val="0"/>
            <w:vAlign w:val="center"/>
          </w:tcPr>
          <w:p w14:paraId="3223FEDF">
            <w:pPr>
              <w:jc w:val="center"/>
              <w:rPr>
                <w:rFonts w:hint="eastAsia"/>
              </w:rPr>
            </w:pPr>
          </w:p>
        </w:tc>
      </w:tr>
      <w:tr w14:paraId="24C00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1AB036A1">
            <w:pPr>
              <w:jc w:val="center"/>
              <w:rPr>
                <w:rFonts w:hint="eastAsia"/>
              </w:rPr>
            </w:pPr>
            <w:r>
              <w:rPr>
                <w:rFonts w:hint="eastAsia"/>
              </w:rPr>
              <w:t>2</w:t>
            </w:r>
          </w:p>
        </w:tc>
        <w:tc>
          <w:tcPr>
            <w:tcW w:w="583" w:type="pct"/>
            <w:noWrap w:val="0"/>
            <w:vAlign w:val="center"/>
          </w:tcPr>
          <w:p w14:paraId="33EC99D2">
            <w:pPr>
              <w:rPr>
                <w:rFonts w:hint="eastAsia"/>
              </w:rPr>
            </w:pPr>
            <w:r>
              <w:rPr>
                <w:rFonts w:hint="eastAsia"/>
              </w:rPr>
              <w:t>分拣作业</w:t>
            </w:r>
          </w:p>
        </w:tc>
        <w:tc>
          <w:tcPr>
            <w:tcW w:w="908" w:type="pct"/>
            <w:noWrap w:val="0"/>
            <w:vAlign w:val="center"/>
          </w:tcPr>
          <w:p w14:paraId="5A65E35C">
            <w:pPr>
              <w:jc w:val="left"/>
              <w:rPr>
                <w:rFonts w:hint="eastAsia" w:ascii="宋体" w:hAnsi="宋体"/>
              </w:rPr>
            </w:pPr>
            <w:r>
              <w:rPr>
                <w:rFonts w:hint="eastAsia" w:ascii="宋体" w:hAnsi="宋体"/>
              </w:rPr>
              <w:t>1.能完成快递一般物品的分拣作业</w:t>
            </w:r>
          </w:p>
          <w:p w14:paraId="0794976C">
            <w:pPr>
              <w:jc w:val="left"/>
              <w:rPr>
                <w:rFonts w:hint="eastAsia" w:ascii="宋体" w:hAnsi="宋体"/>
              </w:rPr>
            </w:pPr>
            <w:r>
              <w:rPr>
                <w:rFonts w:hint="eastAsia" w:ascii="宋体" w:hAnsi="宋体"/>
              </w:rPr>
              <w:t>2.能完成快递各种特殊物品的分拣作业</w:t>
            </w:r>
          </w:p>
        </w:tc>
        <w:tc>
          <w:tcPr>
            <w:tcW w:w="596" w:type="pct"/>
            <w:noWrap w:val="0"/>
            <w:vAlign w:val="center"/>
          </w:tcPr>
          <w:p w14:paraId="1FDBA931">
            <w:pPr>
              <w:jc w:val="center"/>
              <w:rPr>
                <w:rFonts w:hint="eastAsia" w:ascii="宋体" w:hAnsi="宋体"/>
              </w:rPr>
            </w:pPr>
            <w:r>
              <w:rPr>
                <w:rFonts w:hint="eastAsia" w:ascii="宋体" w:hAnsi="宋体"/>
              </w:rPr>
              <w:t>2-3</w:t>
            </w:r>
          </w:p>
        </w:tc>
        <w:tc>
          <w:tcPr>
            <w:tcW w:w="905" w:type="pct"/>
            <w:noWrap w:val="0"/>
            <w:vAlign w:val="center"/>
          </w:tcPr>
          <w:p w14:paraId="00381E57">
            <w:pPr>
              <w:rPr>
                <w:rFonts w:hint="eastAsia" w:ascii="宋体" w:hAnsi="宋体"/>
              </w:rPr>
            </w:pPr>
            <w:r>
              <w:rPr>
                <w:rFonts w:hint="eastAsia" w:ascii="宋体" w:hAnsi="宋体"/>
              </w:rPr>
              <w:t>1.熟悉快件分拣知识</w:t>
            </w:r>
          </w:p>
          <w:p w14:paraId="20C8927B">
            <w:pPr>
              <w:rPr>
                <w:rFonts w:hint="eastAsia" w:ascii="宋体" w:hAnsi="宋体"/>
              </w:rPr>
            </w:pPr>
            <w:r>
              <w:rPr>
                <w:rFonts w:hint="eastAsia" w:ascii="宋体" w:hAnsi="宋体"/>
              </w:rPr>
              <w:t>2.国内、国际快递物品分拣作业流程</w:t>
            </w:r>
          </w:p>
          <w:p w14:paraId="78C3090B">
            <w:pPr>
              <w:jc w:val="left"/>
              <w:rPr>
                <w:rFonts w:hint="eastAsia"/>
              </w:rPr>
            </w:pPr>
          </w:p>
        </w:tc>
        <w:tc>
          <w:tcPr>
            <w:tcW w:w="901" w:type="pct"/>
            <w:noWrap w:val="0"/>
            <w:vAlign w:val="center"/>
          </w:tcPr>
          <w:p w14:paraId="2148FDCE">
            <w:pPr>
              <w:jc w:val="left"/>
              <w:rPr>
                <w:rFonts w:hint="eastAsia" w:ascii="宋体" w:hAnsi="宋体"/>
              </w:rPr>
            </w:pPr>
            <w:r>
              <w:rPr>
                <w:rFonts w:hint="eastAsia" w:ascii="宋体" w:hAnsi="宋体"/>
              </w:rPr>
              <w:t>视频观看</w:t>
            </w:r>
          </w:p>
          <w:p w14:paraId="787EC9B1">
            <w:pPr>
              <w:jc w:val="left"/>
              <w:rPr>
                <w:rFonts w:hint="eastAsia" w:ascii="宋体" w:hAnsi="宋体"/>
              </w:rPr>
            </w:pPr>
            <w:r>
              <w:rPr>
                <w:rFonts w:hint="eastAsia" w:ascii="宋体" w:hAnsi="宋体"/>
              </w:rPr>
              <w:t>启发引导</w:t>
            </w:r>
          </w:p>
          <w:p w14:paraId="748D62B0">
            <w:pPr>
              <w:jc w:val="left"/>
              <w:rPr>
                <w:rFonts w:hint="eastAsia" w:ascii="宋体" w:hAnsi="宋体"/>
              </w:rPr>
            </w:pPr>
            <w:r>
              <w:rPr>
                <w:rFonts w:hint="eastAsia" w:ascii="宋体" w:hAnsi="宋体"/>
              </w:rPr>
              <w:t>任务操练</w:t>
            </w:r>
          </w:p>
          <w:p w14:paraId="58758A73">
            <w:pPr>
              <w:jc w:val="left"/>
              <w:rPr>
                <w:rFonts w:hint="eastAsia" w:ascii="宋体" w:hAnsi="宋体"/>
              </w:rPr>
            </w:pPr>
            <w:r>
              <w:rPr>
                <w:rFonts w:hint="eastAsia" w:ascii="宋体" w:hAnsi="宋体"/>
              </w:rPr>
              <w:t>物流综合实训室</w:t>
            </w:r>
          </w:p>
          <w:p w14:paraId="08A8174C">
            <w:pPr>
              <w:jc w:val="left"/>
              <w:rPr>
                <w:rFonts w:hint="eastAsia" w:ascii="宋体" w:hAnsi="宋体"/>
              </w:rPr>
            </w:pPr>
            <w:r>
              <w:rPr>
                <w:rFonts w:hint="eastAsia" w:ascii="宋体" w:hAnsi="宋体"/>
              </w:rPr>
              <w:t>实训企业见习</w:t>
            </w:r>
          </w:p>
          <w:p w14:paraId="7FCB7D91">
            <w:pPr>
              <w:rPr>
                <w:rFonts w:hint="eastAsia"/>
              </w:rPr>
            </w:pPr>
            <w:r>
              <w:rPr>
                <w:rFonts w:hint="eastAsia" w:ascii="宋体" w:hAnsi="宋体"/>
              </w:rPr>
              <w:t>仿真实训</w:t>
            </w:r>
          </w:p>
        </w:tc>
        <w:tc>
          <w:tcPr>
            <w:tcW w:w="827" w:type="pct"/>
            <w:noWrap w:val="0"/>
            <w:vAlign w:val="center"/>
          </w:tcPr>
          <w:p w14:paraId="19CD6681">
            <w:pPr>
              <w:rPr>
                <w:rFonts w:hint="eastAsia"/>
              </w:rPr>
            </w:pPr>
            <w:r>
              <w:rPr>
                <w:rFonts w:hint="eastAsia" w:ascii="宋体" w:hAnsi="宋体"/>
              </w:rPr>
              <w:t>根据学生现场完成的分拣任务评分</w:t>
            </w:r>
          </w:p>
        </w:tc>
      </w:tr>
      <w:tr w14:paraId="6B915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657953B9">
            <w:pPr>
              <w:jc w:val="center"/>
              <w:rPr>
                <w:rFonts w:hint="eastAsia"/>
              </w:rPr>
            </w:pPr>
            <w:r>
              <w:rPr>
                <w:rFonts w:hint="eastAsia"/>
              </w:rPr>
              <w:t>2</w:t>
            </w:r>
          </w:p>
        </w:tc>
        <w:tc>
          <w:tcPr>
            <w:tcW w:w="583" w:type="pct"/>
            <w:noWrap w:val="0"/>
            <w:vAlign w:val="center"/>
          </w:tcPr>
          <w:p w14:paraId="6F1FACD5">
            <w:pPr>
              <w:rPr>
                <w:rFonts w:hint="eastAsia"/>
              </w:rPr>
            </w:pPr>
            <w:r>
              <w:rPr>
                <w:rFonts w:hint="eastAsia"/>
              </w:rPr>
              <w:t>运输作业</w:t>
            </w:r>
          </w:p>
        </w:tc>
        <w:tc>
          <w:tcPr>
            <w:tcW w:w="908" w:type="pct"/>
            <w:noWrap w:val="0"/>
            <w:vAlign w:val="center"/>
          </w:tcPr>
          <w:p w14:paraId="6B6626EB">
            <w:pPr>
              <w:rPr>
                <w:rFonts w:hint="eastAsia" w:ascii="宋体" w:hAnsi="宋体"/>
              </w:rPr>
            </w:pPr>
            <w:r>
              <w:rPr>
                <w:rFonts w:hint="eastAsia" w:ascii="宋体" w:hAnsi="宋体"/>
              </w:rPr>
              <w:t>能完成异地各种特殊物品在途运输业务</w:t>
            </w:r>
          </w:p>
          <w:p w14:paraId="74DF8A6F">
            <w:pPr>
              <w:jc w:val="left"/>
              <w:rPr>
                <w:rFonts w:hint="eastAsia"/>
              </w:rPr>
            </w:pPr>
          </w:p>
        </w:tc>
        <w:tc>
          <w:tcPr>
            <w:tcW w:w="596" w:type="pct"/>
            <w:noWrap w:val="0"/>
            <w:vAlign w:val="center"/>
          </w:tcPr>
          <w:p w14:paraId="58BE29E9">
            <w:pPr>
              <w:jc w:val="center"/>
              <w:rPr>
                <w:rFonts w:hint="eastAsia" w:ascii="宋体" w:hAnsi="宋体"/>
              </w:rPr>
            </w:pPr>
            <w:r>
              <w:rPr>
                <w:rFonts w:hint="eastAsia" w:ascii="宋体" w:hAnsi="宋体"/>
              </w:rPr>
              <w:t>2-4</w:t>
            </w:r>
          </w:p>
        </w:tc>
        <w:tc>
          <w:tcPr>
            <w:tcW w:w="905" w:type="pct"/>
            <w:noWrap w:val="0"/>
            <w:vAlign w:val="center"/>
          </w:tcPr>
          <w:p w14:paraId="6EA71E88">
            <w:pPr>
              <w:jc w:val="left"/>
              <w:rPr>
                <w:rFonts w:hint="eastAsia"/>
              </w:rPr>
            </w:pPr>
            <w:r>
              <w:rPr>
                <w:rFonts w:hint="eastAsia"/>
              </w:rPr>
              <w:t>掌握</w:t>
            </w:r>
            <w:r>
              <w:rPr>
                <w:rFonts w:hint="eastAsia" w:ascii="宋体" w:hAnsi="宋体"/>
              </w:rPr>
              <w:t>快递特殊物品运输的业务流程</w:t>
            </w:r>
          </w:p>
        </w:tc>
        <w:tc>
          <w:tcPr>
            <w:tcW w:w="901" w:type="pct"/>
            <w:noWrap w:val="0"/>
            <w:vAlign w:val="center"/>
          </w:tcPr>
          <w:p w14:paraId="5260A31D">
            <w:pPr>
              <w:jc w:val="left"/>
              <w:rPr>
                <w:rFonts w:hint="eastAsia" w:ascii="宋体" w:hAnsi="宋体"/>
              </w:rPr>
            </w:pPr>
            <w:r>
              <w:rPr>
                <w:rFonts w:hint="eastAsia" w:ascii="宋体" w:hAnsi="宋体"/>
              </w:rPr>
              <w:t>角色操练</w:t>
            </w:r>
          </w:p>
          <w:p w14:paraId="460F746C">
            <w:pPr>
              <w:jc w:val="left"/>
              <w:rPr>
                <w:rFonts w:hint="eastAsia"/>
              </w:rPr>
            </w:pPr>
            <w:r>
              <w:rPr>
                <w:rFonts w:hint="eastAsia" w:ascii="宋体" w:hAnsi="宋体"/>
              </w:rPr>
              <w:t>情景剧表演</w:t>
            </w:r>
          </w:p>
        </w:tc>
        <w:tc>
          <w:tcPr>
            <w:tcW w:w="827" w:type="pct"/>
            <w:vMerge w:val="restart"/>
            <w:noWrap w:val="0"/>
            <w:vAlign w:val="center"/>
          </w:tcPr>
          <w:p w14:paraId="3BCEF6FB">
            <w:pPr>
              <w:jc w:val="center"/>
              <w:rPr>
                <w:rFonts w:hint="eastAsia"/>
              </w:rPr>
            </w:pPr>
            <w:r>
              <w:rPr>
                <w:rFonts w:hint="eastAsia" w:ascii="宋体" w:hAnsi="宋体"/>
              </w:rPr>
              <w:t>合格完成的特殊物品派送任务书</w:t>
            </w:r>
          </w:p>
        </w:tc>
      </w:tr>
      <w:tr w14:paraId="090C6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405CB90A">
            <w:pPr>
              <w:jc w:val="center"/>
              <w:rPr>
                <w:rFonts w:hint="eastAsia"/>
              </w:rPr>
            </w:pPr>
            <w:r>
              <w:rPr>
                <w:rFonts w:hint="eastAsia"/>
              </w:rPr>
              <w:t>2</w:t>
            </w:r>
          </w:p>
        </w:tc>
        <w:tc>
          <w:tcPr>
            <w:tcW w:w="583" w:type="pct"/>
            <w:noWrap w:val="0"/>
            <w:vAlign w:val="center"/>
          </w:tcPr>
          <w:p w14:paraId="1DBDABE8">
            <w:pPr>
              <w:rPr>
                <w:rFonts w:hint="eastAsia"/>
              </w:rPr>
            </w:pPr>
            <w:r>
              <w:rPr>
                <w:rFonts w:hint="eastAsia"/>
              </w:rPr>
              <w:t>配送作业</w:t>
            </w:r>
          </w:p>
        </w:tc>
        <w:tc>
          <w:tcPr>
            <w:tcW w:w="908" w:type="pct"/>
            <w:noWrap w:val="0"/>
            <w:vAlign w:val="center"/>
          </w:tcPr>
          <w:p w14:paraId="2666A16C">
            <w:pPr>
              <w:rPr>
                <w:rFonts w:hint="eastAsia" w:ascii="宋体" w:hAnsi="宋体"/>
              </w:rPr>
            </w:pPr>
            <w:r>
              <w:rPr>
                <w:rFonts w:hint="eastAsia" w:ascii="宋体" w:hAnsi="宋体"/>
              </w:rPr>
              <w:t>1．能完成异地各种特殊物品在途配送业务</w:t>
            </w:r>
          </w:p>
          <w:p w14:paraId="62579042">
            <w:pPr>
              <w:rPr>
                <w:rFonts w:hint="eastAsia" w:ascii="宋体" w:hAnsi="宋体"/>
              </w:rPr>
            </w:pPr>
            <w:r>
              <w:rPr>
                <w:rFonts w:hint="eastAsia" w:ascii="宋体" w:hAnsi="宋体"/>
              </w:rPr>
              <w:t>2．能完成客户各种特殊物品登门派送业务</w:t>
            </w:r>
          </w:p>
        </w:tc>
        <w:tc>
          <w:tcPr>
            <w:tcW w:w="596" w:type="pct"/>
            <w:noWrap w:val="0"/>
            <w:vAlign w:val="center"/>
          </w:tcPr>
          <w:p w14:paraId="548A344C">
            <w:pPr>
              <w:jc w:val="center"/>
              <w:rPr>
                <w:rFonts w:hint="eastAsia" w:ascii="宋体" w:hAnsi="宋体"/>
              </w:rPr>
            </w:pPr>
            <w:r>
              <w:rPr>
                <w:rFonts w:hint="eastAsia" w:ascii="宋体" w:hAnsi="宋体"/>
              </w:rPr>
              <w:t>2-4</w:t>
            </w:r>
          </w:p>
        </w:tc>
        <w:tc>
          <w:tcPr>
            <w:tcW w:w="905" w:type="pct"/>
            <w:noWrap w:val="0"/>
            <w:vAlign w:val="center"/>
          </w:tcPr>
          <w:p w14:paraId="254BDFD9">
            <w:pPr>
              <w:rPr>
                <w:rFonts w:hint="eastAsia" w:ascii="宋体" w:hAnsi="宋体"/>
              </w:rPr>
            </w:pPr>
            <w:r>
              <w:rPr>
                <w:rFonts w:hint="eastAsia"/>
              </w:rPr>
              <w:t>掌握</w:t>
            </w:r>
            <w:r>
              <w:rPr>
                <w:rFonts w:hint="eastAsia" w:ascii="宋体" w:hAnsi="宋体"/>
              </w:rPr>
              <w:t>快递特殊物品配送的业务流程</w:t>
            </w:r>
          </w:p>
        </w:tc>
        <w:tc>
          <w:tcPr>
            <w:tcW w:w="901" w:type="pct"/>
            <w:noWrap w:val="0"/>
            <w:vAlign w:val="center"/>
          </w:tcPr>
          <w:p w14:paraId="6781DD50">
            <w:pPr>
              <w:jc w:val="left"/>
              <w:rPr>
                <w:rFonts w:hint="eastAsia" w:ascii="宋体" w:hAnsi="宋体"/>
              </w:rPr>
            </w:pPr>
            <w:r>
              <w:rPr>
                <w:rFonts w:hint="eastAsia" w:ascii="宋体" w:hAnsi="宋体"/>
              </w:rPr>
              <w:t>角色操练</w:t>
            </w:r>
          </w:p>
          <w:p w14:paraId="442B3F73">
            <w:pPr>
              <w:rPr>
                <w:rFonts w:ascii="宋体" w:hAnsi="宋体"/>
              </w:rPr>
            </w:pPr>
            <w:r>
              <w:rPr>
                <w:rFonts w:hint="eastAsia" w:ascii="宋体" w:hAnsi="宋体"/>
              </w:rPr>
              <w:t>情景剧表演</w:t>
            </w:r>
          </w:p>
        </w:tc>
        <w:tc>
          <w:tcPr>
            <w:tcW w:w="827" w:type="pct"/>
            <w:vMerge w:val="continue"/>
            <w:noWrap w:val="0"/>
            <w:vAlign w:val="center"/>
          </w:tcPr>
          <w:p w14:paraId="7170A505">
            <w:pPr>
              <w:jc w:val="center"/>
              <w:rPr>
                <w:rFonts w:hint="eastAsia"/>
              </w:rPr>
            </w:pPr>
          </w:p>
        </w:tc>
      </w:tr>
      <w:tr w14:paraId="2EE3A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280" w:type="pct"/>
            <w:vMerge w:val="restart"/>
            <w:noWrap w:val="0"/>
            <w:vAlign w:val="center"/>
          </w:tcPr>
          <w:p w14:paraId="25734F70">
            <w:pPr>
              <w:jc w:val="center"/>
              <w:rPr>
                <w:rFonts w:hint="eastAsia"/>
              </w:rPr>
            </w:pPr>
            <w:r>
              <w:rPr>
                <w:rFonts w:hint="eastAsia"/>
              </w:rPr>
              <w:t>2</w:t>
            </w:r>
          </w:p>
        </w:tc>
        <w:tc>
          <w:tcPr>
            <w:tcW w:w="583" w:type="pct"/>
            <w:noWrap w:val="0"/>
            <w:vAlign w:val="center"/>
          </w:tcPr>
          <w:p w14:paraId="048A288B">
            <w:pPr>
              <w:rPr>
                <w:rFonts w:hint="eastAsia"/>
              </w:rPr>
            </w:pPr>
            <w:r>
              <w:rPr>
                <w:rFonts w:hint="eastAsia"/>
              </w:rPr>
              <w:t>调度业务</w:t>
            </w:r>
          </w:p>
        </w:tc>
        <w:tc>
          <w:tcPr>
            <w:tcW w:w="908" w:type="pct"/>
            <w:vMerge w:val="restart"/>
            <w:noWrap w:val="0"/>
            <w:vAlign w:val="center"/>
          </w:tcPr>
          <w:p w14:paraId="7EA77AFF">
            <w:pPr>
              <w:rPr>
                <w:rFonts w:hint="eastAsia" w:ascii="宋体" w:hAnsi="宋体"/>
              </w:rPr>
            </w:pPr>
            <w:r>
              <w:rPr>
                <w:rFonts w:hint="eastAsia" w:ascii="宋体" w:hAnsi="宋体"/>
              </w:rPr>
              <w:t>1．能进行国际快件调度业务</w:t>
            </w:r>
          </w:p>
          <w:p w14:paraId="1D0AD096">
            <w:pPr>
              <w:rPr>
                <w:rFonts w:hint="eastAsia" w:ascii="宋体" w:hAnsi="宋体"/>
              </w:rPr>
            </w:pPr>
            <w:r>
              <w:rPr>
                <w:rFonts w:hint="eastAsia" w:ascii="宋体" w:hAnsi="宋体"/>
              </w:rPr>
              <w:t>2．能完成国际快递取件、离站业务</w:t>
            </w:r>
          </w:p>
        </w:tc>
        <w:tc>
          <w:tcPr>
            <w:tcW w:w="596" w:type="pct"/>
            <w:vMerge w:val="restart"/>
            <w:noWrap w:val="0"/>
            <w:vAlign w:val="center"/>
          </w:tcPr>
          <w:p w14:paraId="158A3F7B">
            <w:pPr>
              <w:jc w:val="center"/>
              <w:rPr>
                <w:rFonts w:hint="eastAsia" w:ascii="宋体" w:hAnsi="宋体"/>
              </w:rPr>
            </w:pPr>
            <w:r>
              <w:rPr>
                <w:rFonts w:hint="eastAsia" w:ascii="宋体" w:hAnsi="宋体"/>
              </w:rPr>
              <w:t>3-1</w:t>
            </w:r>
          </w:p>
        </w:tc>
        <w:tc>
          <w:tcPr>
            <w:tcW w:w="905" w:type="pct"/>
            <w:vMerge w:val="restart"/>
            <w:noWrap w:val="0"/>
            <w:vAlign w:val="center"/>
          </w:tcPr>
          <w:p w14:paraId="0F63283E">
            <w:pPr>
              <w:rPr>
                <w:rFonts w:hint="eastAsia" w:ascii="宋体" w:hAnsi="宋体"/>
              </w:rPr>
            </w:pPr>
            <w:r>
              <w:rPr>
                <w:rFonts w:hint="eastAsia" w:ascii="宋体" w:hAnsi="宋体"/>
              </w:rPr>
              <w:t>1.熟悉国际快件作业知识</w:t>
            </w:r>
          </w:p>
          <w:p w14:paraId="00B572BD">
            <w:pPr>
              <w:jc w:val="left"/>
              <w:rPr>
                <w:rFonts w:hint="eastAsia"/>
              </w:rPr>
            </w:pPr>
            <w:r>
              <w:rPr>
                <w:rFonts w:hint="eastAsia" w:ascii="宋体" w:hAnsi="宋体"/>
              </w:rPr>
              <w:t>2.掌握</w:t>
            </w:r>
            <w:r>
              <w:rPr>
                <w:rFonts w:hint="eastAsia"/>
              </w:rPr>
              <w:t>调度、取件、离站作业流程</w:t>
            </w:r>
          </w:p>
        </w:tc>
        <w:tc>
          <w:tcPr>
            <w:tcW w:w="901" w:type="pct"/>
            <w:vMerge w:val="restart"/>
            <w:noWrap w:val="0"/>
            <w:vAlign w:val="center"/>
          </w:tcPr>
          <w:p w14:paraId="42AECDA4">
            <w:pPr>
              <w:rPr>
                <w:rFonts w:hint="eastAsia" w:ascii="宋体" w:hAnsi="宋体"/>
              </w:rPr>
            </w:pPr>
            <w:r>
              <w:rPr>
                <w:rFonts w:hint="eastAsia" w:ascii="宋体" w:hAnsi="宋体"/>
              </w:rPr>
              <w:t>案例分析</w:t>
            </w:r>
          </w:p>
          <w:p w14:paraId="0FED08FE">
            <w:pPr>
              <w:rPr>
                <w:rFonts w:hint="eastAsia" w:ascii="宋体" w:hAnsi="宋体"/>
              </w:rPr>
            </w:pPr>
            <w:r>
              <w:rPr>
                <w:rFonts w:hint="eastAsia" w:ascii="宋体" w:hAnsi="宋体"/>
              </w:rPr>
              <w:t>分组研讨</w:t>
            </w:r>
          </w:p>
          <w:p w14:paraId="685901AB">
            <w:pPr>
              <w:rPr>
                <w:rFonts w:hint="eastAsia"/>
              </w:rPr>
            </w:pPr>
          </w:p>
        </w:tc>
        <w:tc>
          <w:tcPr>
            <w:tcW w:w="827" w:type="pct"/>
            <w:vMerge w:val="restart"/>
            <w:noWrap w:val="0"/>
            <w:vAlign w:val="center"/>
          </w:tcPr>
          <w:p w14:paraId="55246C25">
            <w:pPr>
              <w:jc w:val="left"/>
              <w:rPr>
                <w:rFonts w:hint="eastAsia"/>
              </w:rPr>
            </w:pPr>
            <w:r>
              <w:rPr>
                <w:rFonts w:hint="eastAsia" w:ascii="宋体" w:hAnsi="宋体"/>
              </w:rPr>
              <w:t>团队完成的作业流程图</w:t>
            </w:r>
          </w:p>
        </w:tc>
      </w:tr>
      <w:tr w14:paraId="43603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280" w:type="pct"/>
            <w:vMerge w:val="continue"/>
            <w:noWrap w:val="0"/>
            <w:vAlign w:val="center"/>
          </w:tcPr>
          <w:p w14:paraId="5046D2AE">
            <w:pPr>
              <w:jc w:val="center"/>
              <w:rPr>
                <w:rFonts w:hint="eastAsia"/>
              </w:rPr>
            </w:pPr>
          </w:p>
        </w:tc>
        <w:tc>
          <w:tcPr>
            <w:tcW w:w="583" w:type="pct"/>
            <w:noWrap w:val="0"/>
            <w:vAlign w:val="center"/>
          </w:tcPr>
          <w:p w14:paraId="3B811CAB">
            <w:pPr>
              <w:rPr>
                <w:rFonts w:hint="eastAsia"/>
              </w:rPr>
            </w:pPr>
            <w:r>
              <w:rPr>
                <w:rFonts w:hint="eastAsia"/>
              </w:rPr>
              <w:t>取件业务</w:t>
            </w:r>
          </w:p>
        </w:tc>
        <w:tc>
          <w:tcPr>
            <w:tcW w:w="908" w:type="pct"/>
            <w:vMerge w:val="continue"/>
            <w:noWrap w:val="0"/>
            <w:vAlign w:val="center"/>
          </w:tcPr>
          <w:p w14:paraId="427B3F20">
            <w:pPr>
              <w:rPr>
                <w:rFonts w:hint="eastAsia" w:ascii="宋体" w:hAnsi="宋体"/>
              </w:rPr>
            </w:pPr>
          </w:p>
        </w:tc>
        <w:tc>
          <w:tcPr>
            <w:tcW w:w="596" w:type="pct"/>
            <w:vMerge w:val="continue"/>
            <w:noWrap w:val="0"/>
            <w:vAlign w:val="center"/>
          </w:tcPr>
          <w:p w14:paraId="29635C1B">
            <w:pPr>
              <w:jc w:val="center"/>
              <w:rPr>
                <w:rFonts w:hint="eastAsia" w:ascii="宋体" w:hAnsi="宋体"/>
              </w:rPr>
            </w:pPr>
          </w:p>
        </w:tc>
        <w:tc>
          <w:tcPr>
            <w:tcW w:w="905" w:type="pct"/>
            <w:vMerge w:val="continue"/>
            <w:noWrap w:val="0"/>
            <w:vAlign w:val="center"/>
          </w:tcPr>
          <w:p w14:paraId="14150663">
            <w:pPr>
              <w:rPr>
                <w:rFonts w:hint="eastAsia" w:ascii="宋体" w:hAnsi="宋体"/>
              </w:rPr>
            </w:pPr>
          </w:p>
        </w:tc>
        <w:tc>
          <w:tcPr>
            <w:tcW w:w="901" w:type="pct"/>
            <w:vMerge w:val="continue"/>
            <w:noWrap w:val="0"/>
            <w:vAlign w:val="center"/>
          </w:tcPr>
          <w:p w14:paraId="69F4B5B2">
            <w:pPr>
              <w:rPr>
                <w:rFonts w:hint="eastAsia" w:ascii="宋体" w:hAnsi="宋体"/>
              </w:rPr>
            </w:pPr>
          </w:p>
        </w:tc>
        <w:tc>
          <w:tcPr>
            <w:tcW w:w="827" w:type="pct"/>
            <w:vMerge w:val="continue"/>
            <w:noWrap w:val="0"/>
            <w:vAlign w:val="center"/>
          </w:tcPr>
          <w:p w14:paraId="48838316">
            <w:pPr>
              <w:jc w:val="left"/>
              <w:rPr>
                <w:rFonts w:hint="eastAsia" w:ascii="宋体" w:hAnsi="宋体"/>
              </w:rPr>
            </w:pPr>
          </w:p>
        </w:tc>
      </w:tr>
      <w:tr w14:paraId="6452B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280" w:type="pct"/>
            <w:vMerge w:val="continue"/>
            <w:noWrap w:val="0"/>
            <w:vAlign w:val="center"/>
          </w:tcPr>
          <w:p w14:paraId="1FE976F5">
            <w:pPr>
              <w:jc w:val="center"/>
              <w:rPr>
                <w:rFonts w:hint="eastAsia"/>
              </w:rPr>
            </w:pPr>
          </w:p>
        </w:tc>
        <w:tc>
          <w:tcPr>
            <w:tcW w:w="583" w:type="pct"/>
            <w:noWrap w:val="0"/>
            <w:vAlign w:val="center"/>
          </w:tcPr>
          <w:p w14:paraId="7AADB92E">
            <w:pPr>
              <w:rPr>
                <w:rFonts w:hint="eastAsia"/>
              </w:rPr>
            </w:pPr>
            <w:r>
              <w:rPr>
                <w:rFonts w:hint="eastAsia"/>
              </w:rPr>
              <w:t>离站操作</w:t>
            </w:r>
          </w:p>
        </w:tc>
        <w:tc>
          <w:tcPr>
            <w:tcW w:w="908" w:type="pct"/>
            <w:vMerge w:val="continue"/>
            <w:noWrap w:val="0"/>
            <w:vAlign w:val="center"/>
          </w:tcPr>
          <w:p w14:paraId="2BA94699">
            <w:pPr>
              <w:rPr>
                <w:rFonts w:hint="eastAsia" w:ascii="宋体" w:hAnsi="宋体"/>
              </w:rPr>
            </w:pPr>
          </w:p>
        </w:tc>
        <w:tc>
          <w:tcPr>
            <w:tcW w:w="596" w:type="pct"/>
            <w:vMerge w:val="continue"/>
            <w:noWrap w:val="0"/>
            <w:vAlign w:val="center"/>
          </w:tcPr>
          <w:p w14:paraId="759C01AB">
            <w:pPr>
              <w:jc w:val="center"/>
              <w:rPr>
                <w:rFonts w:hint="eastAsia" w:ascii="宋体" w:hAnsi="宋体"/>
              </w:rPr>
            </w:pPr>
          </w:p>
        </w:tc>
        <w:tc>
          <w:tcPr>
            <w:tcW w:w="905" w:type="pct"/>
            <w:vMerge w:val="continue"/>
            <w:noWrap w:val="0"/>
            <w:vAlign w:val="center"/>
          </w:tcPr>
          <w:p w14:paraId="54E0661E">
            <w:pPr>
              <w:rPr>
                <w:rFonts w:hint="eastAsia" w:ascii="宋体" w:hAnsi="宋体"/>
              </w:rPr>
            </w:pPr>
          </w:p>
        </w:tc>
        <w:tc>
          <w:tcPr>
            <w:tcW w:w="901" w:type="pct"/>
            <w:vMerge w:val="continue"/>
            <w:noWrap w:val="0"/>
            <w:vAlign w:val="center"/>
          </w:tcPr>
          <w:p w14:paraId="2BA14330">
            <w:pPr>
              <w:rPr>
                <w:rFonts w:hint="eastAsia" w:ascii="宋体" w:hAnsi="宋体"/>
              </w:rPr>
            </w:pPr>
          </w:p>
        </w:tc>
        <w:tc>
          <w:tcPr>
            <w:tcW w:w="827" w:type="pct"/>
            <w:vMerge w:val="continue"/>
            <w:noWrap w:val="0"/>
            <w:vAlign w:val="center"/>
          </w:tcPr>
          <w:p w14:paraId="354A1171">
            <w:pPr>
              <w:jc w:val="left"/>
              <w:rPr>
                <w:rFonts w:hint="eastAsia" w:ascii="宋体" w:hAnsi="宋体"/>
              </w:rPr>
            </w:pPr>
          </w:p>
        </w:tc>
      </w:tr>
      <w:tr w14:paraId="1C4CD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280" w:type="pct"/>
            <w:vMerge w:val="restart"/>
            <w:noWrap w:val="0"/>
            <w:vAlign w:val="center"/>
          </w:tcPr>
          <w:p w14:paraId="65824688">
            <w:pPr>
              <w:jc w:val="center"/>
              <w:rPr>
                <w:rFonts w:hint="eastAsia"/>
              </w:rPr>
            </w:pPr>
            <w:r>
              <w:rPr>
                <w:rFonts w:hint="eastAsia"/>
              </w:rPr>
              <w:t>2</w:t>
            </w:r>
          </w:p>
        </w:tc>
        <w:tc>
          <w:tcPr>
            <w:tcW w:w="583" w:type="pct"/>
            <w:noWrap w:val="0"/>
            <w:vAlign w:val="center"/>
          </w:tcPr>
          <w:p w14:paraId="57EEB9D5">
            <w:pPr>
              <w:rPr>
                <w:rFonts w:hint="eastAsia"/>
              </w:rPr>
            </w:pPr>
            <w:r>
              <w:rPr>
                <w:rFonts w:hint="eastAsia"/>
              </w:rPr>
              <w:t>进站操作</w:t>
            </w:r>
          </w:p>
        </w:tc>
        <w:tc>
          <w:tcPr>
            <w:tcW w:w="908" w:type="pct"/>
            <w:vMerge w:val="restart"/>
            <w:noWrap w:val="0"/>
            <w:vAlign w:val="center"/>
          </w:tcPr>
          <w:p w14:paraId="6E12695C">
            <w:pPr>
              <w:jc w:val="left"/>
              <w:rPr>
                <w:rFonts w:hint="eastAsia"/>
              </w:rPr>
            </w:pPr>
            <w:r>
              <w:rPr>
                <w:rFonts w:hint="eastAsia" w:ascii="宋体" w:hAnsi="宋体"/>
              </w:rPr>
              <w:t>能完成国际快递进站、派送业务</w:t>
            </w:r>
          </w:p>
        </w:tc>
        <w:tc>
          <w:tcPr>
            <w:tcW w:w="596" w:type="pct"/>
            <w:vMerge w:val="restart"/>
            <w:noWrap w:val="0"/>
            <w:vAlign w:val="center"/>
          </w:tcPr>
          <w:p w14:paraId="1D0BFFA3">
            <w:pPr>
              <w:jc w:val="center"/>
              <w:rPr>
                <w:rFonts w:hint="eastAsia" w:ascii="宋体" w:hAnsi="宋体"/>
              </w:rPr>
            </w:pPr>
            <w:r>
              <w:rPr>
                <w:rFonts w:hint="eastAsia" w:ascii="宋体" w:hAnsi="宋体"/>
              </w:rPr>
              <w:t>3-1</w:t>
            </w:r>
          </w:p>
        </w:tc>
        <w:tc>
          <w:tcPr>
            <w:tcW w:w="905" w:type="pct"/>
            <w:vMerge w:val="restart"/>
            <w:noWrap w:val="0"/>
            <w:vAlign w:val="center"/>
          </w:tcPr>
          <w:p w14:paraId="6CE41945">
            <w:pPr>
              <w:jc w:val="left"/>
              <w:rPr>
                <w:rFonts w:hint="eastAsia"/>
              </w:rPr>
            </w:pPr>
            <w:r>
              <w:rPr>
                <w:rFonts w:hint="eastAsia" w:ascii="宋体" w:hAnsi="宋体"/>
              </w:rPr>
              <w:t>掌握</w:t>
            </w:r>
            <w:r>
              <w:rPr>
                <w:rFonts w:hint="eastAsia"/>
              </w:rPr>
              <w:t>进站、派送作业流程</w:t>
            </w:r>
          </w:p>
        </w:tc>
        <w:tc>
          <w:tcPr>
            <w:tcW w:w="901" w:type="pct"/>
            <w:vMerge w:val="restart"/>
            <w:noWrap w:val="0"/>
            <w:vAlign w:val="center"/>
          </w:tcPr>
          <w:p w14:paraId="2C7D80B0">
            <w:pPr>
              <w:rPr>
                <w:rFonts w:hint="eastAsia" w:ascii="宋体" w:hAnsi="宋体"/>
              </w:rPr>
            </w:pPr>
            <w:r>
              <w:rPr>
                <w:rFonts w:hint="eastAsia" w:ascii="宋体" w:hAnsi="宋体"/>
              </w:rPr>
              <w:t>任务驱动</w:t>
            </w:r>
          </w:p>
          <w:p w14:paraId="44B9EAF2">
            <w:pPr>
              <w:rPr>
                <w:rFonts w:hint="eastAsia" w:ascii="宋体" w:hAnsi="宋体"/>
              </w:rPr>
            </w:pPr>
            <w:r>
              <w:rPr>
                <w:rFonts w:hint="eastAsia" w:ascii="宋体" w:hAnsi="宋体"/>
              </w:rPr>
              <w:t>团队作业</w:t>
            </w:r>
          </w:p>
          <w:p w14:paraId="43ADC366">
            <w:pPr>
              <w:rPr>
                <w:rFonts w:hint="eastAsia"/>
              </w:rPr>
            </w:pPr>
          </w:p>
        </w:tc>
        <w:tc>
          <w:tcPr>
            <w:tcW w:w="827" w:type="pct"/>
            <w:vMerge w:val="continue"/>
            <w:noWrap w:val="0"/>
            <w:vAlign w:val="center"/>
          </w:tcPr>
          <w:p w14:paraId="0F1562DC">
            <w:pPr>
              <w:jc w:val="center"/>
              <w:rPr>
                <w:rFonts w:hint="eastAsia"/>
              </w:rPr>
            </w:pPr>
          </w:p>
        </w:tc>
      </w:tr>
      <w:tr w14:paraId="014F8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280" w:type="pct"/>
            <w:vMerge w:val="continue"/>
            <w:noWrap w:val="0"/>
            <w:vAlign w:val="center"/>
          </w:tcPr>
          <w:p w14:paraId="056A7762">
            <w:pPr>
              <w:jc w:val="center"/>
              <w:rPr>
                <w:rFonts w:hint="eastAsia"/>
              </w:rPr>
            </w:pPr>
          </w:p>
        </w:tc>
        <w:tc>
          <w:tcPr>
            <w:tcW w:w="583" w:type="pct"/>
            <w:noWrap w:val="0"/>
            <w:vAlign w:val="center"/>
          </w:tcPr>
          <w:p w14:paraId="767C72DF">
            <w:pPr>
              <w:rPr>
                <w:rFonts w:hint="eastAsia"/>
              </w:rPr>
            </w:pPr>
            <w:r>
              <w:rPr>
                <w:rFonts w:hint="eastAsia"/>
              </w:rPr>
              <w:t>派送业务</w:t>
            </w:r>
          </w:p>
        </w:tc>
        <w:tc>
          <w:tcPr>
            <w:tcW w:w="908" w:type="pct"/>
            <w:vMerge w:val="continue"/>
            <w:noWrap w:val="0"/>
            <w:vAlign w:val="center"/>
          </w:tcPr>
          <w:p w14:paraId="12D2B9F4">
            <w:pPr>
              <w:jc w:val="left"/>
              <w:rPr>
                <w:rFonts w:hint="eastAsia" w:ascii="宋体" w:hAnsi="宋体"/>
              </w:rPr>
            </w:pPr>
          </w:p>
        </w:tc>
        <w:tc>
          <w:tcPr>
            <w:tcW w:w="596" w:type="pct"/>
            <w:vMerge w:val="continue"/>
            <w:noWrap w:val="0"/>
            <w:vAlign w:val="center"/>
          </w:tcPr>
          <w:p w14:paraId="68E551F3">
            <w:pPr>
              <w:jc w:val="center"/>
              <w:rPr>
                <w:rFonts w:hint="eastAsia" w:ascii="宋体" w:hAnsi="宋体"/>
              </w:rPr>
            </w:pPr>
          </w:p>
        </w:tc>
        <w:tc>
          <w:tcPr>
            <w:tcW w:w="905" w:type="pct"/>
            <w:vMerge w:val="continue"/>
            <w:noWrap w:val="0"/>
            <w:vAlign w:val="center"/>
          </w:tcPr>
          <w:p w14:paraId="274774BA">
            <w:pPr>
              <w:jc w:val="left"/>
              <w:rPr>
                <w:rFonts w:hint="eastAsia" w:ascii="宋体" w:hAnsi="宋体"/>
              </w:rPr>
            </w:pPr>
          </w:p>
        </w:tc>
        <w:tc>
          <w:tcPr>
            <w:tcW w:w="901" w:type="pct"/>
            <w:vMerge w:val="continue"/>
            <w:noWrap w:val="0"/>
            <w:vAlign w:val="center"/>
          </w:tcPr>
          <w:p w14:paraId="39102C34">
            <w:pPr>
              <w:rPr>
                <w:rFonts w:hint="eastAsia" w:ascii="宋体" w:hAnsi="宋体"/>
              </w:rPr>
            </w:pPr>
          </w:p>
        </w:tc>
        <w:tc>
          <w:tcPr>
            <w:tcW w:w="827" w:type="pct"/>
            <w:vMerge w:val="continue"/>
            <w:noWrap w:val="0"/>
            <w:vAlign w:val="center"/>
          </w:tcPr>
          <w:p w14:paraId="47269F88">
            <w:pPr>
              <w:jc w:val="center"/>
              <w:rPr>
                <w:rFonts w:hint="eastAsia"/>
              </w:rPr>
            </w:pPr>
          </w:p>
        </w:tc>
      </w:tr>
      <w:tr w14:paraId="4EC6F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80" w:type="pct"/>
            <w:vMerge w:val="restart"/>
            <w:noWrap w:val="0"/>
            <w:vAlign w:val="center"/>
          </w:tcPr>
          <w:p w14:paraId="14661BEB">
            <w:pPr>
              <w:jc w:val="center"/>
              <w:rPr>
                <w:rFonts w:hint="eastAsia"/>
              </w:rPr>
            </w:pPr>
            <w:r>
              <w:rPr>
                <w:rFonts w:hint="eastAsia"/>
              </w:rPr>
              <w:t>2</w:t>
            </w:r>
          </w:p>
        </w:tc>
        <w:tc>
          <w:tcPr>
            <w:tcW w:w="583" w:type="pct"/>
            <w:noWrap w:val="0"/>
            <w:vAlign w:val="center"/>
          </w:tcPr>
          <w:p w14:paraId="4805762A">
            <w:pPr>
              <w:rPr>
                <w:rFonts w:hint="eastAsia"/>
              </w:rPr>
            </w:pPr>
            <w:r>
              <w:rPr>
                <w:rFonts w:hint="eastAsia"/>
              </w:rPr>
              <w:t>进口清关</w:t>
            </w:r>
          </w:p>
        </w:tc>
        <w:tc>
          <w:tcPr>
            <w:tcW w:w="908" w:type="pct"/>
            <w:vMerge w:val="restart"/>
            <w:noWrap w:val="0"/>
            <w:vAlign w:val="center"/>
          </w:tcPr>
          <w:p w14:paraId="3FD22A94">
            <w:pPr>
              <w:rPr>
                <w:rFonts w:hint="eastAsia" w:ascii="宋体" w:hAnsi="宋体"/>
              </w:rPr>
            </w:pPr>
            <w:r>
              <w:rPr>
                <w:rFonts w:hint="eastAsia" w:ascii="宋体" w:hAnsi="宋体"/>
              </w:rPr>
              <w:t>1．能完成进口清关业务</w:t>
            </w:r>
          </w:p>
          <w:p w14:paraId="4494C38F">
            <w:pPr>
              <w:rPr>
                <w:rFonts w:hint="eastAsia" w:ascii="宋体" w:hAnsi="宋体"/>
              </w:rPr>
            </w:pPr>
            <w:r>
              <w:rPr>
                <w:rFonts w:hint="eastAsia" w:ascii="宋体" w:hAnsi="宋体"/>
              </w:rPr>
              <w:t>2．能完成出口报关业务</w:t>
            </w:r>
          </w:p>
          <w:p w14:paraId="0D78E19A">
            <w:pPr>
              <w:rPr>
                <w:rFonts w:hint="eastAsia" w:ascii="宋体" w:hAnsi="宋体"/>
              </w:rPr>
            </w:pPr>
          </w:p>
        </w:tc>
        <w:tc>
          <w:tcPr>
            <w:tcW w:w="596" w:type="pct"/>
            <w:vMerge w:val="restart"/>
            <w:noWrap w:val="0"/>
            <w:vAlign w:val="center"/>
          </w:tcPr>
          <w:p w14:paraId="2325EF3C">
            <w:pPr>
              <w:jc w:val="center"/>
              <w:rPr>
                <w:rFonts w:hint="eastAsia" w:ascii="宋体" w:hAnsi="宋体"/>
              </w:rPr>
            </w:pPr>
            <w:r>
              <w:rPr>
                <w:rFonts w:hint="eastAsia" w:ascii="宋体" w:hAnsi="宋体"/>
              </w:rPr>
              <w:t>3-2</w:t>
            </w:r>
          </w:p>
        </w:tc>
        <w:tc>
          <w:tcPr>
            <w:tcW w:w="905" w:type="pct"/>
            <w:vMerge w:val="restart"/>
            <w:noWrap w:val="0"/>
            <w:vAlign w:val="center"/>
          </w:tcPr>
          <w:p w14:paraId="517FC4CC">
            <w:pPr>
              <w:rPr>
                <w:rFonts w:hint="eastAsia" w:ascii="宋体" w:hAnsi="宋体"/>
              </w:rPr>
            </w:pPr>
            <w:r>
              <w:rPr>
                <w:rFonts w:hint="eastAsia" w:ascii="宋体" w:hAnsi="宋体"/>
              </w:rPr>
              <w:t>1．熟悉国际快递报关的知识</w:t>
            </w:r>
          </w:p>
          <w:p w14:paraId="05FA723F">
            <w:pPr>
              <w:rPr>
                <w:rFonts w:ascii="宋体" w:hAnsi="宋体"/>
              </w:rPr>
            </w:pPr>
            <w:r>
              <w:rPr>
                <w:rFonts w:hint="eastAsia" w:ascii="宋体" w:hAnsi="宋体"/>
              </w:rPr>
              <w:t>2．掌握进口清关、出口报关流程</w:t>
            </w:r>
          </w:p>
        </w:tc>
        <w:tc>
          <w:tcPr>
            <w:tcW w:w="901" w:type="pct"/>
            <w:vMerge w:val="restart"/>
            <w:noWrap w:val="0"/>
            <w:vAlign w:val="center"/>
          </w:tcPr>
          <w:p w14:paraId="79FA6CFA">
            <w:pPr>
              <w:jc w:val="left"/>
              <w:rPr>
                <w:rFonts w:hint="eastAsia" w:ascii="宋体" w:hAnsi="宋体"/>
              </w:rPr>
            </w:pPr>
            <w:r>
              <w:rPr>
                <w:rFonts w:hint="eastAsia" w:ascii="宋体" w:hAnsi="宋体"/>
              </w:rPr>
              <w:t>案例分析</w:t>
            </w:r>
          </w:p>
          <w:p w14:paraId="7DDEE253">
            <w:pPr>
              <w:jc w:val="left"/>
              <w:rPr>
                <w:rFonts w:hint="eastAsia" w:ascii="宋体" w:hAnsi="宋体"/>
              </w:rPr>
            </w:pPr>
            <w:r>
              <w:rPr>
                <w:rFonts w:hint="eastAsia" w:ascii="宋体" w:hAnsi="宋体"/>
              </w:rPr>
              <w:t>角色操练</w:t>
            </w:r>
          </w:p>
          <w:p w14:paraId="56DAFDC6">
            <w:pPr>
              <w:rPr>
                <w:rFonts w:ascii="宋体" w:hAnsi="宋体"/>
              </w:rPr>
            </w:pPr>
            <w:r>
              <w:rPr>
                <w:rFonts w:hint="eastAsia" w:ascii="宋体" w:hAnsi="宋体"/>
              </w:rPr>
              <w:t>报关综合实训室</w:t>
            </w:r>
          </w:p>
        </w:tc>
        <w:tc>
          <w:tcPr>
            <w:tcW w:w="827" w:type="pct"/>
            <w:vMerge w:val="restart"/>
            <w:noWrap w:val="0"/>
            <w:vAlign w:val="center"/>
          </w:tcPr>
          <w:p w14:paraId="2998A7DA">
            <w:pPr>
              <w:jc w:val="center"/>
              <w:rPr>
                <w:rFonts w:hint="eastAsia"/>
              </w:rPr>
            </w:pPr>
            <w:r>
              <w:rPr>
                <w:rFonts w:hint="eastAsia" w:ascii="宋体" w:hAnsi="宋体"/>
              </w:rPr>
              <w:t>根据学生现场完成的报关、报检任务评分</w:t>
            </w:r>
          </w:p>
        </w:tc>
      </w:tr>
      <w:tr w14:paraId="73FF7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80" w:type="pct"/>
            <w:vMerge w:val="continue"/>
            <w:noWrap w:val="0"/>
            <w:vAlign w:val="center"/>
          </w:tcPr>
          <w:p w14:paraId="38875EE4">
            <w:pPr>
              <w:jc w:val="center"/>
              <w:rPr>
                <w:rFonts w:hint="eastAsia"/>
              </w:rPr>
            </w:pPr>
          </w:p>
        </w:tc>
        <w:tc>
          <w:tcPr>
            <w:tcW w:w="583" w:type="pct"/>
            <w:noWrap w:val="0"/>
            <w:vAlign w:val="center"/>
          </w:tcPr>
          <w:p w14:paraId="4500EF5A">
            <w:pPr>
              <w:rPr>
                <w:rFonts w:hint="eastAsia"/>
              </w:rPr>
            </w:pPr>
            <w:r>
              <w:rPr>
                <w:rFonts w:hint="eastAsia"/>
              </w:rPr>
              <w:t>出口报关</w:t>
            </w:r>
          </w:p>
        </w:tc>
        <w:tc>
          <w:tcPr>
            <w:tcW w:w="908" w:type="pct"/>
            <w:vMerge w:val="continue"/>
            <w:noWrap w:val="0"/>
            <w:vAlign w:val="center"/>
          </w:tcPr>
          <w:p w14:paraId="5E34CD1E">
            <w:pPr>
              <w:jc w:val="center"/>
              <w:rPr>
                <w:rFonts w:hint="eastAsia"/>
              </w:rPr>
            </w:pPr>
          </w:p>
        </w:tc>
        <w:tc>
          <w:tcPr>
            <w:tcW w:w="596" w:type="pct"/>
            <w:vMerge w:val="continue"/>
            <w:noWrap w:val="0"/>
            <w:vAlign w:val="center"/>
          </w:tcPr>
          <w:p w14:paraId="10A0BD4A">
            <w:pPr>
              <w:jc w:val="center"/>
              <w:rPr>
                <w:rFonts w:hint="eastAsia"/>
              </w:rPr>
            </w:pPr>
          </w:p>
        </w:tc>
        <w:tc>
          <w:tcPr>
            <w:tcW w:w="905" w:type="pct"/>
            <w:vMerge w:val="continue"/>
            <w:noWrap w:val="0"/>
            <w:vAlign w:val="center"/>
          </w:tcPr>
          <w:p w14:paraId="62565EDE">
            <w:pPr>
              <w:jc w:val="center"/>
              <w:rPr>
                <w:rFonts w:hint="eastAsia"/>
              </w:rPr>
            </w:pPr>
          </w:p>
        </w:tc>
        <w:tc>
          <w:tcPr>
            <w:tcW w:w="901" w:type="pct"/>
            <w:vMerge w:val="continue"/>
            <w:noWrap w:val="0"/>
            <w:vAlign w:val="center"/>
          </w:tcPr>
          <w:p w14:paraId="02F169FB">
            <w:pPr>
              <w:jc w:val="center"/>
              <w:rPr>
                <w:rFonts w:hint="eastAsia"/>
              </w:rPr>
            </w:pPr>
          </w:p>
        </w:tc>
        <w:tc>
          <w:tcPr>
            <w:tcW w:w="827" w:type="pct"/>
            <w:vMerge w:val="continue"/>
            <w:noWrap w:val="0"/>
            <w:vAlign w:val="center"/>
          </w:tcPr>
          <w:p w14:paraId="00D3433A">
            <w:pPr>
              <w:jc w:val="center"/>
              <w:rPr>
                <w:rFonts w:hint="eastAsia"/>
              </w:rPr>
            </w:pPr>
          </w:p>
        </w:tc>
      </w:tr>
      <w:tr w14:paraId="21CCC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80" w:type="pct"/>
            <w:vMerge w:val="restart"/>
            <w:noWrap w:val="0"/>
            <w:vAlign w:val="center"/>
          </w:tcPr>
          <w:p w14:paraId="45523A6C">
            <w:pPr>
              <w:jc w:val="center"/>
              <w:rPr>
                <w:rFonts w:hint="eastAsia"/>
              </w:rPr>
            </w:pPr>
            <w:r>
              <w:rPr>
                <w:rFonts w:hint="eastAsia"/>
              </w:rPr>
              <w:t>2</w:t>
            </w:r>
          </w:p>
        </w:tc>
        <w:tc>
          <w:tcPr>
            <w:tcW w:w="583" w:type="pct"/>
            <w:noWrap w:val="0"/>
            <w:vAlign w:val="center"/>
          </w:tcPr>
          <w:p w14:paraId="581488FD">
            <w:pPr>
              <w:rPr>
                <w:rFonts w:hint="eastAsia"/>
              </w:rPr>
            </w:pPr>
            <w:r>
              <w:rPr>
                <w:rFonts w:hint="eastAsia"/>
              </w:rPr>
              <w:t>出入境检验检疫</w:t>
            </w:r>
          </w:p>
        </w:tc>
        <w:tc>
          <w:tcPr>
            <w:tcW w:w="908" w:type="pct"/>
            <w:vMerge w:val="restart"/>
            <w:noWrap w:val="0"/>
            <w:vAlign w:val="center"/>
          </w:tcPr>
          <w:p w14:paraId="00D1D100">
            <w:pPr>
              <w:rPr>
                <w:rFonts w:hint="eastAsia" w:ascii="宋体" w:hAnsi="宋体"/>
              </w:rPr>
            </w:pPr>
            <w:r>
              <w:rPr>
                <w:rFonts w:hint="eastAsia" w:ascii="宋体" w:hAnsi="宋体"/>
              </w:rPr>
              <w:t>1．能完成出入境检验检疫作业</w:t>
            </w:r>
          </w:p>
          <w:p w14:paraId="3E352B39">
            <w:pPr>
              <w:rPr>
                <w:rFonts w:hint="eastAsia" w:ascii="宋体" w:hAnsi="宋体"/>
              </w:rPr>
            </w:pPr>
            <w:r>
              <w:rPr>
                <w:rFonts w:hint="eastAsia" w:ascii="宋体" w:hAnsi="宋体"/>
              </w:rPr>
              <w:t>2．能完成口岸交接业务</w:t>
            </w:r>
          </w:p>
        </w:tc>
        <w:tc>
          <w:tcPr>
            <w:tcW w:w="596" w:type="pct"/>
            <w:vMerge w:val="restart"/>
            <w:noWrap w:val="0"/>
            <w:vAlign w:val="center"/>
          </w:tcPr>
          <w:p w14:paraId="16397EB9">
            <w:pPr>
              <w:jc w:val="center"/>
              <w:rPr>
                <w:rFonts w:hint="eastAsia" w:ascii="宋体" w:hAnsi="宋体"/>
              </w:rPr>
            </w:pPr>
            <w:r>
              <w:rPr>
                <w:rFonts w:hint="eastAsia" w:ascii="宋体" w:hAnsi="宋体"/>
              </w:rPr>
              <w:t>3-2</w:t>
            </w:r>
          </w:p>
        </w:tc>
        <w:tc>
          <w:tcPr>
            <w:tcW w:w="905" w:type="pct"/>
            <w:vMerge w:val="restart"/>
            <w:noWrap w:val="0"/>
            <w:vAlign w:val="center"/>
          </w:tcPr>
          <w:p w14:paraId="29043CB2">
            <w:pPr>
              <w:spacing w:line="360" w:lineRule="auto"/>
              <w:jc w:val="left"/>
              <w:rPr>
                <w:rFonts w:hint="eastAsia" w:ascii="宋体" w:hAnsi="宋体"/>
              </w:rPr>
            </w:pPr>
            <w:r>
              <w:rPr>
                <w:rFonts w:hint="eastAsia" w:ascii="宋体" w:hAnsi="宋体"/>
              </w:rPr>
              <w:t>1．熟悉国际快递报检的知识</w:t>
            </w:r>
          </w:p>
          <w:p w14:paraId="30B7573F">
            <w:pPr>
              <w:rPr>
                <w:rFonts w:hint="eastAsia" w:ascii="宋体" w:hAnsi="宋体"/>
              </w:rPr>
            </w:pPr>
            <w:r>
              <w:rPr>
                <w:rFonts w:hint="eastAsia" w:ascii="宋体" w:hAnsi="宋体"/>
              </w:rPr>
              <w:t>2．掌握出入境检验检疫流程</w:t>
            </w:r>
          </w:p>
          <w:p w14:paraId="3EB5A87D">
            <w:pPr>
              <w:rPr>
                <w:rFonts w:ascii="宋体" w:hAnsi="宋体"/>
              </w:rPr>
            </w:pPr>
            <w:r>
              <w:rPr>
                <w:rFonts w:hint="eastAsia" w:ascii="宋体" w:hAnsi="宋体"/>
              </w:rPr>
              <w:t>3.熟悉口岸交接流程</w:t>
            </w:r>
          </w:p>
        </w:tc>
        <w:tc>
          <w:tcPr>
            <w:tcW w:w="901" w:type="pct"/>
            <w:vMerge w:val="restart"/>
            <w:noWrap w:val="0"/>
            <w:vAlign w:val="center"/>
          </w:tcPr>
          <w:p w14:paraId="08CD50B4">
            <w:pPr>
              <w:jc w:val="left"/>
              <w:rPr>
                <w:rFonts w:hint="eastAsia" w:ascii="宋体" w:hAnsi="宋体"/>
              </w:rPr>
            </w:pPr>
            <w:r>
              <w:rPr>
                <w:rFonts w:hint="eastAsia" w:ascii="宋体" w:hAnsi="宋体"/>
              </w:rPr>
              <w:t>案例分析</w:t>
            </w:r>
          </w:p>
          <w:p w14:paraId="2FFEA534">
            <w:pPr>
              <w:jc w:val="left"/>
              <w:rPr>
                <w:rFonts w:hint="eastAsia" w:ascii="宋体" w:hAnsi="宋体"/>
              </w:rPr>
            </w:pPr>
            <w:r>
              <w:rPr>
                <w:rFonts w:hint="eastAsia" w:ascii="宋体" w:hAnsi="宋体"/>
              </w:rPr>
              <w:t>角色操练</w:t>
            </w:r>
          </w:p>
          <w:p w14:paraId="135E49F5">
            <w:pPr>
              <w:rPr>
                <w:rFonts w:hint="eastAsia" w:ascii="宋体" w:hAnsi="宋体"/>
              </w:rPr>
            </w:pPr>
            <w:r>
              <w:rPr>
                <w:rFonts w:hint="eastAsia" w:ascii="宋体" w:hAnsi="宋体"/>
              </w:rPr>
              <w:t>报关综合实训室</w:t>
            </w:r>
          </w:p>
        </w:tc>
        <w:tc>
          <w:tcPr>
            <w:tcW w:w="827" w:type="pct"/>
            <w:vMerge w:val="continue"/>
            <w:noWrap w:val="0"/>
            <w:vAlign w:val="center"/>
          </w:tcPr>
          <w:p w14:paraId="45515F12">
            <w:pPr>
              <w:jc w:val="center"/>
              <w:rPr>
                <w:rFonts w:hint="eastAsia"/>
              </w:rPr>
            </w:pPr>
          </w:p>
        </w:tc>
      </w:tr>
      <w:tr w14:paraId="3A8AE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80" w:type="pct"/>
            <w:vMerge w:val="continue"/>
            <w:noWrap w:val="0"/>
            <w:vAlign w:val="center"/>
          </w:tcPr>
          <w:p w14:paraId="0C2DFB80">
            <w:pPr>
              <w:jc w:val="center"/>
              <w:rPr>
                <w:rFonts w:hint="eastAsia"/>
              </w:rPr>
            </w:pPr>
          </w:p>
        </w:tc>
        <w:tc>
          <w:tcPr>
            <w:tcW w:w="583" w:type="pct"/>
            <w:noWrap w:val="0"/>
            <w:vAlign w:val="center"/>
          </w:tcPr>
          <w:p w14:paraId="4C51DC30">
            <w:pPr>
              <w:rPr>
                <w:rFonts w:hint="eastAsia"/>
              </w:rPr>
            </w:pPr>
            <w:r>
              <w:rPr>
                <w:rFonts w:hint="eastAsia"/>
              </w:rPr>
              <w:t>口岸交接（空/陆</w:t>
            </w:r>
          </w:p>
        </w:tc>
        <w:tc>
          <w:tcPr>
            <w:tcW w:w="908" w:type="pct"/>
            <w:vMerge w:val="continue"/>
            <w:noWrap w:val="0"/>
            <w:vAlign w:val="center"/>
          </w:tcPr>
          <w:p w14:paraId="1109E738">
            <w:pPr>
              <w:jc w:val="center"/>
              <w:rPr>
                <w:rFonts w:hint="eastAsia"/>
              </w:rPr>
            </w:pPr>
          </w:p>
        </w:tc>
        <w:tc>
          <w:tcPr>
            <w:tcW w:w="596" w:type="pct"/>
            <w:vMerge w:val="continue"/>
            <w:noWrap w:val="0"/>
            <w:vAlign w:val="center"/>
          </w:tcPr>
          <w:p w14:paraId="5EE0A518">
            <w:pPr>
              <w:jc w:val="center"/>
              <w:rPr>
                <w:rFonts w:hint="eastAsia"/>
              </w:rPr>
            </w:pPr>
          </w:p>
        </w:tc>
        <w:tc>
          <w:tcPr>
            <w:tcW w:w="905" w:type="pct"/>
            <w:vMerge w:val="continue"/>
            <w:noWrap w:val="0"/>
            <w:vAlign w:val="center"/>
          </w:tcPr>
          <w:p w14:paraId="64B1186F">
            <w:pPr>
              <w:jc w:val="center"/>
              <w:rPr>
                <w:rFonts w:hint="eastAsia"/>
              </w:rPr>
            </w:pPr>
          </w:p>
        </w:tc>
        <w:tc>
          <w:tcPr>
            <w:tcW w:w="901" w:type="pct"/>
            <w:vMerge w:val="continue"/>
            <w:noWrap w:val="0"/>
            <w:vAlign w:val="center"/>
          </w:tcPr>
          <w:p w14:paraId="45931678">
            <w:pPr>
              <w:jc w:val="center"/>
              <w:rPr>
                <w:rFonts w:hint="eastAsia"/>
              </w:rPr>
            </w:pPr>
          </w:p>
        </w:tc>
        <w:tc>
          <w:tcPr>
            <w:tcW w:w="827" w:type="pct"/>
            <w:vMerge w:val="continue"/>
            <w:noWrap w:val="0"/>
            <w:vAlign w:val="center"/>
          </w:tcPr>
          <w:p w14:paraId="23633E9E">
            <w:pPr>
              <w:jc w:val="center"/>
              <w:rPr>
                <w:rFonts w:hint="eastAsia"/>
              </w:rPr>
            </w:pPr>
          </w:p>
        </w:tc>
      </w:tr>
      <w:tr w14:paraId="20F89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041D7090">
            <w:pPr>
              <w:jc w:val="center"/>
              <w:rPr>
                <w:rFonts w:hint="eastAsia"/>
              </w:rPr>
            </w:pPr>
            <w:r>
              <w:rPr>
                <w:rFonts w:hint="eastAsia"/>
              </w:rPr>
              <w:t>2</w:t>
            </w:r>
          </w:p>
        </w:tc>
        <w:tc>
          <w:tcPr>
            <w:tcW w:w="583" w:type="pct"/>
            <w:noWrap w:val="0"/>
            <w:vAlign w:val="center"/>
          </w:tcPr>
          <w:p w14:paraId="60F66931">
            <w:pPr>
              <w:rPr>
                <w:rFonts w:hint="eastAsia"/>
              </w:rPr>
            </w:pPr>
            <w:r>
              <w:rPr>
                <w:rFonts w:hint="eastAsia"/>
              </w:rPr>
              <w:t>外勤作业</w:t>
            </w:r>
          </w:p>
        </w:tc>
        <w:tc>
          <w:tcPr>
            <w:tcW w:w="908" w:type="pct"/>
            <w:noWrap w:val="0"/>
            <w:vAlign w:val="center"/>
          </w:tcPr>
          <w:p w14:paraId="6E6775A1">
            <w:pPr>
              <w:rPr>
                <w:rFonts w:hint="eastAsia" w:ascii="宋体" w:hAnsi="宋体"/>
              </w:rPr>
            </w:pPr>
            <w:r>
              <w:rPr>
                <w:rFonts w:hint="eastAsia" w:ascii="宋体" w:hAnsi="宋体"/>
              </w:rPr>
              <w:t>能承担外勤工作</w:t>
            </w:r>
          </w:p>
        </w:tc>
        <w:tc>
          <w:tcPr>
            <w:tcW w:w="596" w:type="pct"/>
            <w:noWrap w:val="0"/>
            <w:vAlign w:val="center"/>
          </w:tcPr>
          <w:p w14:paraId="2E638601">
            <w:pPr>
              <w:jc w:val="center"/>
              <w:rPr>
                <w:rFonts w:hint="eastAsia" w:ascii="宋体" w:hAnsi="宋体"/>
              </w:rPr>
            </w:pPr>
            <w:r>
              <w:rPr>
                <w:rFonts w:hint="eastAsia" w:ascii="宋体" w:hAnsi="宋体"/>
              </w:rPr>
              <w:t>3-3</w:t>
            </w:r>
          </w:p>
        </w:tc>
        <w:tc>
          <w:tcPr>
            <w:tcW w:w="905" w:type="pct"/>
            <w:noWrap w:val="0"/>
            <w:vAlign w:val="center"/>
          </w:tcPr>
          <w:p w14:paraId="4D5AC7C3">
            <w:pPr>
              <w:rPr>
                <w:rFonts w:ascii="宋体" w:hAnsi="宋体"/>
              </w:rPr>
            </w:pPr>
            <w:r>
              <w:rPr>
                <w:rFonts w:hint="eastAsia" w:ascii="宋体" w:hAnsi="宋体"/>
              </w:rPr>
              <w:t>1．掌握外勤作业流程</w:t>
            </w:r>
          </w:p>
        </w:tc>
        <w:tc>
          <w:tcPr>
            <w:tcW w:w="901" w:type="pct"/>
            <w:noWrap w:val="0"/>
            <w:vAlign w:val="center"/>
          </w:tcPr>
          <w:p w14:paraId="26B024D6">
            <w:pPr>
              <w:jc w:val="left"/>
              <w:rPr>
                <w:rFonts w:hint="eastAsia" w:ascii="宋体" w:hAnsi="宋体"/>
              </w:rPr>
            </w:pPr>
            <w:r>
              <w:rPr>
                <w:rFonts w:hint="eastAsia" w:ascii="宋体" w:hAnsi="宋体"/>
              </w:rPr>
              <w:t>案例分析</w:t>
            </w:r>
          </w:p>
          <w:p w14:paraId="25F7599B">
            <w:pPr>
              <w:jc w:val="left"/>
              <w:rPr>
                <w:rFonts w:hint="eastAsia" w:ascii="宋体" w:hAnsi="宋体"/>
              </w:rPr>
            </w:pPr>
            <w:r>
              <w:rPr>
                <w:rFonts w:hint="eastAsia" w:ascii="宋体" w:hAnsi="宋体"/>
              </w:rPr>
              <w:t>企业调研</w:t>
            </w:r>
          </w:p>
          <w:p w14:paraId="22106964">
            <w:pPr>
              <w:jc w:val="left"/>
              <w:rPr>
                <w:rFonts w:hint="eastAsia" w:ascii="宋体" w:hAnsi="宋体"/>
              </w:rPr>
            </w:pPr>
            <w:r>
              <w:rPr>
                <w:rFonts w:hint="eastAsia" w:ascii="宋体" w:hAnsi="宋体"/>
              </w:rPr>
              <w:t>社会企业调研</w:t>
            </w:r>
          </w:p>
        </w:tc>
        <w:tc>
          <w:tcPr>
            <w:tcW w:w="827" w:type="pct"/>
            <w:vMerge w:val="restart"/>
            <w:noWrap w:val="0"/>
            <w:vAlign w:val="center"/>
          </w:tcPr>
          <w:p w14:paraId="109D37CC">
            <w:pPr>
              <w:jc w:val="center"/>
              <w:rPr>
                <w:rFonts w:hint="eastAsia"/>
              </w:rPr>
            </w:pPr>
            <w:r>
              <w:rPr>
                <w:rFonts w:hint="eastAsia" w:ascii="宋体" w:hAnsi="宋体"/>
              </w:rPr>
              <w:t>企业调研报告</w:t>
            </w:r>
          </w:p>
        </w:tc>
      </w:tr>
      <w:tr w14:paraId="0DA74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80" w:type="pct"/>
            <w:vMerge w:val="restart"/>
            <w:noWrap w:val="0"/>
            <w:vAlign w:val="center"/>
          </w:tcPr>
          <w:p w14:paraId="67D39768">
            <w:pPr>
              <w:jc w:val="center"/>
              <w:rPr>
                <w:rFonts w:hint="eastAsia"/>
              </w:rPr>
            </w:pPr>
            <w:r>
              <w:rPr>
                <w:rFonts w:hint="eastAsia"/>
              </w:rPr>
              <w:t>2</w:t>
            </w:r>
          </w:p>
        </w:tc>
        <w:tc>
          <w:tcPr>
            <w:tcW w:w="583" w:type="pct"/>
            <w:noWrap w:val="0"/>
            <w:vAlign w:val="center"/>
          </w:tcPr>
          <w:p w14:paraId="7C791B12">
            <w:pPr>
              <w:rPr>
                <w:rFonts w:hint="eastAsia"/>
              </w:rPr>
            </w:pPr>
            <w:r>
              <w:rPr>
                <w:rFonts w:hint="eastAsia"/>
              </w:rPr>
              <w:t>内勤作业</w:t>
            </w:r>
          </w:p>
        </w:tc>
        <w:tc>
          <w:tcPr>
            <w:tcW w:w="908" w:type="pct"/>
            <w:vMerge w:val="restart"/>
            <w:noWrap w:val="0"/>
            <w:vAlign w:val="center"/>
          </w:tcPr>
          <w:p w14:paraId="02BDB92F">
            <w:pPr>
              <w:rPr>
                <w:rFonts w:hint="eastAsia" w:ascii="宋体" w:hAnsi="宋体"/>
              </w:rPr>
            </w:pPr>
            <w:r>
              <w:rPr>
                <w:rFonts w:hint="eastAsia" w:ascii="宋体" w:hAnsi="宋体"/>
              </w:rPr>
              <w:t>1．能承担内勤业务</w:t>
            </w:r>
          </w:p>
          <w:p w14:paraId="2A892393">
            <w:pPr>
              <w:rPr>
                <w:rFonts w:hint="eastAsia" w:ascii="宋体" w:hAnsi="宋体"/>
              </w:rPr>
            </w:pPr>
            <w:r>
              <w:rPr>
                <w:rFonts w:hint="eastAsia" w:ascii="宋体" w:hAnsi="宋体"/>
              </w:rPr>
              <w:t>2．能完成疑难件处理业务</w:t>
            </w:r>
          </w:p>
        </w:tc>
        <w:tc>
          <w:tcPr>
            <w:tcW w:w="596" w:type="pct"/>
            <w:vMerge w:val="restart"/>
            <w:noWrap w:val="0"/>
            <w:vAlign w:val="center"/>
          </w:tcPr>
          <w:p w14:paraId="4682B433">
            <w:pPr>
              <w:jc w:val="center"/>
              <w:rPr>
                <w:rFonts w:hint="eastAsia" w:ascii="宋体" w:hAnsi="宋体"/>
              </w:rPr>
            </w:pPr>
            <w:r>
              <w:rPr>
                <w:rFonts w:hint="eastAsia" w:ascii="宋体" w:hAnsi="宋体"/>
              </w:rPr>
              <w:t>3-3</w:t>
            </w:r>
          </w:p>
        </w:tc>
        <w:tc>
          <w:tcPr>
            <w:tcW w:w="905" w:type="pct"/>
            <w:vMerge w:val="restart"/>
            <w:noWrap w:val="0"/>
            <w:vAlign w:val="center"/>
          </w:tcPr>
          <w:p w14:paraId="711A3E15">
            <w:pPr>
              <w:rPr>
                <w:rFonts w:hint="eastAsia" w:ascii="宋体" w:hAnsi="宋体"/>
              </w:rPr>
            </w:pPr>
            <w:r>
              <w:rPr>
                <w:rFonts w:hint="eastAsia" w:ascii="宋体" w:hAnsi="宋体"/>
              </w:rPr>
              <w:t>1．熟悉疑难件处理知识</w:t>
            </w:r>
          </w:p>
          <w:p w14:paraId="72C71D54">
            <w:pPr>
              <w:jc w:val="left"/>
              <w:rPr>
                <w:rFonts w:hint="eastAsia"/>
              </w:rPr>
            </w:pPr>
            <w:r>
              <w:rPr>
                <w:rFonts w:hint="eastAsia" w:ascii="宋体" w:hAnsi="宋体"/>
              </w:rPr>
              <w:t>2．掌握内勤作业流程</w:t>
            </w:r>
          </w:p>
        </w:tc>
        <w:tc>
          <w:tcPr>
            <w:tcW w:w="901" w:type="pct"/>
            <w:vMerge w:val="restart"/>
            <w:noWrap w:val="0"/>
            <w:vAlign w:val="center"/>
          </w:tcPr>
          <w:p w14:paraId="41FB61EA">
            <w:pPr>
              <w:jc w:val="left"/>
              <w:rPr>
                <w:rFonts w:hint="eastAsia" w:ascii="宋体" w:hAnsi="宋体"/>
              </w:rPr>
            </w:pPr>
            <w:r>
              <w:rPr>
                <w:rFonts w:hint="eastAsia" w:ascii="宋体" w:hAnsi="宋体"/>
              </w:rPr>
              <w:t>案例分析</w:t>
            </w:r>
          </w:p>
          <w:p w14:paraId="4B526B48">
            <w:pPr>
              <w:jc w:val="left"/>
              <w:rPr>
                <w:rFonts w:hint="eastAsia" w:ascii="宋体" w:hAnsi="宋体"/>
              </w:rPr>
            </w:pPr>
            <w:r>
              <w:rPr>
                <w:rFonts w:hint="eastAsia" w:ascii="宋体" w:hAnsi="宋体"/>
              </w:rPr>
              <w:t>企业调研</w:t>
            </w:r>
          </w:p>
          <w:p w14:paraId="59FBFE9F">
            <w:pPr>
              <w:jc w:val="left"/>
              <w:rPr>
                <w:rFonts w:hint="eastAsia"/>
              </w:rPr>
            </w:pPr>
            <w:r>
              <w:rPr>
                <w:rFonts w:hint="eastAsia" w:ascii="宋体" w:hAnsi="宋体"/>
              </w:rPr>
              <w:t>社会企业调研</w:t>
            </w:r>
          </w:p>
        </w:tc>
        <w:tc>
          <w:tcPr>
            <w:tcW w:w="827" w:type="pct"/>
            <w:vMerge w:val="continue"/>
            <w:noWrap w:val="0"/>
            <w:vAlign w:val="center"/>
          </w:tcPr>
          <w:p w14:paraId="24A6A0F4">
            <w:pPr>
              <w:jc w:val="center"/>
              <w:rPr>
                <w:rFonts w:hint="eastAsia"/>
              </w:rPr>
            </w:pPr>
          </w:p>
        </w:tc>
      </w:tr>
      <w:tr w14:paraId="730A4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80" w:type="pct"/>
            <w:vMerge w:val="continue"/>
            <w:noWrap w:val="0"/>
            <w:vAlign w:val="center"/>
          </w:tcPr>
          <w:p w14:paraId="0904D7C6">
            <w:pPr>
              <w:jc w:val="center"/>
              <w:rPr>
                <w:rFonts w:hint="eastAsia"/>
              </w:rPr>
            </w:pPr>
          </w:p>
        </w:tc>
        <w:tc>
          <w:tcPr>
            <w:tcW w:w="583" w:type="pct"/>
            <w:noWrap w:val="0"/>
            <w:vAlign w:val="center"/>
          </w:tcPr>
          <w:p w14:paraId="230466E3">
            <w:pPr>
              <w:rPr>
                <w:rFonts w:hint="eastAsia"/>
              </w:rPr>
            </w:pPr>
            <w:r>
              <w:rPr>
                <w:rFonts w:hint="eastAsia"/>
              </w:rPr>
              <w:t>疑难件作业</w:t>
            </w:r>
          </w:p>
        </w:tc>
        <w:tc>
          <w:tcPr>
            <w:tcW w:w="908" w:type="pct"/>
            <w:vMerge w:val="continue"/>
            <w:noWrap w:val="0"/>
            <w:vAlign w:val="center"/>
          </w:tcPr>
          <w:p w14:paraId="24DC59DB">
            <w:pPr>
              <w:jc w:val="center"/>
              <w:rPr>
                <w:rFonts w:hint="eastAsia"/>
              </w:rPr>
            </w:pPr>
          </w:p>
        </w:tc>
        <w:tc>
          <w:tcPr>
            <w:tcW w:w="596" w:type="pct"/>
            <w:vMerge w:val="continue"/>
            <w:noWrap w:val="0"/>
            <w:vAlign w:val="center"/>
          </w:tcPr>
          <w:p w14:paraId="2C52E105">
            <w:pPr>
              <w:jc w:val="center"/>
              <w:rPr>
                <w:rFonts w:hint="eastAsia"/>
              </w:rPr>
            </w:pPr>
          </w:p>
        </w:tc>
        <w:tc>
          <w:tcPr>
            <w:tcW w:w="905" w:type="pct"/>
            <w:vMerge w:val="continue"/>
            <w:noWrap w:val="0"/>
            <w:vAlign w:val="center"/>
          </w:tcPr>
          <w:p w14:paraId="76E9D4B6">
            <w:pPr>
              <w:jc w:val="center"/>
              <w:rPr>
                <w:rFonts w:hint="eastAsia"/>
              </w:rPr>
            </w:pPr>
          </w:p>
        </w:tc>
        <w:tc>
          <w:tcPr>
            <w:tcW w:w="901" w:type="pct"/>
            <w:vMerge w:val="continue"/>
            <w:noWrap w:val="0"/>
            <w:vAlign w:val="center"/>
          </w:tcPr>
          <w:p w14:paraId="4DAEF1D1">
            <w:pPr>
              <w:jc w:val="center"/>
              <w:rPr>
                <w:rFonts w:hint="eastAsia"/>
              </w:rPr>
            </w:pPr>
          </w:p>
        </w:tc>
        <w:tc>
          <w:tcPr>
            <w:tcW w:w="827" w:type="pct"/>
            <w:vMerge w:val="continue"/>
            <w:noWrap w:val="0"/>
            <w:vAlign w:val="center"/>
          </w:tcPr>
          <w:p w14:paraId="6427CFBA">
            <w:pPr>
              <w:jc w:val="center"/>
              <w:rPr>
                <w:rFonts w:hint="eastAsia"/>
              </w:rPr>
            </w:pPr>
          </w:p>
        </w:tc>
      </w:tr>
      <w:tr w14:paraId="10271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80" w:type="pct"/>
            <w:noWrap w:val="0"/>
            <w:vAlign w:val="center"/>
          </w:tcPr>
          <w:p w14:paraId="3E462BC7">
            <w:pPr>
              <w:jc w:val="center"/>
              <w:rPr>
                <w:rFonts w:hint="eastAsia" w:ascii="宋体" w:hAnsi="宋体"/>
              </w:rPr>
            </w:pPr>
            <w:r>
              <w:rPr>
                <w:rFonts w:hint="eastAsia" w:ascii="宋体" w:hAnsi="宋体"/>
              </w:rPr>
              <w:t>2</w:t>
            </w:r>
          </w:p>
        </w:tc>
        <w:tc>
          <w:tcPr>
            <w:tcW w:w="4720" w:type="pct"/>
            <w:gridSpan w:val="6"/>
            <w:noWrap w:val="0"/>
            <w:vAlign w:val="center"/>
          </w:tcPr>
          <w:p w14:paraId="2A5C0D4B">
            <w:pPr>
              <w:jc w:val="center"/>
              <w:rPr>
                <w:rFonts w:hint="eastAsia" w:ascii="宋体" w:hAnsi="宋体"/>
              </w:rPr>
            </w:pPr>
            <w:r>
              <w:rPr>
                <w:rFonts w:hint="eastAsia" w:ascii="宋体" w:hAnsi="宋体"/>
              </w:rPr>
              <w:t>复习</w:t>
            </w:r>
          </w:p>
        </w:tc>
      </w:tr>
      <w:tr w14:paraId="22239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80" w:type="pct"/>
            <w:noWrap w:val="0"/>
            <w:vAlign w:val="center"/>
          </w:tcPr>
          <w:p w14:paraId="363EE62A">
            <w:pPr>
              <w:jc w:val="center"/>
              <w:rPr>
                <w:rFonts w:hint="eastAsia" w:ascii="宋体" w:hAnsi="宋体"/>
              </w:rPr>
            </w:pPr>
            <w:r>
              <w:rPr>
                <w:rFonts w:hint="eastAsia" w:ascii="宋体" w:hAnsi="宋体"/>
              </w:rPr>
              <w:t>2</w:t>
            </w:r>
          </w:p>
        </w:tc>
        <w:tc>
          <w:tcPr>
            <w:tcW w:w="4720" w:type="pct"/>
            <w:gridSpan w:val="6"/>
            <w:noWrap w:val="0"/>
            <w:vAlign w:val="center"/>
          </w:tcPr>
          <w:p w14:paraId="4DC79481">
            <w:pPr>
              <w:jc w:val="center"/>
              <w:rPr>
                <w:rFonts w:hint="eastAsia" w:ascii="宋体" w:hAnsi="宋体"/>
              </w:rPr>
            </w:pPr>
            <w:r>
              <w:rPr>
                <w:rFonts w:hint="eastAsia" w:ascii="宋体" w:hAnsi="宋体"/>
              </w:rPr>
              <w:t>最后一次课</w:t>
            </w:r>
          </w:p>
        </w:tc>
      </w:tr>
    </w:tbl>
    <w:p w14:paraId="55982DF3">
      <w:pPr>
        <w:spacing w:line="360" w:lineRule="auto"/>
        <w:rPr>
          <w:rFonts w:hint="eastAsia" w:ascii="黑体" w:hAnsi="黑体" w:eastAsia="黑体"/>
          <w:sz w:val="32"/>
          <w:szCs w:val="32"/>
        </w:rPr>
        <w:sectPr>
          <w:footerReference r:id="rId5" w:type="default"/>
          <w:footerReference r:id="rId6" w:type="even"/>
          <w:type w:val="continuous"/>
          <w:pgSz w:w="11906" w:h="16838"/>
          <w:pgMar w:top="1440" w:right="1797" w:bottom="1440" w:left="1797" w:header="851" w:footer="992" w:gutter="0"/>
          <w:cols w:space="720" w:num="1"/>
          <w:docGrid w:type="lines" w:linePitch="312" w:charSpace="0"/>
        </w:sectPr>
      </w:pPr>
    </w:p>
    <w:p w14:paraId="78F01ED6">
      <w:pPr>
        <w:spacing w:line="360" w:lineRule="auto"/>
        <w:ind w:firstLine="560" w:firstLineChars="200"/>
        <w:rPr>
          <w:rFonts w:hint="eastAsia" w:ascii="黑体" w:hAnsi="黑体" w:eastAsia="黑体"/>
          <w:bCs/>
          <w:sz w:val="28"/>
        </w:rPr>
      </w:pPr>
      <w:r>
        <w:rPr>
          <w:rFonts w:hint="eastAsia" w:ascii="黑体" w:hAnsi="黑体" w:eastAsia="黑体"/>
          <w:bCs/>
          <w:sz w:val="28"/>
        </w:rPr>
        <w:t>四、重难点</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2"/>
        <w:gridCol w:w="1641"/>
        <w:gridCol w:w="1076"/>
        <w:gridCol w:w="1636"/>
        <w:gridCol w:w="1629"/>
        <w:gridCol w:w="1494"/>
      </w:tblGrid>
      <w:tr w14:paraId="60F2E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17" w:type="pct"/>
            <w:noWrap w:val="0"/>
            <w:vAlign w:val="center"/>
          </w:tcPr>
          <w:p w14:paraId="5F90D31C">
            <w:pPr>
              <w:jc w:val="center"/>
              <w:rPr>
                <w:rFonts w:hint="eastAsia"/>
                <w:b/>
              </w:rPr>
            </w:pPr>
            <w:r>
              <w:rPr>
                <w:rFonts w:hint="eastAsia"/>
                <w:b/>
              </w:rPr>
              <w:t>单元标题</w:t>
            </w:r>
          </w:p>
        </w:tc>
        <w:tc>
          <w:tcPr>
            <w:tcW w:w="962" w:type="pct"/>
            <w:noWrap w:val="0"/>
            <w:vAlign w:val="center"/>
          </w:tcPr>
          <w:p w14:paraId="012FE127">
            <w:pPr>
              <w:jc w:val="center"/>
              <w:rPr>
                <w:rFonts w:hint="eastAsia"/>
                <w:b/>
              </w:rPr>
            </w:pPr>
            <w:r>
              <w:rPr>
                <w:rFonts w:hint="eastAsia"/>
                <w:b/>
              </w:rPr>
              <w:t>难点内容</w:t>
            </w:r>
          </w:p>
        </w:tc>
        <w:tc>
          <w:tcPr>
            <w:tcW w:w="631" w:type="pct"/>
            <w:noWrap w:val="0"/>
            <w:vAlign w:val="center"/>
          </w:tcPr>
          <w:p w14:paraId="2DF7D889">
            <w:pPr>
              <w:jc w:val="center"/>
              <w:rPr>
                <w:rFonts w:hint="eastAsia"/>
                <w:b/>
              </w:rPr>
            </w:pPr>
            <w:r>
              <w:rPr>
                <w:rFonts w:hint="eastAsia"/>
                <w:b/>
              </w:rPr>
              <w:t>能力训练项目</w:t>
            </w:r>
          </w:p>
          <w:p w14:paraId="11D9212B">
            <w:pPr>
              <w:jc w:val="center"/>
              <w:rPr>
                <w:rFonts w:hint="eastAsia"/>
                <w:b/>
              </w:rPr>
            </w:pPr>
            <w:r>
              <w:rPr>
                <w:rFonts w:hint="eastAsia"/>
                <w:b/>
              </w:rPr>
              <w:t>（任务）编号</w:t>
            </w:r>
          </w:p>
        </w:tc>
        <w:tc>
          <w:tcPr>
            <w:tcW w:w="959" w:type="pct"/>
            <w:noWrap w:val="0"/>
            <w:vAlign w:val="center"/>
          </w:tcPr>
          <w:p w14:paraId="6D4BBA5E">
            <w:pPr>
              <w:jc w:val="center"/>
              <w:rPr>
                <w:rFonts w:hint="eastAsia"/>
                <w:b/>
              </w:rPr>
            </w:pPr>
            <w:r>
              <w:rPr>
                <w:rFonts w:hint="eastAsia"/>
                <w:b/>
              </w:rPr>
              <w:t>重点内容</w:t>
            </w:r>
          </w:p>
        </w:tc>
        <w:tc>
          <w:tcPr>
            <w:tcW w:w="955" w:type="pct"/>
            <w:noWrap w:val="0"/>
            <w:vAlign w:val="center"/>
          </w:tcPr>
          <w:p w14:paraId="2470BC3A">
            <w:pPr>
              <w:jc w:val="center"/>
              <w:rPr>
                <w:rFonts w:hint="eastAsia"/>
                <w:b/>
              </w:rPr>
            </w:pPr>
            <w:r>
              <w:rPr>
                <w:rFonts w:hint="eastAsia"/>
                <w:b/>
              </w:rPr>
              <w:t>主要教学</w:t>
            </w:r>
          </w:p>
          <w:p w14:paraId="68068BFE">
            <w:pPr>
              <w:jc w:val="center"/>
              <w:rPr>
                <w:rFonts w:hint="eastAsia"/>
                <w:b/>
              </w:rPr>
            </w:pPr>
            <w:r>
              <w:rPr>
                <w:rFonts w:hint="eastAsia"/>
                <w:b/>
              </w:rPr>
              <w:t>方法和手段</w:t>
            </w:r>
          </w:p>
        </w:tc>
        <w:tc>
          <w:tcPr>
            <w:tcW w:w="876" w:type="pct"/>
            <w:noWrap w:val="0"/>
            <w:vAlign w:val="center"/>
          </w:tcPr>
          <w:p w14:paraId="4391017A">
            <w:pPr>
              <w:jc w:val="center"/>
              <w:rPr>
                <w:rFonts w:hint="eastAsia"/>
                <w:b/>
              </w:rPr>
            </w:pPr>
            <w:r>
              <w:rPr>
                <w:rFonts w:hint="eastAsia"/>
                <w:b/>
              </w:rPr>
              <w:t>作业或考核</w:t>
            </w:r>
          </w:p>
          <w:p w14:paraId="751F555C">
            <w:pPr>
              <w:jc w:val="center"/>
              <w:rPr>
                <w:rFonts w:hint="eastAsia"/>
                <w:b/>
              </w:rPr>
            </w:pPr>
            <w:r>
              <w:rPr>
                <w:rFonts w:hint="eastAsia"/>
                <w:b/>
              </w:rPr>
              <w:t>内容和形式</w:t>
            </w:r>
          </w:p>
        </w:tc>
      </w:tr>
      <w:tr w14:paraId="3CBE4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17" w:type="pct"/>
            <w:noWrap w:val="0"/>
            <w:vAlign w:val="center"/>
          </w:tcPr>
          <w:p w14:paraId="25B6772C">
            <w:pPr>
              <w:jc w:val="center"/>
              <w:rPr>
                <w:rFonts w:hint="eastAsia" w:ascii="宋体" w:hAnsi="宋体"/>
              </w:rPr>
            </w:pPr>
            <w:r>
              <w:rPr>
                <w:rFonts w:hint="eastAsia" w:ascii="宋体" w:hAnsi="宋体"/>
              </w:rPr>
              <w:t>第一次课</w:t>
            </w:r>
          </w:p>
        </w:tc>
        <w:tc>
          <w:tcPr>
            <w:tcW w:w="4383" w:type="pct"/>
            <w:gridSpan w:val="5"/>
            <w:noWrap w:val="0"/>
            <w:vAlign w:val="center"/>
          </w:tcPr>
          <w:p w14:paraId="6B2FEFC8">
            <w:pPr>
              <w:jc w:val="center"/>
              <w:rPr>
                <w:rFonts w:hint="eastAsia" w:ascii="宋体" w:hAnsi="宋体"/>
              </w:rPr>
            </w:pPr>
            <w:r>
              <w:rPr>
                <w:rFonts w:hint="eastAsia" w:ascii="宋体" w:hAnsi="宋体"/>
              </w:rPr>
              <w:t>介绍课程</w:t>
            </w:r>
          </w:p>
        </w:tc>
      </w:tr>
      <w:tr w14:paraId="4D81E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17" w:type="pct"/>
            <w:noWrap w:val="0"/>
            <w:vAlign w:val="center"/>
          </w:tcPr>
          <w:p w14:paraId="5AC55CB2">
            <w:pPr>
              <w:jc w:val="center"/>
              <w:rPr>
                <w:rFonts w:hint="eastAsia" w:ascii="宋体" w:hAnsi="宋体"/>
              </w:rPr>
            </w:pPr>
            <w:r>
              <w:rPr>
                <w:rFonts w:hint="eastAsia" w:ascii="宋体" w:hAnsi="宋体"/>
              </w:rPr>
              <w:t>快递演义</w:t>
            </w:r>
          </w:p>
        </w:tc>
        <w:tc>
          <w:tcPr>
            <w:tcW w:w="4383" w:type="pct"/>
            <w:gridSpan w:val="5"/>
            <w:noWrap w:val="0"/>
            <w:vAlign w:val="center"/>
          </w:tcPr>
          <w:p w14:paraId="58F02604">
            <w:pPr>
              <w:jc w:val="center"/>
              <w:rPr>
                <w:rFonts w:hint="eastAsia" w:ascii="宋体" w:hAnsi="宋体"/>
              </w:rPr>
            </w:pPr>
            <w:r>
              <w:rPr>
                <w:rFonts w:hint="eastAsia" w:ascii="宋体" w:hAnsi="宋体"/>
              </w:rPr>
              <w:t>介绍快递发展历史</w:t>
            </w:r>
          </w:p>
        </w:tc>
      </w:tr>
      <w:tr w14:paraId="3586D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7" w:type="pct"/>
            <w:noWrap w:val="0"/>
            <w:vAlign w:val="center"/>
          </w:tcPr>
          <w:p w14:paraId="1E597AFC">
            <w:pPr>
              <w:rPr>
                <w:rFonts w:hint="eastAsia"/>
              </w:rPr>
            </w:pPr>
            <w:r>
              <w:rPr>
                <w:rFonts w:hint="eastAsia"/>
              </w:rPr>
              <w:t>客户告知</w:t>
            </w:r>
          </w:p>
        </w:tc>
        <w:tc>
          <w:tcPr>
            <w:tcW w:w="962" w:type="pct"/>
            <w:noWrap w:val="0"/>
            <w:vAlign w:val="center"/>
          </w:tcPr>
          <w:p w14:paraId="13A419F2">
            <w:pPr>
              <w:rPr>
                <w:rFonts w:hint="eastAsia" w:ascii="宋体" w:hAnsi="宋体"/>
              </w:rPr>
            </w:pPr>
            <w:r>
              <w:rPr>
                <w:rFonts w:hint="eastAsia" w:ascii="宋体" w:hAnsi="宋体"/>
              </w:rPr>
              <w:t>1．能电话受理同城新客户一般函件/包裹接单业务</w:t>
            </w:r>
          </w:p>
          <w:p w14:paraId="3798FE8F">
            <w:pPr>
              <w:rPr>
                <w:rFonts w:hint="eastAsia" w:ascii="宋体" w:hAnsi="宋体"/>
              </w:rPr>
            </w:pPr>
            <w:r>
              <w:rPr>
                <w:rFonts w:hint="eastAsia" w:ascii="宋体" w:hAnsi="宋体"/>
              </w:rPr>
              <w:t>2．能电话受理同城老客户一般函件/包裹接单业务</w:t>
            </w:r>
          </w:p>
        </w:tc>
        <w:tc>
          <w:tcPr>
            <w:tcW w:w="631" w:type="pct"/>
            <w:noWrap w:val="0"/>
            <w:vAlign w:val="center"/>
          </w:tcPr>
          <w:p w14:paraId="5E6058F9">
            <w:pPr>
              <w:jc w:val="center"/>
              <w:rPr>
                <w:rFonts w:hint="eastAsia" w:ascii="宋体" w:hAnsi="宋体"/>
              </w:rPr>
            </w:pPr>
            <w:r>
              <w:rPr>
                <w:rFonts w:hint="eastAsia" w:ascii="宋体" w:hAnsi="宋体"/>
              </w:rPr>
              <w:t>1-1</w:t>
            </w:r>
          </w:p>
        </w:tc>
        <w:tc>
          <w:tcPr>
            <w:tcW w:w="959" w:type="pct"/>
            <w:noWrap w:val="0"/>
            <w:vAlign w:val="center"/>
          </w:tcPr>
          <w:p w14:paraId="14DD8D29">
            <w:pPr>
              <w:rPr>
                <w:rFonts w:hint="eastAsia" w:ascii="宋体" w:hAnsi="宋体"/>
              </w:rPr>
            </w:pPr>
            <w:r>
              <w:rPr>
                <w:rFonts w:hint="eastAsia" w:ascii="宋体" w:hAnsi="宋体"/>
              </w:rPr>
              <w:t>1．熟悉接听电话的服务要点</w:t>
            </w:r>
          </w:p>
          <w:p w14:paraId="52C283E6">
            <w:pPr>
              <w:rPr>
                <w:rFonts w:hint="eastAsia" w:ascii="宋体" w:hAnsi="宋体"/>
              </w:rPr>
            </w:pPr>
            <w:r>
              <w:rPr>
                <w:rFonts w:hint="eastAsia" w:ascii="宋体" w:hAnsi="宋体"/>
              </w:rPr>
              <w:t>2．熟悉客户有效沟通要点</w:t>
            </w:r>
          </w:p>
          <w:p w14:paraId="2DE5A1D0">
            <w:pPr>
              <w:rPr>
                <w:rFonts w:hint="eastAsia"/>
              </w:rPr>
            </w:pPr>
          </w:p>
        </w:tc>
        <w:tc>
          <w:tcPr>
            <w:tcW w:w="955" w:type="pct"/>
            <w:noWrap w:val="0"/>
            <w:vAlign w:val="center"/>
          </w:tcPr>
          <w:p w14:paraId="367FF745">
            <w:pPr>
              <w:rPr>
                <w:rFonts w:hint="eastAsia" w:ascii="宋体" w:hAnsi="宋体"/>
              </w:rPr>
            </w:pPr>
            <w:r>
              <w:rPr>
                <w:rFonts w:hint="eastAsia" w:ascii="宋体" w:hAnsi="宋体"/>
              </w:rPr>
              <w:t>案例分析</w:t>
            </w:r>
          </w:p>
          <w:p w14:paraId="0F01B680">
            <w:pPr>
              <w:rPr>
                <w:rFonts w:hint="eastAsia" w:ascii="宋体" w:hAnsi="宋体"/>
              </w:rPr>
            </w:pPr>
            <w:r>
              <w:rPr>
                <w:rFonts w:hint="eastAsia" w:ascii="宋体" w:hAnsi="宋体"/>
              </w:rPr>
              <w:t>启发引导</w:t>
            </w:r>
          </w:p>
          <w:p w14:paraId="27297B32">
            <w:pPr>
              <w:rPr>
                <w:rFonts w:hint="eastAsia" w:ascii="宋体" w:hAnsi="宋体"/>
              </w:rPr>
            </w:pPr>
            <w:r>
              <w:rPr>
                <w:rFonts w:hint="eastAsia" w:ascii="宋体" w:hAnsi="宋体"/>
              </w:rPr>
              <w:t>多媒体教学</w:t>
            </w:r>
          </w:p>
          <w:p w14:paraId="5BA0FDCB">
            <w:pPr>
              <w:rPr>
                <w:rFonts w:hint="eastAsia" w:ascii="宋体" w:hAnsi="宋体"/>
              </w:rPr>
            </w:pPr>
            <w:r>
              <w:rPr>
                <w:rFonts w:hint="eastAsia"/>
              </w:rPr>
              <w:t>角色操练</w:t>
            </w:r>
          </w:p>
        </w:tc>
        <w:tc>
          <w:tcPr>
            <w:tcW w:w="876" w:type="pct"/>
            <w:noWrap w:val="0"/>
            <w:vAlign w:val="center"/>
          </w:tcPr>
          <w:p w14:paraId="65EB82FF">
            <w:pPr>
              <w:rPr>
                <w:rFonts w:hint="eastAsia" w:ascii="宋体" w:hAnsi="宋体"/>
              </w:rPr>
            </w:pPr>
            <w:r>
              <w:rPr>
                <w:rFonts w:hint="eastAsia" w:ascii="宋体" w:hAnsi="宋体"/>
              </w:rPr>
              <w:t>正确完成分配扮演的角色</w:t>
            </w:r>
          </w:p>
        </w:tc>
      </w:tr>
      <w:tr w14:paraId="3B9A6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7" w:type="pct"/>
            <w:noWrap w:val="0"/>
            <w:vAlign w:val="center"/>
          </w:tcPr>
          <w:p w14:paraId="28D78011">
            <w:pPr>
              <w:rPr>
                <w:rFonts w:hint="eastAsia" w:ascii="宋体" w:hAnsi="宋体"/>
              </w:rPr>
            </w:pPr>
            <w:r>
              <w:rPr>
                <w:rFonts w:hint="eastAsia" w:ascii="宋体" w:hAnsi="宋体"/>
              </w:rPr>
              <w:t>业务受理（一般函件/包裹）</w:t>
            </w:r>
          </w:p>
        </w:tc>
        <w:tc>
          <w:tcPr>
            <w:tcW w:w="962" w:type="pct"/>
            <w:noWrap w:val="0"/>
            <w:vAlign w:val="center"/>
          </w:tcPr>
          <w:p w14:paraId="1931DF5C">
            <w:pPr>
              <w:rPr>
                <w:rFonts w:hint="eastAsia" w:ascii="宋体" w:hAnsi="宋体"/>
              </w:rPr>
            </w:pPr>
            <w:r>
              <w:rPr>
                <w:rFonts w:hint="eastAsia" w:ascii="宋体" w:hAnsi="宋体"/>
              </w:rPr>
              <w:t>能快速准确记录并完成输单、通知收派员取单</w:t>
            </w:r>
          </w:p>
        </w:tc>
        <w:tc>
          <w:tcPr>
            <w:tcW w:w="631" w:type="pct"/>
            <w:noWrap w:val="0"/>
            <w:vAlign w:val="center"/>
          </w:tcPr>
          <w:p w14:paraId="62039679">
            <w:pPr>
              <w:jc w:val="center"/>
              <w:rPr>
                <w:rFonts w:hint="eastAsia" w:ascii="宋体" w:hAnsi="宋体"/>
              </w:rPr>
            </w:pPr>
            <w:r>
              <w:rPr>
                <w:rFonts w:hint="eastAsia" w:ascii="宋体" w:hAnsi="宋体"/>
              </w:rPr>
              <w:t>1-1</w:t>
            </w:r>
          </w:p>
        </w:tc>
        <w:tc>
          <w:tcPr>
            <w:tcW w:w="959" w:type="pct"/>
            <w:noWrap w:val="0"/>
            <w:vAlign w:val="center"/>
          </w:tcPr>
          <w:p w14:paraId="4A3F5319">
            <w:pPr>
              <w:rPr>
                <w:rFonts w:hint="eastAsia" w:ascii="宋体" w:hAnsi="宋体"/>
              </w:rPr>
            </w:pPr>
            <w:r>
              <w:rPr>
                <w:rFonts w:hint="eastAsia" w:ascii="宋体" w:hAnsi="宋体"/>
              </w:rPr>
              <w:t>掌握同城一般函件/包裹接单的业务流程</w:t>
            </w:r>
          </w:p>
        </w:tc>
        <w:tc>
          <w:tcPr>
            <w:tcW w:w="955" w:type="pct"/>
            <w:noWrap w:val="0"/>
            <w:vAlign w:val="center"/>
          </w:tcPr>
          <w:p w14:paraId="7278A260">
            <w:pPr>
              <w:rPr>
                <w:rFonts w:hint="eastAsia" w:ascii="宋体" w:hAnsi="宋体"/>
              </w:rPr>
            </w:pPr>
            <w:r>
              <w:rPr>
                <w:rFonts w:hint="eastAsia" w:ascii="宋体" w:hAnsi="宋体"/>
              </w:rPr>
              <w:t>案例分析</w:t>
            </w:r>
          </w:p>
          <w:p w14:paraId="08BAF4A8">
            <w:pPr>
              <w:rPr>
                <w:rFonts w:hint="eastAsia" w:ascii="宋体" w:hAnsi="宋体"/>
              </w:rPr>
            </w:pPr>
            <w:r>
              <w:rPr>
                <w:rFonts w:hint="eastAsia" w:ascii="宋体" w:hAnsi="宋体"/>
              </w:rPr>
              <w:t>情景剧表演</w:t>
            </w:r>
          </w:p>
        </w:tc>
        <w:tc>
          <w:tcPr>
            <w:tcW w:w="876" w:type="pct"/>
            <w:noWrap w:val="0"/>
            <w:vAlign w:val="center"/>
          </w:tcPr>
          <w:p w14:paraId="44AC9702">
            <w:pPr>
              <w:rPr>
                <w:rFonts w:hint="eastAsia" w:ascii="宋体" w:hAnsi="宋体"/>
              </w:rPr>
            </w:pPr>
            <w:r>
              <w:rPr>
                <w:rFonts w:hint="eastAsia" w:ascii="宋体" w:hAnsi="宋体"/>
              </w:rPr>
              <w:t>合格完成的同城接单任务书</w:t>
            </w:r>
          </w:p>
        </w:tc>
      </w:tr>
      <w:tr w14:paraId="3D2A4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7" w:type="pct"/>
            <w:noWrap w:val="0"/>
            <w:vAlign w:val="center"/>
          </w:tcPr>
          <w:p w14:paraId="72E5190A">
            <w:pPr>
              <w:rPr>
                <w:rFonts w:hint="eastAsia" w:ascii="宋体" w:hAnsi="宋体"/>
              </w:rPr>
            </w:pPr>
            <w:r>
              <w:rPr>
                <w:rFonts w:hint="eastAsia" w:ascii="宋体" w:hAnsi="宋体"/>
              </w:rPr>
              <w:t>收派员职责</w:t>
            </w:r>
          </w:p>
        </w:tc>
        <w:tc>
          <w:tcPr>
            <w:tcW w:w="962" w:type="pct"/>
            <w:noWrap w:val="0"/>
            <w:vAlign w:val="center"/>
          </w:tcPr>
          <w:p w14:paraId="7B0F9FE3">
            <w:pPr>
              <w:rPr>
                <w:rFonts w:hint="eastAsia" w:ascii="宋体" w:hAnsi="宋体"/>
              </w:rPr>
            </w:pPr>
            <w:r>
              <w:rPr>
                <w:rFonts w:hint="eastAsia" w:ascii="宋体" w:hAnsi="宋体"/>
              </w:rPr>
              <w:t>能正确填写一般函件/包裹运单</w:t>
            </w:r>
          </w:p>
        </w:tc>
        <w:tc>
          <w:tcPr>
            <w:tcW w:w="631" w:type="pct"/>
            <w:noWrap w:val="0"/>
            <w:vAlign w:val="center"/>
          </w:tcPr>
          <w:p w14:paraId="03DEA409">
            <w:pPr>
              <w:jc w:val="center"/>
              <w:rPr>
                <w:rFonts w:hint="eastAsia" w:ascii="宋体" w:hAnsi="宋体"/>
              </w:rPr>
            </w:pPr>
            <w:r>
              <w:rPr>
                <w:rFonts w:hint="eastAsia" w:ascii="宋体" w:hAnsi="宋体"/>
              </w:rPr>
              <w:t>1-2</w:t>
            </w:r>
          </w:p>
        </w:tc>
        <w:tc>
          <w:tcPr>
            <w:tcW w:w="959" w:type="pct"/>
            <w:noWrap w:val="0"/>
            <w:vAlign w:val="center"/>
          </w:tcPr>
          <w:p w14:paraId="0F40CF51">
            <w:pPr>
              <w:rPr>
                <w:rFonts w:hint="eastAsia" w:ascii="宋体" w:hAnsi="宋体"/>
              </w:rPr>
            </w:pPr>
            <w:r>
              <w:rPr>
                <w:rFonts w:hint="eastAsia" w:ascii="宋体" w:hAnsi="宋体"/>
              </w:rPr>
              <w:t>1．熟悉快递行业的政策与法规知识</w:t>
            </w:r>
          </w:p>
          <w:p w14:paraId="162C5924">
            <w:pPr>
              <w:rPr>
                <w:rFonts w:hint="eastAsia" w:ascii="宋体" w:hAnsi="宋体"/>
              </w:rPr>
            </w:pPr>
            <w:r>
              <w:rPr>
                <w:rFonts w:hint="eastAsia" w:ascii="宋体" w:hAnsi="宋体"/>
              </w:rPr>
              <w:t>2．熟悉快件的分类、运单、运费与保险知识</w:t>
            </w:r>
          </w:p>
          <w:p w14:paraId="037451D4">
            <w:pPr>
              <w:rPr>
                <w:rFonts w:hint="eastAsia" w:ascii="宋体" w:hAnsi="宋体"/>
              </w:rPr>
            </w:pPr>
            <w:r>
              <w:rPr>
                <w:rFonts w:hint="eastAsia" w:ascii="宋体" w:hAnsi="宋体"/>
              </w:rPr>
              <w:t>3.了解收派员岗位职责</w:t>
            </w:r>
          </w:p>
        </w:tc>
        <w:tc>
          <w:tcPr>
            <w:tcW w:w="955" w:type="pct"/>
            <w:noWrap w:val="0"/>
            <w:vAlign w:val="center"/>
          </w:tcPr>
          <w:p w14:paraId="41C26409">
            <w:pPr>
              <w:rPr>
                <w:rFonts w:hint="eastAsia" w:ascii="宋体" w:hAnsi="宋体"/>
              </w:rPr>
            </w:pPr>
            <w:r>
              <w:rPr>
                <w:rFonts w:hint="eastAsia" w:ascii="宋体" w:hAnsi="宋体"/>
              </w:rPr>
              <w:t>视频观看</w:t>
            </w:r>
          </w:p>
          <w:p w14:paraId="16978929">
            <w:pPr>
              <w:rPr>
                <w:rFonts w:hint="eastAsia" w:ascii="宋体" w:hAnsi="宋体"/>
              </w:rPr>
            </w:pPr>
            <w:r>
              <w:rPr>
                <w:rFonts w:hint="eastAsia" w:ascii="宋体" w:hAnsi="宋体"/>
              </w:rPr>
              <w:t>实际操作</w:t>
            </w:r>
          </w:p>
          <w:p w14:paraId="7BC7BD77">
            <w:pPr>
              <w:rPr>
                <w:rFonts w:ascii="宋体" w:hAnsi="宋体"/>
              </w:rPr>
            </w:pPr>
            <w:r>
              <w:rPr>
                <w:rFonts w:hint="eastAsia" w:ascii="宋体" w:hAnsi="宋体"/>
              </w:rPr>
              <w:t>多媒体教学</w:t>
            </w:r>
          </w:p>
        </w:tc>
        <w:tc>
          <w:tcPr>
            <w:tcW w:w="876" w:type="pct"/>
            <w:noWrap w:val="0"/>
            <w:vAlign w:val="center"/>
          </w:tcPr>
          <w:p w14:paraId="417D94CB">
            <w:pPr>
              <w:rPr>
                <w:rFonts w:hint="eastAsia" w:ascii="宋体" w:hAnsi="宋体"/>
              </w:rPr>
            </w:pPr>
            <w:r>
              <w:rPr>
                <w:rFonts w:hint="eastAsia" w:ascii="宋体" w:hAnsi="宋体"/>
              </w:rPr>
              <w:t>填制好的运单</w:t>
            </w:r>
          </w:p>
          <w:p w14:paraId="77801CB6">
            <w:pPr>
              <w:rPr>
                <w:rFonts w:hint="eastAsia" w:ascii="宋体" w:hAnsi="宋体"/>
              </w:rPr>
            </w:pPr>
          </w:p>
        </w:tc>
      </w:tr>
      <w:tr w14:paraId="533F5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7" w:type="pct"/>
            <w:noWrap w:val="0"/>
            <w:vAlign w:val="center"/>
          </w:tcPr>
          <w:p w14:paraId="1A4782D1">
            <w:pPr>
              <w:rPr>
                <w:rFonts w:hint="eastAsia" w:ascii="宋体" w:hAnsi="宋体"/>
              </w:rPr>
            </w:pPr>
            <w:r>
              <w:rPr>
                <w:rFonts w:hint="eastAsia" w:ascii="宋体" w:hAnsi="宋体"/>
              </w:rPr>
              <w:t>收取作业（一般函件/包裹）</w:t>
            </w:r>
          </w:p>
        </w:tc>
        <w:tc>
          <w:tcPr>
            <w:tcW w:w="962" w:type="pct"/>
            <w:noWrap w:val="0"/>
            <w:vAlign w:val="center"/>
          </w:tcPr>
          <w:p w14:paraId="118B9490">
            <w:pPr>
              <w:rPr>
                <w:rFonts w:hint="eastAsia" w:ascii="宋体" w:hAnsi="宋体"/>
              </w:rPr>
            </w:pPr>
            <w:r>
              <w:rPr>
                <w:rFonts w:hint="eastAsia" w:ascii="宋体" w:hAnsi="宋体"/>
              </w:rPr>
              <w:t>能独立完成同城一般函件/包裹的收件、验货、计费和收费业务</w:t>
            </w:r>
          </w:p>
        </w:tc>
        <w:tc>
          <w:tcPr>
            <w:tcW w:w="631" w:type="pct"/>
            <w:noWrap w:val="0"/>
            <w:vAlign w:val="center"/>
          </w:tcPr>
          <w:p w14:paraId="7B6FE396">
            <w:pPr>
              <w:jc w:val="center"/>
              <w:rPr>
                <w:rFonts w:hint="eastAsia" w:ascii="宋体" w:hAnsi="宋体"/>
              </w:rPr>
            </w:pPr>
            <w:r>
              <w:rPr>
                <w:rFonts w:hint="eastAsia" w:ascii="宋体" w:hAnsi="宋体"/>
              </w:rPr>
              <w:t>1-2</w:t>
            </w:r>
          </w:p>
        </w:tc>
        <w:tc>
          <w:tcPr>
            <w:tcW w:w="959" w:type="pct"/>
            <w:noWrap w:val="0"/>
            <w:vAlign w:val="center"/>
          </w:tcPr>
          <w:p w14:paraId="5C78BECB">
            <w:pPr>
              <w:rPr>
                <w:rFonts w:hint="eastAsia" w:ascii="宋体" w:hAnsi="宋体"/>
              </w:rPr>
            </w:pPr>
            <w:r>
              <w:rPr>
                <w:rFonts w:hint="eastAsia" w:ascii="宋体" w:hAnsi="宋体"/>
              </w:rPr>
              <w:t>掌握同城一般函件/包裹收取的业务流程</w:t>
            </w:r>
          </w:p>
        </w:tc>
        <w:tc>
          <w:tcPr>
            <w:tcW w:w="955" w:type="pct"/>
            <w:noWrap w:val="0"/>
            <w:vAlign w:val="center"/>
          </w:tcPr>
          <w:p w14:paraId="41F5CCDF">
            <w:pPr>
              <w:rPr>
                <w:rFonts w:hint="eastAsia" w:ascii="宋体" w:hAnsi="宋体"/>
              </w:rPr>
            </w:pPr>
            <w:r>
              <w:rPr>
                <w:rFonts w:hint="eastAsia" w:ascii="宋体" w:hAnsi="宋体"/>
              </w:rPr>
              <w:t>分组研讨</w:t>
            </w:r>
          </w:p>
          <w:p w14:paraId="765C2A42">
            <w:pPr>
              <w:rPr>
                <w:rFonts w:hint="eastAsia" w:ascii="宋体" w:hAnsi="宋体"/>
              </w:rPr>
            </w:pPr>
            <w:r>
              <w:rPr>
                <w:rFonts w:hint="eastAsia" w:ascii="宋体" w:hAnsi="宋体"/>
              </w:rPr>
              <w:t>角色操练</w:t>
            </w:r>
          </w:p>
          <w:p w14:paraId="1EF70206">
            <w:pPr>
              <w:rPr>
                <w:rFonts w:hint="eastAsia" w:ascii="宋体" w:hAnsi="宋体"/>
              </w:rPr>
            </w:pPr>
            <w:r>
              <w:rPr>
                <w:rFonts w:hint="eastAsia" w:ascii="宋体" w:hAnsi="宋体"/>
              </w:rPr>
              <w:t>情景剧表演</w:t>
            </w:r>
          </w:p>
        </w:tc>
        <w:tc>
          <w:tcPr>
            <w:tcW w:w="876" w:type="pct"/>
            <w:noWrap w:val="0"/>
            <w:vAlign w:val="center"/>
          </w:tcPr>
          <w:p w14:paraId="67D05E4E">
            <w:pPr>
              <w:rPr>
                <w:rFonts w:hint="eastAsia" w:ascii="宋体" w:hAnsi="宋体"/>
              </w:rPr>
            </w:pPr>
            <w:r>
              <w:rPr>
                <w:rFonts w:hint="eastAsia" w:ascii="宋体" w:hAnsi="宋体"/>
              </w:rPr>
              <w:t>合格完成的同城收取任务书</w:t>
            </w:r>
          </w:p>
        </w:tc>
      </w:tr>
      <w:tr w14:paraId="550EE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17" w:type="pct"/>
            <w:noWrap w:val="0"/>
            <w:vAlign w:val="center"/>
          </w:tcPr>
          <w:p w14:paraId="52D1191A">
            <w:pPr>
              <w:jc w:val="center"/>
              <w:rPr>
                <w:rFonts w:hint="eastAsia"/>
              </w:rPr>
            </w:pPr>
            <w:r>
              <w:rPr>
                <w:rFonts w:hint="eastAsia"/>
              </w:rPr>
              <w:t>派送业务（一般函件/包裹）</w:t>
            </w:r>
          </w:p>
        </w:tc>
        <w:tc>
          <w:tcPr>
            <w:tcW w:w="962" w:type="pct"/>
            <w:vMerge w:val="restart"/>
            <w:noWrap w:val="0"/>
            <w:vAlign w:val="center"/>
          </w:tcPr>
          <w:p w14:paraId="604AC9A3">
            <w:pPr>
              <w:rPr>
                <w:rFonts w:hint="eastAsia" w:ascii="宋体" w:hAnsi="宋体"/>
              </w:rPr>
            </w:pPr>
            <w:r>
              <w:rPr>
                <w:rFonts w:hint="eastAsia" w:ascii="宋体" w:hAnsi="宋体"/>
              </w:rPr>
              <w:t>1．能独立完成同城一般函件/包裹的在途配送业务</w:t>
            </w:r>
          </w:p>
          <w:p w14:paraId="2AE2B2DB">
            <w:pPr>
              <w:rPr>
                <w:rFonts w:hint="eastAsia" w:ascii="宋体" w:hAnsi="宋体"/>
              </w:rPr>
            </w:pPr>
            <w:r>
              <w:rPr>
                <w:rFonts w:hint="eastAsia" w:ascii="宋体" w:hAnsi="宋体"/>
              </w:rPr>
              <w:t>2．能独立完成客户一般函件/包裹登门派送业务</w:t>
            </w:r>
          </w:p>
          <w:p w14:paraId="4475181F">
            <w:pPr>
              <w:rPr>
                <w:rFonts w:hint="eastAsia" w:ascii="宋体" w:hAnsi="宋体"/>
              </w:rPr>
            </w:pPr>
            <w:r>
              <w:rPr>
                <w:rFonts w:hint="eastAsia" w:ascii="宋体" w:hAnsi="宋体"/>
              </w:rPr>
              <w:t>3.能够处理滞留件</w:t>
            </w:r>
          </w:p>
        </w:tc>
        <w:tc>
          <w:tcPr>
            <w:tcW w:w="631" w:type="pct"/>
            <w:vMerge w:val="restart"/>
            <w:noWrap w:val="0"/>
            <w:vAlign w:val="center"/>
          </w:tcPr>
          <w:p w14:paraId="1EA54486">
            <w:pPr>
              <w:jc w:val="center"/>
              <w:rPr>
                <w:rFonts w:hint="eastAsia" w:ascii="宋体" w:hAnsi="宋体"/>
              </w:rPr>
            </w:pPr>
            <w:r>
              <w:rPr>
                <w:rFonts w:hint="eastAsia" w:ascii="宋体" w:hAnsi="宋体"/>
              </w:rPr>
              <w:t>1-3</w:t>
            </w:r>
          </w:p>
        </w:tc>
        <w:tc>
          <w:tcPr>
            <w:tcW w:w="959" w:type="pct"/>
            <w:vMerge w:val="restart"/>
            <w:noWrap w:val="0"/>
            <w:vAlign w:val="center"/>
          </w:tcPr>
          <w:p w14:paraId="1F18FDB7">
            <w:pPr>
              <w:rPr>
                <w:rFonts w:hint="eastAsia" w:ascii="宋体" w:hAnsi="宋体"/>
              </w:rPr>
            </w:pPr>
            <w:r>
              <w:rPr>
                <w:rFonts w:hint="eastAsia" w:ascii="宋体" w:hAnsi="宋体"/>
              </w:rPr>
              <w:t>1．熟悉快件配送知识</w:t>
            </w:r>
          </w:p>
          <w:p w14:paraId="2358C560">
            <w:pPr>
              <w:rPr>
                <w:rFonts w:hint="eastAsia" w:ascii="宋体" w:hAnsi="宋体"/>
              </w:rPr>
            </w:pPr>
            <w:r>
              <w:rPr>
                <w:rFonts w:hint="eastAsia" w:ascii="宋体" w:hAnsi="宋体"/>
              </w:rPr>
              <w:t>2．掌握同城一般函件/包裹派送的业务流程</w:t>
            </w:r>
          </w:p>
          <w:p w14:paraId="20581AFD">
            <w:pPr>
              <w:rPr>
                <w:rFonts w:hint="eastAsia"/>
              </w:rPr>
            </w:pPr>
            <w:r>
              <w:rPr>
                <w:rFonts w:hint="eastAsia" w:ascii="宋体" w:hAnsi="宋体"/>
              </w:rPr>
              <w:t>3.掌握滞留件原因处理及处理办法</w:t>
            </w:r>
          </w:p>
        </w:tc>
        <w:tc>
          <w:tcPr>
            <w:tcW w:w="955" w:type="pct"/>
            <w:vMerge w:val="restart"/>
            <w:noWrap w:val="0"/>
            <w:vAlign w:val="center"/>
          </w:tcPr>
          <w:p w14:paraId="44092EC5">
            <w:pPr>
              <w:rPr>
                <w:rFonts w:hint="eastAsia" w:ascii="宋体" w:hAnsi="宋体"/>
              </w:rPr>
            </w:pPr>
            <w:r>
              <w:rPr>
                <w:rFonts w:hint="eastAsia" w:ascii="宋体" w:hAnsi="宋体"/>
              </w:rPr>
              <w:t>分组研讨</w:t>
            </w:r>
          </w:p>
          <w:p w14:paraId="3A08FEBE">
            <w:pPr>
              <w:rPr>
                <w:rFonts w:hint="eastAsia" w:ascii="宋体" w:hAnsi="宋体"/>
              </w:rPr>
            </w:pPr>
            <w:r>
              <w:rPr>
                <w:rFonts w:hint="eastAsia" w:ascii="宋体" w:hAnsi="宋体"/>
              </w:rPr>
              <w:t>角色操练</w:t>
            </w:r>
          </w:p>
          <w:p w14:paraId="38FC4A4D">
            <w:pPr>
              <w:rPr>
                <w:rFonts w:hint="eastAsia" w:ascii="宋体" w:hAnsi="宋体"/>
              </w:rPr>
            </w:pPr>
            <w:r>
              <w:rPr>
                <w:rFonts w:hint="eastAsia" w:ascii="宋体" w:hAnsi="宋体"/>
              </w:rPr>
              <w:t>情景剧表演</w:t>
            </w:r>
          </w:p>
        </w:tc>
        <w:tc>
          <w:tcPr>
            <w:tcW w:w="876" w:type="pct"/>
            <w:vMerge w:val="restart"/>
            <w:noWrap w:val="0"/>
            <w:vAlign w:val="center"/>
          </w:tcPr>
          <w:p w14:paraId="7EA06322">
            <w:pPr>
              <w:rPr>
                <w:rFonts w:hint="eastAsia" w:ascii="宋体" w:hAnsi="宋体"/>
              </w:rPr>
            </w:pPr>
            <w:r>
              <w:rPr>
                <w:rFonts w:hint="eastAsia" w:ascii="宋体" w:hAnsi="宋体"/>
              </w:rPr>
              <w:t>合格完成的同城派送任务书</w:t>
            </w:r>
          </w:p>
        </w:tc>
      </w:tr>
      <w:tr w14:paraId="4EE24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17" w:type="pct"/>
            <w:noWrap w:val="0"/>
            <w:vAlign w:val="center"/>
          </w:tcPr>
          <w:p w14:paraId="58350C78">
            <w:pPr>
              <w:rPr>
                <w:rFonts w:hint="eastAsia"/>
              </w:rPr>
            </w:pPr>
            <w:r>
              <w:rPr>
                <w:rFonts w:hint="eastAsia"/>
              </w:rPr>
              <w:t>滞留件处理</w:t>
            </w:r>
          </w:p>
        </w:tc>
        <w:tc>
          <w:tcPr>
            <w:tcW w:w="962" w:type="pct"/>
            <w:vMerge w:val="continue"/>
            <w:noWrap w:val="0"/>
            <w:vAlign w:val="center"/>
          </w:tcPr>
          <w:p w14:paraId="4786B0B3">
            <w:pPr>
              <w:jc w:val="center"/>
              <w:rPr>
                <w:rFonts w:hint="eastAsia"/>
              </w:rPr>
            </w:pPr>
          </w:p>
        </w:tc>
        <w:tc>
          <w:tcPr>
            <w:tcW w:w="631" w:type="pct"/>
            <w:vMerge w:val="continue"/>
            <w:noWrap w:val="0"/>
            <w:vAlign w:val="center"/>
          </w:tcPr>
          <w:p w14:paraId="2D7BBAF9">
            <w:pPr>
              <w:jc w:val="center"/>
              <w:rPr>
                <w:rFonts w:hint="eastAsia"/>
              </w:rPr>
            </w:pPr>
          </w:p>
        </w:tc>
        <w:tc>
          <w:tcPr>
            <w:tcW w:w="959" w:type="pct"/>
            <w:vMerge w:val="continue"/>
            <w:noWrap w:val="0"/>
            <w:vAlign w:val="center"/>
          </w:tcPr>
          <w:p w14:paraId="76BC38D1">
            <w:pPr>
              <w:jc w:val="center"/>
              <w:rPr>
                <w:rFonts w:hint="eastAsia"/>
              </w:rPr>
            </w:pPr>
          </w:p>
        </w:tc>
        <w:tc>
          <w:tcPr>
            <w:tcW w:w="955" w:type="pct"/>
            <w:vMerge w:val="continue"/>
            <w:noWrap w:val="0"/>
            <w:vAlign w:val="center"/>
          </w:tcPr>
          <w:p w14:paraId="2E4BBBAB">
            <w:pPr>
              <w:jc w:val="center"/>
              <w:rPr>
                <w:rFonts w:hint="eastAsia"/>
              </w:rPr>
            </w:pPr>
          </w:p>
        </w:tc>
        <w:tc>
          <w:tcPr>
            <w:tcW w:w="876" w:type="pct"/>
            <w:vMerge w:val="continue"/>
            <w:noWrap w:val="0"/>
            <w:vAlign w:val="center"/>
          </w:tcPr>
          <w:p w14:paraId="7975FA3E">
            <w:pPr>
              <w:jc w:val="center"/>
              <w:rPr>
                <w:rFonts w:hint="eastAsia"/>
              </w:rPr>
            </w:pPr>
          </w:p>
        </w:tc>
      </w:tr>
      <w:tr w14:paraId="2B9B3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7" w:type="pct"/>
            <w:noWrap w:val="0"/>
            <w:vAlign w:val="center"/>
          </w:tcPr>
          <w:p w14:paraId="2FF49E71">
            <w:pPr>
              <w:rPr>
                <w:rFonts w:hint="eastAsia"/>
              </w:rPr>
            </w:pPr>
            <w:r>
              <w:rPr>
                <w:rFonts w:hint="eastAsia"/>
              </w:rPr>
              <w:t>查询业务</w:t>
            </w:r>
          </w:p>
        </w:tc>
        <w:tc>
          <w:tcPr>
            <w:tcW w:w="962" w:type="pct"/>
            <w:noWrap w:val="0"/>
            <w:vAlign w:val="center"/>
          </w:tcPr>
          <w:p w14:paraId="44806537">
            <w:pPr>
              <w:rPr>
                <w:rFonts w:hint="eastAsia" w:ascii="宋体" w:hAnsi="宋体"/>
              </w:rPr>
            </w:pPr>
            <w:r>
              <w:rPr>
                <w:rFonts w:hint="eastAsia" w:ascii="宋体" w:hAnsi="宋体"/>
              </w:rPr>
              <w:t>能顺利完成多种情况下客户提出的快件咨询、查询业务</w:t>
            </w:r>
          </w:p>
        </w:tc>
        <w:tc>
          <w:tcPr>
            <w:tcW w:w="631" w:type="pct"/>
            <w:noWrap w:val="0"/>
            <w:vAlign w:val="center"/>
          </w:tcPr>
          <w:p w14:paraId="4CB0255F">
            <w:pPr>
              <w:jc w:val="center"/>
              <w:rPr>
                <w:rFonts w:hint="eastAsia" w:ascii="宋体" w:hAnsi="宋体"/>
              </w:rPr>
            </w:pPr>
            <w:r>
              <w:rPr>
                <w:rFonts w:hint="eastAsia" w:ascii="宋体" w:hAnsi="宋体"/>
              </w:rPr>
              <w:t>1-4</w:t>
            </w:r>
          </w:p>
        </w:tc>
        <w:tc>
          <w:tcPr>
            <w:tcW w:w="959" w:type="pct"/>
            <w:noWrap w:val="0"/>
            <w:vAlign w:val="center"/>
          </w:tcPr>
          <w:p w14:paraId="5975A138">
            <w:pPr>
              <w:rPr>
                <w:rFonts w:hint="eastAsia" w:ascii="宋体" w:hAnsi="宋体"/>
              </w:rPr>
            </w:pPr>
            <w:r>
              <w:rPr>
                <w:rFonts w:hint="eastAsia" w:ascii="宋体" w:hAnsi="宋体"/>
              </w:rPr>
              <w:t>熟悉查询业务知识</w:t>
            </w:r>
          </w:p>
          <w:p w14:paraId="64FC968C">
            <w:pPr>
              <w:rPr>
                <w:rFonts w:hint="eastAsia" w:ascii="宋体" w:hAnsi="宋体"/>
              </w:rPr>
            </w:pPr>
            <w:r>
              <w:rPr>
                <w:rFonts w:hint="eastAsia" w:ascii="宋体" w:hAnsi="宋体"/>
              </w:rPr>
              <w:t>掌握咨询、查询服务流程</w:t>
            </w:r>
          </w:p>
        </w:tc>
        <w:tc>
          <w:tcPr>
            <w:tcW w:w="955" w:type="pct"/>
            <w:noWrap w:val="0"/>
            <w:vAlign w:val="center"/>
          </w:tcPr>
          <w:p w14:paraId="454E85A8">
            <w:pPr>
              <w:jc w:val="left"/>
              <w:rPr>
                <w:rFonts w:hint="eastAsia" w:ascii="宋体" w:hAnsi="宋体"/>
              </w:rPr>
            </w:pPr>
            <w:r>
              <w:rPr>
                <w:rFonts w:hint="eastAsia" w:ascii="宋体" w:hAnsi="宋体"/>
              </w:rPr>
              <w:t>案例分析</w:t>
            </w:r>
          </w:p>
          <w:p w14:paraId="1ADEAB6C">
            <w:pPr>
              <w:jc w:val="left"/>
              <w:rPr>
                <w:rFonts w:hint="eastAsia" w:ascii="宋体" w:hAnsi="宋体"/>
              </w:rPr>
            </w:pPr>
            <w:r>
              <w:rPr>
                <w:rFonts w:hint="eastAsia" w:ascii="宋体" w:hAnsi="宋体"/>
              </w:rPr>
              <w:t>分组研讨</w:t>
            </w:r>
          </w:p>
          <w:p w14:paraId="7BBAABF6">
            <w:pPr>
              <w:jc w:val="left"/>
              <w:rPr>
                <w:rFonts w:hint="eastAsia" w:ascii="宋体" w:hAnsi="宋体"/>
              </w:rPr>
            </w:pPr>
            <w:r>
              <w:rPr>
                <w:rFonts w:hint="eastAsia" w:ascii="宋体" w:hAnsi="宋体"/>
              </w:rPr>
              <w:t>多媒体教学</w:t>
            </w:r>
          </w:p>
        </w:tc>
        <w:tc>
          <w:tcPr>
            <w:tcW w:w="876" w:type="pct"/>
            <w:vMerge w:val="restart"/>
            <w:noWrap w:val="0"/>
            <w:vAlign w:val="center"/>
          </w:tcPr>
          <w:p w14:paraId="406DC062">
            <w:pPr>
              <w:jc w:val="center"/>
              <w:rPr>
                <w:rFonts w:hint="eastAsia"/>
              </w:rPr>
            </w:pPr>
            <w:r>
              <w:rPr>
                <w:rFonts w:hint="eastAsia" w:ascii="宋体" w:hAnsi="宋体"/>
              </w:rPr>
              <w:t>合格完成的查询与投诉任务书</w:t>
            </w:r>
          </w:p>
        </w:tc>
      </w:tr>
      <w:tr w14:paraId="73545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7" w:type="pct"/>
            <w:noWrap w:val="0"/>
            <w:vAlign w:val="center"/>
          </w:tcPr>
          <w:p w14:paraId="20F78CAB">
            <w:pPr>
              <w:rPr>
                <w:rFonts w:hint="eastAsia"/>
              </w:rPr>
            </w:pPr>
            <w:r>
              <w:rPr>
                <w:rFonts w:hint="eastAsia"/>
              </w:rPr>
              <w:t>投诉理赔受理业务</w:t>
            </w:r>
          </w:p>
        </w:tc>
        <w:tc>
          <w:tcPr>
            <w:tcW w:w="962" w:type="pct"/>
            <w:noWrap w:val="0"/>
            <w:vAlign w:val="center"/>
          </w:tcPr>
          <w:p w14:paraId="58E52FC3">
            <w:pPr>
              <w:rPr>
                <w:rFonts w:hint="eastAsia" w:ascii="宋体" w:hAnsi="宋体"/>
              </w:rPr>
            </w:pPr>
            <w:r>
              <w:rPr>
                <w:rFonts w:hint="eastAsia" w:ascii="宋体" w:hAnsi="宋体"/>
              </w:rPr>
              <w:t>能受理多种情况下客户提出的快件投诉、理赔要求</w:t>
            </w:r>
          </w:p>
        </w:tc>
        <w:tc>
          <w:tcPr>
            <w:tcW w:w="631" w:type="pct"/>
            <w:noWrap w:val="0"/>
            <w:vAlign w:val="center"/>
          </w:tcPr>
          <w:p w14:paraId="1E771B69">
            <w:pPr>
              <w:jc w:val="center"/>
              <w:rPr>
                <w:rFonts w:hint="eastAsia" w:ascii="宋体" w:hAnsi="宋体"/>
              </w:rPr>
            </w:pPr>
            <w:r>
              <w:rPr>
                <w:rFonts w:hint="eastAsia" w:ascii="宋体" w:hAnsi="宋体"/>
              </w:rPr>
              <w:t>1-4</w:t>
            </w:r>
          </w:p>
        </w:tc>
        <w:tc>
          <w:tcPr>
            <w:tcW w:w="959" w:type="pct"/>
            <w:noWrap w:val="0"/>
            <w:vAlign w:val="center"/>
          </w:tcPr>
          <w:p w14:paraId="378E644B">
            <w:pPr>
              <w:rPr>
                <w:rFonts w:hint="eastAsia" w:ascii="宋体" w:hAnsi="宋体"/>
              </w:rPr>
            </w:pPr>
            <w:r>
              <w:rPr>
                <w:rFonts w:hint="eastAsia" w:ascii="宋体" w:hAnsi="宋体"/>
              </w:rPr>
              <w:t>掌握投诉理赔服务流程</w:t>
            </w:r>
          </w:p>
        </w:tc>
        <w:tc>
          <w:tcPr>
            <w:tcW w:w="955" w:type="pct"/>
            <w:noWrap w:val="0"/>
            <w:vAlign w:val="center"/>
          </w:tcPr>
          <w:p w14:paraId="3129BB4E">
            <w:pPr>
              <w:jc w:val="left"/>
              <w:rPr>
                <w:rFonts w:hint="eastAsia" w:ascii="宋体" w:hAnsi="宋体"/>
              </w:rPr>
            </w:pPr>
            <w:r>
              <w:rPr>
                <w:rFonts w:hint="eastAsia" w:ascii="宋体" w:hAnsi="宋体"/>
              </w:rPr>
              <w:t>角色操练</w:t>
            </w:r>
          </w:p>
          <w:p w14:paraId="37E9DDA3">
            <w:pPr>
              <w:jc w:val="left"/>
              <w:rPr>
                <w:rFonts w:hint="eastAsia" w:ascii="宋体" w:hAnsi="宋体"/>
              </w:rPr>
            </w:pPr>
            <w:r>
              <w:rPr>
                <w:rFonts w:hint="eastAsia" w:ascii="宋体" w:hAnsi="宋体"/>
              </w:rPr>
              <w:t>情景剧表演</w:t>
            </w:r>
          </w:p>
        </w:tc>
        <w:tc>
          <w:tcPr>
            <w:tcW w:w="876" w:type="pct"/>
            <w:vMerge w:val="continue"/>
            <w:noWrap w:val="0"/>
            <w:vAlign w:val="center"/>
          </w:tcPr>
          <w:p w14:paraId="549290F2">
            <w:pPr>
              <w:jc w:val="center"/>
              <w:rPr>
                <w:rFonts w:hint="eastAsia"/>
              </w:rPr>
            </w:pPr>
          </w:p>
        </w:tc>
      </w:tr>
      <w:tr w14:paraId="66807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7" w:type="pct"/>
            <w:noWrap w:val="0"/>
            <w:vAlign w:val="center"/>
          </w:tcPr>
          <w:p w14:paraId="06818D94">
            <w:pPr>
              <w:rPr>
                <w:rFonts w:hint="eastAsia"/>
              </w:rPr>
            </w:pPr>
            <w:r>
              <w:rPr>
                <w:rFonts w:hint="eastAsia"/>
              </w:rPr>
              <w:t>营销管理</w:t>
            </w:r>
          </w:p>
        </w:tc>
        <w:tc>
          <w:tcPr>
            <w:tcW w:w="962" w:type="pct"/>
            <w:noWrap w:val="0"/>
            <w:vAlign w:val="center"/>
          </w:tcPr>
          <w:p w14:paraId="386B75EF">
            <w:pPr>
              <w:rPr>
                <w:rFonts w:hint="eastAsia" w:ascii="宋体" w:hAnsi="宋体"/>
              </w:rPr>
            </w:pPr>
            <w:r>
              <w:rPr>
                <w:rFonts w:hint="eastAsia" w:ascii="宋体" w:hAnsi="宋体"/>
              </w:rPr>
              <w:t>能开发客户市场，能进行客户管理</w:t>
            </w:r>
          </w:p>
        </w:tc>
        <w:tc>
          <w:tcPr>
            <w:tcW w:w="631" w:type="pct"/>
            <w:noWrap w:val="0"/>
            <w:vAlign w:val="center"/>
          </w:tcPr>
          <w:p w14:paraId="338AB36A">
            <w:pPr>
              <w:jc w:val="center"/>
              <w:rPr>
                <w:rFonts w:hint="eastAsia" w:ascii="宋体" w:hAnsi="宋体"/>
              </w:rPr>
            </w:pPr>
            <w:r>
              <w:rPr>
                <w:rFonts w:hint="eastAsia" w:ascii="宋体" w:hAnsi="宋体"/>
              </w:rPr>
              <w:t>1-5</w:t>
            </w:r>
          </w:p>
        </w:tc>
        <w:tc>
          <w:tcPr>
            <w:tcW w:w="959" w:type="pct"/>
            <w:noWrap w:val="0"/>
            <w:vAlign w:val="center"/>
          </w:tcPr>
          <w:p w14:paraId="18ACBC3C">
            <w:pPr>
              <w:rPr>
                <w:rFonts w:hint="eastAsia" w:ascii="宋体" w:hAnsi="宋体"/>
              </w:rPr>
            </w:pPr>
            <w:r>
              <w:rPr>
                <w:rFonts w:hint="eastAsia" w:ascii="宋体" w:hAnsi="宋体"/>
              </w:rPr>
              <w:t>了解快递营销管理知识</w:t>
            </w:r>
          </w:p>
          <w:p w14:paraId="0966F7D6">
            <w:pPr>
              <w:rPr>
                <w:rFonts w:hint="eastAsia" w:ascii="宋体" w:hAnsi="宋体"/>
              </w:rPr>
            </w:pPr>
          </w:p>
        </w:tc>
        <w:tc>
          <w:tcPr>
            <w:tcW w:w="955" w:type="pct"/>
            <w:noWrap w:val="0"/>
            <w:vAlign w:val="center"/>
          </w:tcPr>
          <w:p w14:paraId="2E196E7E">
            <w:pPr>
              <w:jc w:val="left"/>
              <w:rPr>
                <w:rFonts w:hint="eastAsia" w:ascii="宋体" w:hAnsi="宋体"/>
              </w:rPr>
            </w:pPr>
            <w:r>
              <w:rPr>
                <w:rFonts w:hint="eastAsia" w:ascii="宋体" w:hAnsi="宋体"/>
              </w:rPr>
              <w:t>案例分析</w:t>
            </w:r>
          </w:p>
          <w:p w14:paraId="4DEA73B8">
            <w:pPr>
              <w:jc w:val="left"/>
              <w:rPr>
                <w:rFonts w:hint="eastAsia" w:ascii="宋体" w:hAnsi="宋体"/>
              </w:rPr>
            </w:pPr>
            <w:r>
              <w:rPr>
                <w:rFonts w:hint="eastAsia" w:ascii="宋体" w:hAnsi="宋体"/>
              </w:rPr>
              <w:t>参观见习</w:t>
            </w:r>
          </w:p>
          <w:p w14:paraId="3D7A5282">
            <w:pPr>
              <w:jc w:val="left"/>
              <w:rPr>
                <w:rFonts w:hint="eastAsia" w:ascii="宋体" w:hAnsi="宋体"/>
              </w:rPr>
            </w:pPr>
            <w:r>
              <w:rPr>
                <w:rFonts w:hint="eastAsia" w:ascii="宋体" w:hAnsi="宋体"/>
              </w:rPr>
              <w:t>专家讲座</w:t>
            </w:r>
          </w:p>
        </w:tc>
        <w:tc>
          <w:tcPr>
            <w:tcW w:w="876" w:type="pct"/>
            <w:noWrap w:val="0"/>
            <w:vAlign w:val="center"/>
          </w:tcPr>
          <w:p w14:paraId="655CEEB9">
            <w:pPr>
              <w:rPr>
                <w:rFonts w:hint="eastAsia" w:ascii="宋体" w:hAnsi="宋体"/>
              </w:rPr>
            </w:pPr>
            <w:r>
              <w:rPr>
                <w:rFonts w:hint="eastAsia" w:ascii="宋体" w:hAnsi="宋体"/>
              </w:rPr>
              <w:t>案例分析报告</w:t>
            </w:r>
          </w:p>
          <w:p w14:paraId="27CBB9D7">
            <w:pPr>
              <w:rPr>
                <w:rFonts w:hint="eastAsia" w:ascii="宋体" w:hAnsi="宋体"/>
              </w:rPr>
            </w:pPr>
          </w:p>
        </w:tc>
      </w:tr>
      <w:tr w14:paraId="75534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7" w:type="pct"/>
            <w:noWrap w:val="0"/>
            <w:vAlign w:val="center"/>
          </w:tcPr>
          <w:p w14:paraId="545D8154">
            <w:pPr>
              <w:rPr>
                <w:rFonts w:hint="eastAsia" w:ascii="宋体" w:hAnsi="宋体"/>
              </w:rPr>
            </w:pPr>
            <w:r>
              <w:rPr>
                <w:rFonts w:hint="eastAsia" w:ascii="宋体" w:hAnsi="宋体"/>
              </w:rPr>
              <w:t>运作管理</w:t>
            </w:r>
          </w:p>
        </w:tc>
        <w:tc>
          <w:tcPr>
            <w:tcW w:w="962" w:type="pct"/>
            <w:noWrap w:val="0"/>
            <w:vAlign w:val="center"/>
          </w:tcPr>
          <w:p w14:paraId="74E70D85">
            <w:pPr>
              <w:jc w:val="left"/>
              <w:rPr>
                <w:rFonts w:hint="eastAsia" w:ascii="宋体" w:hAnsi="宋体"/>
              </w:rPr>
            </w:pPr>
            <w:r>
              <w:rPr>
                <w:rFonts w:hint="eastAsia" w:ascii="宋体" w:hAnsi="宋体"/>
              </w:rPr>
              <w:t>能对快递企业日常运营进行基础管理</w:t>
            </w:r>
          </w:p>
        </w:tc>
        <w:tc>
          <w:tcPr>
            <w:tcW w:w="631" w:type="pct"/>
            <w:noWrap w:val="0"/>
            <w:vAlign w:val="center"/>
          </w:tcPr>
          <w:p w14:paraId="16D38707">
            <w:pPr>
              <w:jc w:val="center"/>
              <w:rPr>
                <w:rFonts w:hint="eastAsia" w:ascii="宋体" w:hAnsi="宋体"/>
              </w:rPr>
            </w:pPr>
            <w:r>
              <w:rPr>
                <w:rFonts w:hint="eastAsia" w:ascii="宋体" w:hAnsi="宋体"/>
              </w:rPr>
              <w:t>1-5</w:t>
            </w:r>
          </w:p>
        </w:tc>
        <w:tc>
          <w:tcPr>
            <w:tcW w:w="959" w:type="pct"/>
            <w:noWrap w:val="0"/>
            <w:vAlign w:val="center"/>
          </w:tcPr>
          <w:p w14:paraId="244C2C2D">
            <w:pPr>
              <w:jc w:val="left"/>
              <w:rPr>
                <w:rFonts w:hint="eastAsia" w:ascii="宋体" w:hAnsi="宋体"/>
              </w:rPr>
            </w:pPr>
            <w:r>
              <w:rPr>
                <w:rFonts w:hint="eastAsia" w:ascii="宋体" w:hAnsi="宋体"/>
              </w:rPr>
              <w:t>了解快递运营管理知识</w:t>
            </w:r>
          </w:p>
        </w:tc>
        <w:tc>
          <w:tcPr>
            <w:tcW w:w="955" w:type="pct"/>
            <w:noWrap w:val="0"/>
            <w:vAlign w:val="center"/>
          </w:tcPr>
          <w:p w14:paraId="48207DB2">
            <w:pPr>
              <w:jc w:val="left"/>
              <w:rPr>
                <w:rFonts w:hint="eastAsia" w:ascii="宋体" w:hAnsi="宋体"/>
              </w:rPr>
            </w:pPr>
            <w:r>
              <w:rPr>
                <w:rFonts w:hint="eastAsia" w:ascii="宋体" w:hAnsi="宋体"/>
              </w:rPr>
              <w:t>视频观看</w:t>
            </w:r>
          </w:p>
          <w:p w14:paraId="583807E9">
            <w:pPr>
              <w:jc w:val="left"/>
              <w:rPr>
                <w:rFonts w:hint="eastAsia" w:ascii="宋体" w:hAnsi="宋体"/>
              </w:rPr>
            </w:pPr>
            <w:r>
              <w:rPr>
                <w:rFonts w:hint="eastAsia" w:ascii="宋体" w:hAnsi="宋体"/>
              </w:rPr>
              <w:t>企业见习</w:t>
            </w:r>
          </w:p>
          <w:p w14:paraId="038F11D3">
            <w:pPr>
              <w:jc w:val="left"/>
              <w:rPr>
                <w:rFonts w:hint="eastAsia" w:ascii="宋体" w:hAnsi="宋体"/>
              </w:rPr>
            </w:pPr>
            <w:r>
              <w:rPr>
                <w:rFonts w:hint="eastAsia" w:ascii="宋体" w:hAnsi="宋体"/>
              </w:rPr>
              <w:t>专家讲座</w:t>
            </w:r>
          </w:p>
        </w:tc>
        <w:tc>
          <w:tcPr>
            <w:tcW w:w="876" w:type="pct"/>
            <w:noWrap w:val="0"/>
            <w:vAlign w:val="center"/>
          </w:tcPr>
          <w:p w14:paraId="133154EC">
            <w:pPr>
              <w:rPr>
                <w:rFonts w:hint="eastAsia" w:ascii="宋体" w:hAnsi="宋体"/>
              </w:rPr>
            </w:pPr>
            <w:r>
              <w:rPr>
                <w:rFonts w:hint="eastAsia" w:ascii="宋体" w:hAnsi="宋体"/>
              </w:rPr>
              <w:t>参观见习报告</w:t>
            </w:r>
          </w:p>
        </w:tc>
      </w:tr>
      <w:tr w14:paraId="08883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7" w:type="pct"/>
            <w:noWrap w:val="0"/>
            <w:vAlign w:val="center"/>
          </w:tcPr>
          <w:p w14:paraId="2737AB47">
            <w:pPr>
              <w:rPr>
                <w:rFonts w:hint="eastAsia"/>
              </w:rPr>
            </w:pPr>
            <w:r>
              <w:rPr>
                <w:rFonts w:hint="eastAsia"/>
              </w:rPr>
              <w:t>航空/陆运快递</w:t>
            </w:r>
          </w:p>
        </w:tc>
        <w:tc>
          <w:tcPr>
            <w:tcW w:w="962" w:type="pct"/>
            <w:noWrap w:val="0"/>
            <w:vAlign w:val="center"/>
          </w:tcPr>
          <w:p w14:paraId="4526F74D">
            <w:pPr>
              <w:jc w:val="left"/>
              <w:rPr>
                <w:rFonts w:hint="eastAsia" w:ascii="宋体" w:hAnsi="宋体"/>
              </w:rPr>
            </w:pPr>
            <w:r>
              <w:rPr>
                <w:rFonts w:hint="eastAsia" w:ascii="宋体" w:hAnsi="宋体"/>
              </w:rPr>
              <w:t>1．能电话受理异地新客户一般函件/包裹接单业务</w:t>
            </w:r>
          </w:p>
          <w:p w14:paraId="2E33C7AB">
            <w:pPr>
              <w:jc w:val="left"/>
              <w:rPr>
                <w:rFonts w:hint="eastAsia" w:ascii="宋体" w:hAnsi="宋体"/>
              </w:rPr>
            </w:pPr>
            <w:r>
              <w:rPr>
                <w:rFonts w:hint="eastAsia" w:ascii="宋体" w:hAnsi="宋体"/>
              </w:rPr>
              <w:t>2．能电话受理异地老客户一般函件/包裹接单业务</w:t>
            </w:r>
          </w:p>
          <w:p w14:paraId="2E6BA7E6">
            <w:pPr>
              <w:jc w:val="center"/>
              <w:rPr>
                <w:rFonts w:hint="eastAsia" w:ascii="宋体" w:hAnsi="宋体"/>
              </w:rPr>
            </w:pPr>
            <w:r>
              <w:rPr>
                <w:rFonts w:hint="eastAsia" w:ascii="宋体" w:hAnsi="宋体"/>
              </w:rPr>
              <w:t>3．能快速准确记录并完成输单、通知收派员取单</w:t>
            </w:r>
          </w:p>
        </w:tc>
        <w:tc>
          <w:tcPr>
            <w:tcW w:w="631" w:type="pct"/>
            <w:noWrap w:val="0"/>
            <w:vAlign w:val="center"/>
          </w:tcPr>
          <w:p w14:paraId="5A6F09E1">
            <w:pPr>
              <w:jc w:val="center"/>
              <w:rPr>
                <w:rFonts w:hint="eastAsia" w:ascii="宋体" w:hAnsi="宋体"/>
              </w:rPr>
            </w:pPr>
            <w:r>
              <w:rPr>
                <w:rFonts w:hint="eastAsia" w:ascii="宋体" w:hAnsi="宋体"/>
              </w:rPr>
              <w:t>2-1</w:t>
            </w:r>
          </w:p>
        </w:tc>
        <w:tc>
          <w:tcPr>
            <w:tcW w:w="959" w:type="pct"/>
            <w:noWrap w:val="0"/>
            <w:vAlign w:val="center"/>
          </w:tcPr>
          <w:p w14:paraId="55C3DCF4">
            <w:pPr>
              <w:rPr>
                <w:rFonts w:hint="eastAsia" w:ascii="宋体" w:hAnsi="宋体"/>
              </w:rPr>
            </w:pPr>
            <w:r>
              <w:rPr>
                <w:rFonts w:hint="eastAsia" w:ascii="宋体" w:hAnsi="宋体"/>
              </w:rPr>
              <w:t>1．熟悉快递业务航空/陆地运输知识</w:t>
            </w:r>
          </w:p>
          <w:p w14:paraId="5ED264F1">
            <w:pPr>
              <w:rPr>
                <w:rFonts w:hint="eastAsia" w:ascii="宋体" w:hAnsi="宋体"/>
              </w:rPr>
            </w:pPr>
            <w:r>
              <w:rPr>
                <w:rFonts w:hint="eastAsia" w:ascii="宋体" w:hAnsi="宋体"/>
              </w:rPr>
              <w:t>2.掌握异地一般函件/包裹接单的业务流程</w:t>
            </w:r>
          </w:p>
        </w:tc>
        <w:tc>
          <w:tcPr>
            <w:tcW w:w="955" w:type="pct"/>
            <w:noWrap w:val="0"/>
            <w:vAlign w:val="center"/>
          </w:tcPr>
          <w:p w14:paraId="2A46B4CC">
            <w:pPr>
              <w:jc w:val="left"/>
              <w:rPr>
                <w:rFonts w:hint="eastAsia" w:ascii="宋体" w:hAnsi="宋体"/>
              </w:rPr>
            </w:pPr>
            <w:r>
              <w:rPr>
                <w:rFonts w:hint="eastAsia" w:ascii="宋体" w:hAnsi="宋体"/>
              </w:rPr>
              <w:t>案例分析</w:t>
            </w:r>
          </w:p>
          <w:p w14:paraId="331DBA80">
            <w:pPr>
              <w:jc w:val="left"/>
              <w:rPr>
                <w:rFonts w:hint="eastAsia" w:ascii="宋体" w:hAnsi="宋体"/>
              </w:rPr>
            </w:pPr>
            <w:r>
              <w:rPr>
                <w:rFonts w:hint="eastAsia" w:ascii="宋体" w:hAnsi="宋体"/>
              </w:rPr>
              <w:t>启发引导</w:t>
            </w:r>
          </w:p>
          <w:p w14:paraId="361479C8">
            <w:pPr>
              <w:jc w:val="left"/>
              <w:rPr>
                <w:rFonts w:hint="eastAsia" w:ascii="宋体" w:hAnsi="宋体"/>
              </w:rPr>
            </w:pPr>
            <w:r>
              <w:rPr>
                <w:rFonts w:hint="eastAsia" w:ascii="宋体" w:hAnsi="宋体"/>
              </w:rPr>
              <w:t>多媒体教学</w:t>
            </w:r>
          </w:p>
          <w:p w14:paraId="33EFA483">
            <w:pPr>
              <w:jc w:val="left"/>
              <w:rPr>
                <w:rFonts w:hint="eastAsia" w:ascii="宋体" w:hAnsi="宋体"/>
              </w:rPr>
            </w:pPr>
          </w:p>
        </w:tc>
        <w:tc>
          <w:tcPr>
            <w:tcW w:w="876" w:type="pct"/>
            <w:noWrap w:val="0"/>
            <w:vAlign w:val="center"/>
          </w:tcPr>
          <w:p w14:paraId="68477D45">
            <w:pPr>
              <w:rPr>
                <w:rFonts w:hint="eastAsia" w:ascii="宋体" w:hAnsi="宋体"/>
              </w:rPr>
            </w:pPr>
            <w:r>
              <w:rPr>
                <w:rFonts w:hint="eastAsia" w:ascii="宋体" w:hAnsi="宋体"/>
              </w:rPr>
              <w:t>合格完成的异地一般函件/包裹接单任务书</w:t>
            </w:r>
          </w:p>
        </w:tc>
      </w:tr>
      <w:tr w14:paraId="07866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7" w:type="pct"/>
            <w:noWrap w:val="0"/>
            <w:vAlign w:val="center"/>
          </w:tcPr>
          <w:p w14:paraId="3C7147F5">
            <w:pPr>
              <w:rPr>
                <w:rFonts w:hint="eastAsia"/>
              </w:rPr>
            </w:pPr>
            <w:r>
              <w:rPr>
                <w:rFonts w:hint="eastAsia"/>
              </w:rPr>
              <w:t>业务受理（</w:t>
            </w:r>
            <w:r>
              <w:rPr>
                <w:rFonts w:hint="eastAsia" w:ascii="宋体" w:hAnsi="宋体"/>
              </w:rPr>
              <w:t>国内管制品、危险品</w:t>
            </w:r>
            <w:r>
              <w:rPr>
                <w:rFonts w:hint="eastAsia"/>
              </w:rPr>
              <w:t>）</w:t>
            </w:r>
          </w:p>
        </w:tc>
        <w:tc>
          <w:tcPr>
            <w:tcW w:w="962" w:type="pct"/>
            <w:noWrap w:val="0"/>
            <w:vAlign w:val="center"/>
          </w:tcPr>
          <w:p w14:paraId="32EA4DCC">
            <w:pPr>
              <w:jc w:val="left"/>
              <w:rPr>
                <w:rFonts w:hint="eastAsia" w:ascii="宋体" w:hAnsi="宋体"/>
              </w:rPr>
            </w:pPr>
            <w:r>
              <w:rPr>
                <w:rFonts w:hint="eastAsia" w:ascii="宋体" w:hAnsi="宋体"/>
              </w:rPr>
              <w:t>能电话受理异地新客户管制品/危险品接单业务</w:t>
            </w:r>
          </w:p>
          <w:p w14:paraId="3FA42721">
            <w:pPr>
              <w:jc w:val="left"/>
              <w:rPr>
                <w:rFonts w:hint="eastAsia"/>
              </w:rPr>
            </w:pPr>
          </w:p>
        </w:tc>
        <w:tc>
          <w:tcPr>
            <w:tcW w:w="631" w:type="pct"/>
            <w:noWrap w:val="0"/>
            <w:vAlign w:val="center"/>
          </w:tcPr>
          <w:p w14:paraId="4B7F7E82">
            <w:pPr>
              <w:jc w:val="center"/>
              <w:rPr>
                <w:rFonts w:hint="eastAsia" w:ascii="宋体" w:hAnsi="宋体"/>
              </w:rPr>
            </w:pPr>
            <w:r>
              <w:rPr>
                <w:rFonts w:hint="eastAsia" w:ascii="宋体" w:hAnsi="宋体"/>
              </w:rPr>
              <w:t>2-1</w:t>
            </w:r>
          </w:p>
        </w:tc>
        <w:tc>
          <w:tcPr>
            <w:tcW w:w="959" w:type="pct"/>
            <w:noWrap w:val="0"/>
            <w:vAlign w:val="center"/>
          </w:tcPr>
          <w:p w14:paraId="00FF3469">
            <w:pPr>
              <w:rPr>
                <w:rFonts w:hint="eastAsia" w:ascii="宋体" w:hAnsi="宋体"/>
              </w:rPr>
            </w:pPr>
            <w:r>
              <w:rPr>
                <w:rFonts w:hint="eastAsia" w:ascii="宋体" w:hAnsi="宋体"/>
              </w:rPr>
              <w:t>1．熟悉快递管制品、危险品特性</w:t>
            </w:r>
          </w:p>
          <w:p w14:paraId="4C669185">
            <w:pPr>
              <w:jc w:val="left"/>
              <w:rPr>
                <w:rFonts w:hint="eastAsia" w:ascii="宋体" w:hAnsi="宋体"/>
              </w:rPr>
            </w:pPr>
            <w:r>
              <w:rPr>
                <w:rFonts w:hint="eastAsia" w:ascii="宋体" w:hAnsi="宋体"/>
              </w:rPr>
              <w:t>2．掌握国内管制品/危险品接单的业务流程</w:t>
            </w:r>
          </w:p>
        </w:tc>
        <w:tc>
          <w:tcPr>
            <w:tcW w:w="955" w:type="pct"/>
            <w:noWrap w:val="0"/>
            <w:vAlign w:val="center"/>
          </w:tcPr>
          <w:p w14:paraId="15872D43">
            <w:pPr>
              <w:jc w:val="left"/>
              <w:rPr>
                <w:rFonts w:hint="eastAsia" w:ascii="宋体" w:hAnsi="宋体"/>
              </w:rPr>
            </w:pPr>
            <w:r>
              <w:rPr>
                <w:rFonts w:hint="eastAsia" w:ascii="宋体" w:hAnsi="宋体"/>
              </w:rPr>
              <w:t>角色操练</w:t>
            </w:r>
          </w:p>
          <w:p w14:paraId="35587E0F">
            <w:pPr>
              <w:jc w:val="left"/>
              <w:rPr>
                <w:rFonts w:hint="eastAsia"/>
              </w:rPr>
            </w:pPr>
            <w:r>
              <w:rPr>
                <w:rFonts w:hint="eastAsia" w:ascii="宋体" w:hAnsi="宋体"/>
              </w:rPr>
              <w:t>情景剧表演</w:t>
            </w:r>
          </w:p>
        </w:tc>
        <w:tc>
          <w:tcPr>
            <w:tcW w:w="876" w:type="pct"/>
            <w:noWrap w:val="0"/>
            <w:vAlign w:val="center"/>
          </w:tcPr>
          <w:p w14:paraId="62951C62">
            <w:pPr>
              <w:jc w:val="left"/>
              <w:rPr>
                <w:rFonts w:hint="eastAsia"/>
              </w:rPr>
            </w:pPr>
            <w:r>
              <w:rPr>
                <w:rFonts w:hint="eastAsia" w:ascii="宋体" w:hAnsi="宋体"/>
              </w:rPr>
              <w:t>合格完成的异地管制品/危险品接单任务书</w:t>
            </w:r>
          </w:p>
        </w:tc>
      </w:tr>
      <w:tr w14:paraId="788F8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7" w:type="pct"/>
            <w:noWrap w:val="0"/>
            <w:vAlign w:val="center"/>
          </w:tcPr>
          <w:p w14:paraId="012DE09E">
            <w:pPr>
              <w:rPr>
                <w:rFonts w:hint="eastAsia"/>
              </w:rPr>
            </w:pPr>
            <w:r>
              <w:rPr>
                <w:rFonts w:hint="eastAsia"/>
              </w:rPr>
              <w:t>业务受理（</w:t>
            </w:r>
            <w:r>
              <w:rPr>
                <w:rFonts w:hint="eastAsia" w:ascii="宋体" w:hAnsi="宋体"/>
              </w:rPr>
              <w:t>脆弱品、贵重品</w:t>
            </w:r>
            <w:r>
              <w:rPr>
                <w:rFonts w:hint="eastAsia"/>
              </w:rPr>
              <w:t>）</w:t>
            </w:r>
          </w:p>
        </w:tc>
        <w:tc>
          <w:tcPr>
            <w:tcW w:w="962" w:type="pct"/>
            <w:noWrap w:val="0"/>
            <w:vAlign w:val="center"/>
          </w:tcPr>
          <w:p w14:paraId="5302E2FC">
            <w:pPr>
              <w:jc w:val="left"/>
              <w:rPr>
                <w:rFonts w:hint="eastAsia" w:ascii="宋体" w:hAnsi="宋体"/>
              </w:rPr>
            </w:pPr>
            <w:r>
              <w:rPr>
                <w:rFonts w:hint="eastAsia" w:ascii="宋体" w:hAnsi="宋体"/>
              </w:rPr>
              <w:t>能电话受理异地老客户脆弱品/贵重物品接单业务</w:t>
            </w:r>
          </w:p>
          <w:p w14:paraId="3F9A3969">
            <w:pPr>
              <w:jc w:val="left"/>
              <w:rPr>
                <w:rFonts w:hint="eastAsia"/>
              </w:rPr>
            </w:pPr>
          </w:p>
        </w:tc>
        <w:tc>
          <w:tcPr>
            <w:tcW w:w="631" w:type="pct"/>
            <w:noWrap w:val="0"/>
            <w:vAlign w:val="center"/>
          </w:tcPr>
          <w:p w14:paraId="66A7EB63">
            <w:pPr>
              <w:jc w:val="center"/>
              <w:rPr>
                <w:rFonts w:hint="eastAsia" w:ascii="宋体" w:hAnsi="宋体"/>
              </w:rPr>
            </w:pPr>
            <w:r>
              <w:rPr>
                <w:rFonts w:hint="eastAsia" w:ascii="宋体" w:hAnsi="宋体"/>
              </w:rPr>
              <w:t>2-1</w:t>
            </w:r>
          </w:p>
        </w:tc>
        <w:tc>
          <w:tcPr>
            <w:tcW w:w="959" w:type="pct"/>
            <w:noWrap w:val="0"/>
            <w:vAlign w:val="center"/>
          </w:tcPr>
          <w:p w14:paraId="38F816E4">
            <w:pPr>
              <w:rPr>
                <w:rFonts w:hint="eastAsia" w:ascii="宋体" w:hAnsi="宋体"/>
              </w:rPr>
            </w:pPr>
            <w:r>
              <w:rPr>
                <w:rFonts w:hint="eastAsia" w:ascii="宋体" w:hAnsi="宋体"/>
              </w:rPr>
              <w:t>1. 熟悉快递脆弱品、贵重物品特性</w:t>
            </w:r>
          </w:p>
          <w:p w14:paraId="7C09CC57">
            <w:pPr>
              <w:jc w:val="left"/>
              <w:rPr>
                <w:rFonts w:hint="eastAsia"/>
              </w:rPr>
            </w:pPr>
            <w:r>
              <w:rPr>
                <w:rFonts w:hint="eastAsia" w:ascii="宋体" w:hAnsi="宋体"/>
              </w:rPr>
              <w:t>2.掌握国内异地脆弱品/贵重物品接单的业务流程</w:t>
            </w:r>
          </w:p>
        </w:tc>
        <w:tc>
          <w:tcPr>
            <w:tcW w:w="955" w:type="pct"/>
            <w:noWrap w:val="0"/>
            <w:vAlign w:val="center"/>
          </w:tcPr>
          <w:p w14:paraId="02C5E940">
            <w:pPr>
              <w:jc w:val="left"/>
              <w:rPr>
                <w:rFonts w:hint="eastAsia" w:ascii="宋体" w:hAnsi="宋体"/>
              </w:rPr>
            </w:pPr>
            <w:r>
              <w:rPr>
                <w:rFonts w:hint="eastAsia" w:ascii="宋体" w:hAnsi="宋体"/>
              </w:rPr>
              <w:t>角色操练</w:t>
            </w:r>
          </w:p>
          <w:p w14:paraId="3F35BEDC">
            <w:pPr>
              <w:jc w:val="left"/>
              <w:rPr>
                <w:rFonts w:hint="eastAsia"/>
              </w:rPr>
            </w:pPr>
            <w:r>
              <w:rPr>
                <w:rFonts w:hint="eastAsia" w:ascii="宋体" w:hAnsi="宋体"/>
              </w:rPr>
              <w:t>情景剧表演</w:t>
            </w:r>
          </w:p>
        </w:tc>
        <w:tc>
          <w:tcPr>
            <w:tcW w:w="876" w:type="pct"/>
            <w:noWrap w:val="0"/>
            <w:vAlign w:val="center"/>
          </w:tcPr>
          <w:p w14:paraId="7C67B679">
            <w:pPr>
              <w:jc w:val="left"/>
              <w:rPr>
                <w:rFonts w:hint="eastAsia" w:ascii="宋体" w:hAnsi="宋体"/>
              </w:rPr>
            </w:pPr>
            <w:r>
              <w:rPr>
                <w:rFonts w:hint="eastAsia" w:ascii="宋体" w:hAnsi="宋体"/>
              </w:rPr>
              <w:t>合格完成的异地脆弱品/贵重物品接单任务书</w:t>
            </w:r>
          </w:p>
          <w:p w14:paraId="3D13900A">
            <w:pPr>
              <w:jc w:val="left"/>
              <w:rPr>
                <w:rFonts w:hint="eastAsia"/>
              </w:rPr>
            </w:pPr>
          </w:p>
        </w:tc>
      </w:tr>
      <w:tr w14:paraId="2C5C1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7" w:type="pct"/>
            <w:noWrap w:val="0"/>
            <w:vAlign w:val="center"/>
          </w:tcPr>
          <w:p w14:paraId="7E2324B9">
            <w:pPr>
              <w:rPr>
                <w:rFonts w:hint="eastAsia"/>
              </w:rPr>
            </w:pPr>
            <w:r>
              <w:rPr>
                <w:rFonts w:hint="eastAsia"/>
              </w:rPr>
              <w:t>收取作业（</w:t>
            </w:r>
            <w:r>
              <w:rPr>
                <w:rFonts w:hint="eastAsia" w:ascii="宋体" w:hAnsi="宋体"/>
              </w:rPr>
              <w:t>国内管制品、危险品、脆弱品、贵重品</w:t>
            </w:r>
            <w:r>
              <w:rPr>
                <w:rFonts w:hint="eastAsia"/>
              </w:rPr>
              <w:t>）</w:t>
            </w:r>
          </w:p>
        </w:tc>
        <w:tc>
          <w:tcPr>
            <w:tcW w:w="962" w:type="pct"/>
            <w:noWrap w:val="0"/>
            <w:vAlign w:val="center"/>
          </w:tcPr>
          <w:p w14:paraId="47653A3B">
            <w:pPr>
              <w:rPr>
                <w:rFonts w:hint="eastAsia" w:ascii="宋体" w:hAnsi="宋体"/>
              </w:rPr>
            </w:pPr>
            <w:r>
              <w:rPr>
                <w:rFonts w:hint="eastAsia" w:ascii="宋体" w:hAnsi="宋体"/>
              </w:rPr>
              <w:t>1．能正确填写各种特殊物品运单</w:t>
            </w:r>
          </w:p>
          <w:p w14:paraId="60532363">
            <w:pPr>
              <w:rPr>
                <w:rFonts w:hint="eastAsia" w:ascii="宋体" w:hAnsi="宋体"/>
              </w:rPr>
            </w:pPr>
            <w:r>
              <w:rPr>
                <w:rFonts w:hint="eastAsia" w:ascii="宋体" w:hAnsi="宋体"/>
              </w:rPr>
              <w:t>2．能完成国内管制品/危险品/脆弱品/贵重物品的收件、验货、计费和收费业务</w:t>
            </w:r>
          </w:p>
          <w:p w14:paraId="2E279F56">
            <w:pPr>
              <w:rPr>
                <w:rFonts w:hint="eastAsia" w:ascii="宋体" w:hAnsi="宋体"/>
              </w:rPr>
            </w:pPr>
          </w:p>
        </w:tc>
        <w:tc>
          <w:tcPr>
            <w:tcW w:w="631" w:type="pct"/>
            <w:noWrap w:val="0"/>
            <w:vAlign w:val="center"/>
          </w:tcPr>
          <w:p w14:paraId="34C3EE6D">
            <w:pPr>
              <w:jc w:val="center"/>
              <w:rPr>
                <w:rFonts w:hint="eastAsia" w:ascii="宋体" w:hAnsi="宋体"/>
              </w:rPr>
            </w:pPr>
            <w:r>
              <w:rPr>
                <w:rFonts w:hint="eastAsia" w:ascii="宋体" w:hAnsi="宋体"/>
              </w:rPr>
              <w:t>2-2</w:t>
            </w:r>
          </w:p>
        </w:tc>
        <w:tc>
          <w:tcPr>
            <w:tcW w:w="959" w:type="pct"/>
            <w:noWrap w:val="0"/>
            <w:vAlign w:val="center"/>
          </w:tcPr>
          <w:p w14:paraId="284F68A9">
            <w:pPr>
              <w:rPr>
                <w:rFonts w:hint="eastAsia" w:ascii="宋体" w:hAnsi="宋体"/>
              </w:rPr>
            </w:pPr>
            <w:r>
              <w:rPr>
                <w:rFonts w:hint="eastAsia" w:ascii="宋体" w:hAnsi="宋体"/>
              </w:rPr>
              <w:t>1．熟悉快递管制品、危险品、脆弱品、贵重物品特性</w:t>
            </w:r>
          </w:p>
          <w:p w14:paraId="0EDE08D8">
            <w:pPr>
              <w:rPr>
                <w:rFonts w:ascii="宋体" w:hAnsi="宋体"/>
              </w:rPr>
            </w:pPr>
            <w:r>
              <w:rPr>
                <w:rFonts w:hint="eastAsia" w:ascii="宋体" w:hAnsi="宋体"/>
              </w:rPr>
              <w:t>2．掌握国内管制品/危险品/脆弱品/贵重物品收取的业务流程</w:t>
            </w:r>
          </w:p>
        </w:tc>
        <w:tc>
          <w:tcPr>
            <w:tcW w:w="955" w:type="pct"/>
            <w:noWrap w:val="0"/>
            <w:vAlign w:val="center"/>
          </w:tcPr>
          <w:p w14:paraId="41763509">
            <w:pPr>
              <w:jc w:val="left"/>
              <w:rPr>
                <w:rFonts w:hint="eastAsia" w:ascii="宋体" w:hAnsi="宋体"/>
              </w:rPr>
            </w:pPr>
            <w:r>
              <w:rPr>
                <w:rFonts w:hint="eastAsia" w:ascii="宋体" w:hAnsi="宋体"/>
              </w:rPr>
              <w:t>角色操练</w:t>
            </w:r>
          </w:p>
          <w:p w14:paraId="5CEA0701">
            <w:pPr>
              <w:rPr>
                <w:rFonts w:ascii="宋体" w:hAnsi="宋体"/>
              </w:rPr>
            </w:pPr>
            <w:r>
              <w:rPr>
                <w:rFonts w:hint="eastAsia" w:ascii="宋体" w:hAnsi="宋体"/>
              </w:rPr>
              <w:t>情景剧表演</w:t>
            </w:r>
          </w:p>
        </w:tc>
        <w:tc>
          <w:tcPr>
            <w:tcW w:w="876" w:type="pct"/>
            <w:noWrap w:val="0"/>
            <w:vAlign w:val="center"/>
          </w:tcPr>
          <w:p w14:paraId="6B64E9F6">
            <w:pPr>
              <w:rPr>
                <w:rFonts w:hint="eastAsia" w:ascii="宋体" w:hAnsi="宋体"/>
              </w:rPr>
            </w:pPr>
            <w:r>
              <w:rPr>
                <w:rFonts w:hint="eastAsia" w:ascii="宋体" w:hAnsi="宋体"/>
              </w:rPr>
              <w:t>1．填制好的管制品/危险品/脆弱品/贵重物品运单</w:t>
            </w:r>
          </w:p>
          <w:p w14:paraId="275A2030">
            <w:pPr>
              <w:rPr>
                <w:rFonts w:hint="eastAsia" w:ascii="宋体" w:hAnsi="宋体"/>
              </w:rPr>
            </w:pPr>
            <w:r>
              <w:rPr>
                <w:rFonts w:hint="eastAsia" w:ascii="宋体" w:hAnsi="宋体"/>
              </w:rPr>
              <w:t>2．合格完成的特殊物品收取任务书</w:t>
            </w:r>
          </w:p>
        </w:tc>
      </w:tr>
      <w:tr w14:paraId="0DAE0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7" w:type="pct"/>
            <w:noWrap w:val="0"/>
            <w:vAlign w:val="center"/>
          </w:tcPr>
          <w:p w14:paraId="2F3859A5">
            <w:pPr>
              <w:rPr>
                <w:rFonts w:hint="eastAsia"/>
              </w:rPr>
            </w:pPr>
            <w:r>
              <w:rPr>
                <w:rFonts w:hint="eastAsia"/>
              </w:rPr>
              <w:t>入库保管出库作业</w:t>
            </w:r>
          </w:p>
        </w:tc>
        <w:tc>
          <w:tcPr>
            <w:tcW w:w="962" w:type="pct"/>
            <w:noWrap w:val="0"/>
            <w:vAlign w:val="center"/>
          </w:tcPr>
          <w:p w14:paraId="6EE5A19C">
            <w:pPr>
              <w:rPr>
                <w:rFonts w:hint="eastAsia" w:ascii="宋体" w:hAnsi="宋体"/>
              </w:rPr>
            </w:pPr>
            <w:r>
              <w:rPr>
                <w:rFonts w:hint="eastAsia" w:ascii="宋体" w:hAnsi="宋体"/>
              </w:rPr>
              <w:t>能合理进行快件在分拣中心入库-保管-出库管理</w:t>
            </w:r>
          </w:p>
        </w:tc>
        <w:tc>
          <w:tcPr>
            <w:tcW w:w="631" w:type="pct"/>
            <w:noWrap w:val="0"/>
            <w:vAlign w:val="center"/>
          </w:tcPr>
          <w:p w14:paraId="65BCB000">
            <w:pPr>
              <w:jc w:val="center"/>
              <w:rPr>
                <w:rFonts w:hint="eastAsia" w:ascii="宋体" w:hAnsi="宋体"/>
              </w:rPr>
            </w:pPr>
            <w:r>
              <w:rPr>
                <w:rFonts w:hint="eastAsia" w:ascii="宋体" w:hAnsi="宋体"/>
              </w:rPr>
              <w:t>2-3</w:t>
            </w:r>
          </w:p>
        </w:tc>
        <w:tc>
          <w:tcPr>
            <w:tcW w:w="959" w:type="pct"/>
            <w:noWrap w:val="0"/>
            <w:vAlign w:val="center"/>
          </w:tcPr>
          <w:p w14:paraId="3A17FAEF">
            <w:pPr>
              <w:rPr>
                <w:rFonts w:hint="eastAsia" w:ascii="宋体" w:hAnsi="宋体"/>
              </w:rPr>
            </w:pPr>
            <w:r>
              <w:rPr>
                <w:rFonts w:hint="eastAsia" w:ascii="宋体" w:hAnsi="宋体"/>
              </w:rPr>
              <w:t>熟悉快件物品保管知识</w:t>
            </w:r>
          </w:p>
        </w:tc>
        <w:tc>
          <w:tcPr>
            <w:tcW w:w="955" w:type="pct"/>
            <w:noWrap w:val="0"/>
            <w:vAlign w:val="center"/>
          </w:tcPr>
          <w:p w14:paraId="375E0721">
            <w:pPr>
              <w:jc w:val="left"/>
              <w:rPr>
                <w:rFonts w:hint="eastAsia" w:ascii="宋体" w:hAnsi="宋体"/>
              </w:rPr>
            </w:pPr>
            <w:r>
              <w:rPr>
                <w:rFonts w:hint="eastAsia" w:ascii="宋体" w:hAnsi="宋体"/>
              </w:rPr>
              <w:t>视频观看</w:t>
            </w:r>
          </w:p>
          <w:p w14:paraId="6479CC43">
            <w:pPr>
              <w:jc w:val="left"/>
              <w:rPr>
                <w:rFonts w:hint="eastAsia"/>
              </w:rPr>
            </w:pPr>
            <w:r>
              <w:rPr>
                <w:rFonts w:hint="eastAsia" w:ascii="宋体" w:hAnsi="宋体"/>
              </w:rPr>
              <w:t>多媒体教学</w:t>
            </w:r>
          </w:p>
        </w:tc>
        <w:tc>
          <w:tcPr>
            <w:tcW w:w="876" w:type="pct"/>
            <w:vMerge w:val="restart"/>
            <w:noWrap w:val="0"/>
            <w:vAlign w:val="center"/>
          </w:tcPr>
          <w:p w14:paraId="120E525E">
            <w:pPr>
              <w:jc w:val="center"/>
              <w:rPr>
                <w:rFonts w:hint="eastAsia"/>
              </w:rPr>
            </w:pPr>
            <w:r>
              <w:rPr>
                <w:rFonts w:hint="eastAsia" w:ascii="宋体" w:hAnsi="宋体"/>
              </w:rPr>
              <w:t>根据学生现场完成的包装任务评分</w:t>
            </w:r>
          </w:p>
        </w:tc>
      </w:tr>
      <w:tr w14:paraId="4CE37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7" w:type="pct"/>
            <w:noWrap w:val="0"/>
            <w:vAlign w:val="center"/>
          </w:tcPr>
          <w:p w14:paraId="67B3AF65">
            <w:pPr>
              <w:rPr>
                <w:rFonts w:hint="eastAsia"/>
              </w:rPr>
            </w:pPr>
            <w:r>
              <w:rPr>
                <w:rFonts w:hint="eastAsia"/>
              </w:rPr>
              <w:t>包装作业</w:t>
            </w:r>
          </w:p>
        </w:tc>
        <w:tc>
          <w:tcPr>
            <w:tcW w:w="962" w:type="pct"/>
            <w:noWrap w:val="0"/>
            <w:vAlign w:val="center"/>
          </w:tcPr>
          <w:p w14:paraId="290DEE4D">
            <w:pPr>
              <w:rPr>
                <w:rFonts w:hint="eastAsia" w:ascii="宋体" w:hAnsi="宋体"/>
              </w:rPr>
            </w:pPr>
            <w:r>
              <w:rPr>
                <w:rFonts w:hint="eastAsia" w:ascii="宋体" w:hAnsi="宋体"/>
              </w:rPr>
              <w:t>1．能正确快速完成快递一般物品的包装</w:t>
            </w:r>
          </w:p>
          <w:p w14:paraId="5112B49B">
            <w:pPr>
              <w:rPr>
                <w:rFonts w:hint="eastAsia" w:ascii="宋体" w:hAnsi="宋体"/>
              </w:rPr>
            </w:pPr>
            <w:r>
              <w:rPr>
                <w:rFonts w:hint="eastAsia" w:ascii="宋体" w:hAnsi="宋体"/>
              </w:rPr>
              <w:t>2．能正确快速完成快递特殊物品的包装</w:t>
            </w:r>
          </w:p>
          <w:p w14:paraId="0DF31FF3">
            <w:pPr>
              <w:rPr>
                <w:rFonts w:hint="eastAsia" w:ascii="宋体" w:hAnsi="宋体"/>
              </w:rPr>
            </w:pPr>
          </w:p>
        </w:tc>
        <w:tc>
          <w:tcPr>
            <w:tcW w:w="631" w:type="pct"/>
            <w:noWrap w:val="0"/>
            <w:vAlign w:val="center"/>
          </w:tcPr>
          <w:p w14:paraId="03626D02">
            <w:pPr>
              <w:jc w:val="center"/>
              <w:rPr>
                <w:rFonts w:hint="eastAsia" w:ascii="宋体" w:hAnsi="宋体"/>
              </w:rPr>
            </w:pPr>
            <w:r>
              <w:rPr>
                <w:rFonts w:hint="eastAsia" w:ascii="宋体" w:hAnsi="宋体"/>
              </w:rPr>
              <w:t>2-3</w:t>
            </w:r>
          </w:p>
          <w:p w14:paraId="496D3F5C">
            <w:pPr>
              <w:jc w:val="center"/>
              <w:rPr>
                <w:rFonts w:hint="eastAsia" w:ascii="宋体" w:hAnsi="宋体"/>
              </w:rPr>
            </w:pPr>
          </w:p>
        </w:tc>
        <w:tc>
          <w:tcPr>
            <w:tcW w:w="959" w:type="pct"/>
            <w:noWrap w:val="0"/>
            <w:vAlign w:val="center"/>
          </w:tcPr>
          <w:p w14:paraId="23C5183C">
            <w:pPr>
              <w:rPr>
                <w:rFonts w:hint="eastAsia" w:ascii="宋体" w:hAnsi="宋体"/>
              </w:rPr>
            </w:pPr>
            <w:r>
              <w:rPr>
                <w:rFonts w:hint="eastAsia" w:ascii="宋体" w:hAnsi="宋体"/>
              </w:rPr>
              <w:t>1．熟悉快件包装知识</w:t>
            </w:r>
          </w:p>
          <w:p w14:paraId="0D00B861">
            <w:pPr>
              <w:rPr>
                <w:rFonts w:hint="eastAsia" w:ascii="宋体" w:hAnsi="宋体"/>
              </w:rPr>
            </w:pPr>
            <w:r>
              <w:rPr>
                <w:rFonts w:hint="eastAsia" w:ascii="宋体" w:hAnsi="宋体"/>
              </w:rPr>
              <w:t>2．掌握国内、国际快递物品包装作业流程</w:t>
            </w:r>
          </w:p>
        </w:tc>
        <w:tc>
          <w:tcPr>
            <w:tcW w:w="955" w:type="pct"/>
            <w:noWrap w:val="0"/>
            <w:vAlign w:val="center"/>
          </w:tcPr>
          <w:p w14:paraId="61F57E01">
            <w:pPr>
              <w:jc w:val="left"/>
              <w:rPr>
                <w:rFonts w:hint="eastAsia" w:ascii="宋体" w:hAnsi="宋体"/>
              </w:rPr>
            </w:pPr>
            <w:r>
              <w:rPr>
                <w:rFonts w:hint="eastAsia" w:ascii="宋体" w:hAnsi="宋体"/>
              </w:rPr>
              <w:t>视频观看</w:t>
            </w:r>
          </w:p>
          <w:p w14:paraId="610A8853">
            <w:pPr>
              <w:jc w:val="left"/>
              <w:rPr>
                <w:rFonts w:hint="eastAsia" w:ascii="宋体" w:hAnsi="宋体"/>
              </w:rPr>
            </w:pPr>
            <w:r>
              <w:rPr>
                <w:rFonts w:hint="eastAsia" w:ascii="宋体" w:hAnsi="宋体"/>
              </w:rPr>
              <w:t>启发引导</w:t>
            </w:r>
          </w:p>
          <w:p w14:paraId="5280B59C">
            <w:pPr>
              <w:jc w:val="left"/>
              <w:rPr>
                <w:rFonts w:hint="eastAsia" w:ascii="宋体" w:hAnsi="宋体"/>
              </w:rPr>
            </w:pPr>
            <w:r>
              <w:rPr>
                <w:rFonts w:hint="eastAsia" w:ascii="宋体" w:hAnsi="宋体"/>
              </w:rPr>
              <w:t>任务操练</w:t>
            </w:r>
          </w:p>
          <w:p w14:paraId="5E529C9B">
            <w:pPr>
              <w:jc w:val="left"/>
              <w:rPr>
                <w:rFonts w:hint="eastAsia" w:ascii="宋体" w:hAnsi="宋体"/>
              </w:rPr>
            </w:pPr>
            <w:r>
              <w:rPr>
                <w:rFonts w:hint="eastAsia" w:ascii="宋体" w:hAnsi="宋体"/>
              </w:rPr>
              <w:t>物流综合实训室</w:t>
            </w:r>
          </w:p>
          <w:p w14:paraId="4A946732">
            <w:pPr>
              <w:jc w:val="left"/>
              <w:rPr>
                <w:rFonts w:hint="eastAsia" w:ascii="宋体" w:hAnsi="宋体"/>
              </w:rPr>
            </w:pPr>
            <w:r>
              <w:rPr>
                <w:rFonts w:hint="eastAsia" w:ascii="宋体" w:hAnsi="宋体"/>
              </w:rPr>
              <w:t>实训企业见习</w:t>
            </w:r>
          </w:p>
          <w:p w14:paraId="7E72368E">
            <w:pPr>
              <w:jc w:val="left"/>
              <w:rPr>
                <w:rFonts w:hint="eastAsia" w:ascii="宋体" w:hAnsi="宋体"/>
              </w:rPr>
            </w:pPr>
            <w:r>
              <w:rPr>
                <w:rFonts w:hint="eastAsia" w:ascii="宋体" w:hAnsi="宋体"/>
              </w:rPr>
              <w:t>仿真实训</w:t>
            </w:r>
          </w:p>
        </w:tc>
        <w:tc>
          <w:tcPr>
            <w:tcW w:w="876" w:type="pct"/>
            <w:vMerge w:val="continue"/>
            <w:noWrap w:val="0"/>
            <w:vAlign w:val="center"/>
          </w:tcPr>
          <w:p w14:paraId="07D03802">
            <w:pPr>
              <w:jc w:val="center"/>
              <w:rPr>
                <w:rFonts w:hint="eastAsia"/>
              </w:rPr>
            </w:pPr>
          </w:p>
        </w:tc>
      </w:tr>
      <w:tr w14:paraId="140F8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7" w:type="pct"/>
            <w:noWrap w:val="0"/>
            <w:vAlign w:val="center"/>
          </w:tcPr>
          <w:p w14:paraId="442CECE5">
            <w:pPr>
              <w:rPr>
                <w:rFonts w:hint="eastAsia"/>
              </w:rPr>
            </w:pPr>
            <w:r>
              <w:rPr>
                <w:rFonts w:hint="eastAsia"/>
              </w:rPr>
              <w:t>分拣作业</w:t>
            </w:r>
          </w:p>
        </w:tc>
        <w:tc>
          <w:tcPr>
            <w:tcW w:w="962" w:type="pct"/>
            <w:noWrap w:val="0"/>
            <w:vAlign w:val="center"/>
          </w:tcPr>
          <w:p w14:paraId="55C6AF7E">
            <w:pPr>
              <w:jc w:val="left"/>
              <w:rPr>
                <w:rFonts w:hint="eastAsia" w:ascii="宋体" w:hAnsi="宋体"/>
              </w:rPr>
            </w:pPr>
            <w:r>
              <w:rPr>
                <w:rFonts w:hint="eastAsia" w:ascii="宋体" w:hAnsi="宋体"/>
              </w:rPr>
              <w:t>1.能完成快递一般物品的分拣作业</w:t>
            </w:r>
          </w:p>
          <w:p w14:paraId="5EB5025B">
            <w:pPr>
              <w:jc w:val="left"/>
              <w:rPr>
                <w:rFonts w:hint="eastAsia" w:ascii="宋体" w:hAnsi="宋体"/>
              </w:rPr>
            </w:pPr>
            <w:r>
              <w:rPr>
                <w:rFonts w:hint="eastAsia" w:ascii="宋体" w:hAnsi="宋体"/>
              </w:rPr>
              <w:t>2.能完成快递各种特殊物品的分拣作业</w:t>
            </w:r>
          </w:p>
        </w:tc>
        <w:tc>
          <w:tcPr>
            <w:tcW w:w="631" w:type="pct"/>
            <w:noWrap w:val="0"/>
            <w:vAlign w:val="center"/>
          </w:tcPr>
          <w:p w14:paraId="34CF7B7D">
            <w:pPr>
              <w:jc w:val="center"/>
              <w:rPr>
                <w:rFonts w:hint="eastAsia" w:ascii="宋体" w:hAnsi="宋体"/>
              </w:rPr>
            </w:pPr>
            <w:r>
              <w:rPr>
                <w:rFonts w:hint="eastAsia" w:ascii="宋体" w:hAnsi="宋体"/>
              </w:rPr>
              <w:t>2-3</w:t>
            </w:r>
          </w:p>
        </w:tc>
        <w:tc>
          <w:tcPr>
            <w:tcW w:w="959" w:type="pct"/>
            <w:noWrap w:val="0"/>
            <w:vAlign w:val="center"/>
          </w:tcPr>
          <w:p w14:paraId="6DD31970">
            <w:pPr>
              <w:rPr>
                <w:rFonts w:hint="eastAsia" w:ascii="宋体" w:hAnsi="宋体"/>
              </w:rPr>
            </w:pPr>
            <w:r>
              <w:rPr>
                <w:rFonts w:hint="eastAsia" w:ascii="宋体" w:hAnsi="宋体"/>
              </w:rPr>
              <w:t>1.熟悉快件分拣知识</w:t>
            </w:r>
          </w:p>
          <w:p w14:paraId="3CF8CBFC">
            <w:pPr>
              <w:rPr>
                <w:rFonts w:hint="eastAsia" w:ascii="宋体" w:hAnsi="宋体"/>
              </w:rPr>
            </w:pPr>
            <w:r>
              <w:rPr>
                <w:rFonts w:hint="eastAsia" w:ascii="宋体" w:hAnsi="宋体"/>
              </w:rPr>
              <w:t>2.国内、国际快递物品分拣作业流程</w:t>
            </w:r>
          </w:p>
          <w:p w14:paraId="5EABC9E8">
            <w:pPr>
              <w:jc w:val="left"/>
              <w:rPr>
                <w:rFonts w:hint="eastAsia"/>
              </w:rPr>
            </w:pPr>
          </w:p>
        </w:tc>
        <w:tc>
          <w:tcPr>
            <w:tcW w:w="955" w:type="pct"/>
            <w:noWrap w:val="0"/>
            <w:vAlign w:val="center"/>
          </w:tcPr>
          <w:p w14:paraId="41A40979">
            <w:pPr>
              <w:jc w:val="left"/>
              <w:rPr>
                <w:rFonts w:hint="eastAsia" w:ascii="宋体" w:hAnsi="宋体"/>
              </w:rPr>
            </w:pPr>
            <w:r>
              <w:rPr>
                <w:rFonts w:hint="eastAsia" w:ascii="宋体" w:hAnsi="宋体"/>
              </w:rPr>
              <w:t>视频观看</w:t>
            </w:r>
          </w:p>
          <w:p w14:paraId="7BD81A88">
            <w:pPr>
              <w:jc w:val="left"/>
              <w:rPr>
                <w:rFonts w:hint="eastAsia" w:ascii="宋体" w:hAnsi="宋体"/>
              </w:rPr>
            </w:pPr>
            <w:r>
              <w:rPr>
                <w:rFonts w:hint="eastAsia" w:ascii="宋体" w:hAnsi="宋体"/>
              </w:rPr>
              <w:t>启发引导</w:t>
            </w:r>
          </w:p>
          <w:p w14:paraId="01D3EF99">
            <w:pPr>
              <w:jc w:val="left"/>
              <w:rPr>
                <w:rFonts w:hint="eastAsia" w:ascii="宋体" w:hAnsi="宋体"/>
              </w:rPr>
            </w:pPr>
            <w:r>
              <w:rPr>
                <w:rFonts w:hint="eastAsia" w:ascii="宋体" w:hAnsi="宋体"/>
              </w:rPr>
              <w:t>任务操练</w:t>
            </w:r>
          </w:p>
          <w:p w14:paraId="3B1C1D05">
            <w:pPr>
              <w:jc w:val="left"/>
              <w:rPr>
                <w:rFonts w:hint="eastAsia" w:ascii="宋体" w:hAnsi="宋体"/>
              </w:rPr>
            </w:pPr>
            <w:r>
              <w:rPr>
                <w:rFonts w:hint="eastAsia" w:ascii="宋体" w:hAnsi="宋体"/>
              </w:rPr>
              <w:t>物流综合实训室</w:t>
            </w:r>
          </w:p>
          <w:p w14:paraId="067EF63D">
            <w:pPr>
              <w:jc w:val="left"/>
              <w:rPr>
                <w:rFonts w:hint="eastAsia" w:ascii="宋体" w:hAnsi="宋体"/>
              </w:rPr>
            </w:pPr>
            <w:r>
              <w:rPr>
                <w:rFonts w:hint="eastAsia" w:ascii="宋体" w:hAnsi="宋体"/>
              </w:rPr>
              <w:t>实训企业见习</w:t>
            </w:r>
          </w:p>
          <w:p w14:paraId="44FFAAA4">
            <w:pPr>
              <w:rPr>
                <w:rFonts w:hint="eastAsia"/>
              </w:rPr>
            </w:pPr>
            <w:r>
              <w:rPr>
                <w:rFonts w:hint="eastAsia" w:ascii="宋体" w:hAnsi="宋体"/>
              </w:rPr>
              <w:t>仿真实训</w:t>
            </w:r>
          </w:p>
        </w:tc>
        <w:tc>
          <w:tcPr>
            <w:tcW w:w="876" w:type="pct"/>
            <w:noWrap w:val="0"/>
            <w:vAlign w:val="center"/>
          </w:tcPr>
          <w:p w14:paraId="35706AE5">
            <w:pPr>
              <w:rPr>
                <w:rFonts w:hint="eastAsia"/>
              </w:rPr>
            </w:pPr>
            <w:r>
              <w:rPr>
                <w:rFonts w:hint="eastAsia" w:ascii="宋体" w:hAnsi="宋体"/>
              </w:rPr>
              <w:t>根据学生现场完成的分拣任务评分</w:t>
            </w:r>
          </w:p>
        </w:tc>
      </w:tr>
      <w:tr w14:paraId="30D6B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7" w:type="pct"/>
            <w:noWrap w:val="0"/>
            <w:vAlign w:val="center"/>
          </w:tcPr>
          <w:p w14:paraId="6BA1C04C">
            <w:pPr>
              <w:rPr>
                <w:rFonts w:hint="eastAsia"/>
              </w:rPr>
            </w:pPr>
            <w:r>
              <w:rPr>
                <w:rFonts w:hint="eastAsia"/>
              </w:rPr>
              <w:t>运输作业</w:t>
            </w:r>
          </w:p>
        </w:tc>
        <w:tc>
          <w:tcPr>
            <w:tcW w:w="962" w:type="pct"/>
            <w:noWrap w:val="0"/>
            <w:vAlign w:val="center"/>
          </w:tcPr>
          <w:p w14:paraId="443A0497">
            <w:pPr>
              <w:rPr>
                <w:rFonts w:hint="eastAsia" w:ascii="宋体" w:hAnsi="宋体"/>
              </w:rPr>
            </w:pPr>
            <w:r>
              <w:rPr>
                <w:rFonts w:hint="eastAsia" w:ascii="宋体" w:hAnsi="宋体"/>
              </w:rPr>
              <w:t>能完成异地各种特殊物品在途运输业务</w:t>
            </w:r>
          </w:p>
          <w:p w14:paraId="224AF012">
            <w:pPr>
              <w:jc w:val="left"/>
              <w:rPr>
                <w:rFonts w:hint="eastAsia"/>
              </w:rPr>
            </w:pPr>
          </w:p>
        </w:tc>
        <w:tc>
          <w:tcPr>
            <w:tcW w:w="631" w:type="pct"/>
            <w:noWrap w:val="0"/>
            <w:vAlign w:val="center"/>
          </w:tcPr>
          <w:p w14:paraId="0F553726">
            <w:pPr>
              <w:jc w:val="center"/>
              <w:rPr>
                <w:rFonts w:hint="eastAsia" w:ascii="宋体" w:hAnsi="宋体"/>
              </w:rPr>
            </w:pPr>
            <w:r>
              <w:rPr>
                <w:rFonts w:hint="eastAsia" w:ascii="宋体" w:hAnsi="宋体"/>
              </w:rPr>
              <w:t>2-4</w:t>
            </w:r>
          </w:p>
        </w:tc>
        <w:tc>
          <w:tcPr>
            <w:tcW w:w="959" w:type="pct"/>
            <w:noWrap w:val="0"/>
            <w:vAlign w:val="center"/>
          </w:tcPr>
          <w:p w14:paraId="35ACC2F1">
            <w:pPr>
              <w:jc w:val="left"/>
              <w:rPr>
                <w:rFonts w:hint="eastAsia"/>
              </w:rPr>
            </w:pPr>
            <w:r>
              <w:rPr>
                <w:rFonts w:hint="eastAsia"/>
              </w:rPr>
              <w:t>掌握</w:t>
            </w:r>
            <w:r>
              <w:rPr>
                <w:rFonts w:hint="eastAsia" w:ascii="宋体" w:hAnsi="宋体"/>
              </w:rPr>
              <w:t>快递特殊物品运输的业务流程</w:t>
            </w:r>
          </w:p>
        </w:tc>
        <w:tc>
          <w:tcPr>
            <w:tcW w:w="955" w:type="pct"/>
            <w:noWrap w:val="0"/>
            <w:vAlign w:val="center"/>
          </w:tcPr>
          <w:p w14:paraId="7C5036E3">
            <w:pPr>
              <w:jc w:val="left"/>
              <w:rPr>
                <w:rFonts w:hint="eastAsia" w:ascii="宋体" w:hAnsi="宋体"/>
              </w:rPr>
            </w:pPr>
            <w:r>
              <w:rPr>
                <w:rFonts w:hint="eastAsia" w:ascii="宋体" w:hAnsi="宋体"/>
              </w:rPr>
              <w:t>角色操练</w:t>
            </w:r>
          </w:p>
          <w:p w14:paraId="7D7687D5">
            <w:pPr>
              <w:jc w:val="left"/>
              <w:rPr>
                <w:rFonts w:hint="eastAsia"/>
              </w:rPr>
            </w:pPr>
            <w:r>
              <w:rPr>
                <w:rFonts w:hint="eastAsia" w:ascii="宋体" w:hAnsi="宋体"/>
              </w:rPr>
              <w:t>情景剧表演</w:t>
            </w:r>
          </w:p>
        </w:tc>
        <w:tc>
          <w:tcPr>
            <w:tcW w:w="876" w:type="pct"/>
            <w:vMerge w:val="restart"/>
            <w:noWrap w:val="0"/>
            <w:vAlign w:val="center"/>
          </w:tcPr>
          <w:p w14:paraId="3C59FBF0">
            <w:pPr>
              <w:jc w:val="center"/>
              <w:rPr>
                <w:rFonts w:hint="eastAsia"/>
              </w:rPr>
            </w:pPr>
            <w:r>
              <w:rPr>
                <w:rFonts w:hint="eastAsia" w:ascii="宋体" w:hAnsi="宋体"/>
              </w:rPr>
              <w:t>合格完成的特殊物品派送任务书</w:t>
            </w:r>
          </w:p>
        </w:tc>
      </w:tr>
      <w:tr w14:paraId="5EBCB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7" w:type="pct"/>
            <w:noWrap w:val="0"/>
            <w:vAlign w:val="center"/>
          </w:tcPr>
          <w:p w14:paraId="01CE2867">
            <w:pPr>
              <w:rPr>
                <w:rFonts w:hint="eastAsia"/>
              </w:rPr>
            </w:pPr>
            <w:r>
              <w:rPr>
                <w:rFonts w:hint="eastAsia"/>
              </w:rPr>
              <w:t>配送作业</w:t>
            </w:r>
          </w:p>
        </w:tc>
        <w:tc>
          <w:tcPr>
            <w:tcW w:w="962" w:type="pct"/>
            <w:noWrap w:val="0"/>
            <w:vAlign w:val="center"/>
          </w:tcPr>
          <w:p w14:paraId="2FBEE44D">
            <w:pPr>
              <w:rPr>
                <w:rFonts w:hint="eastAsia" w:ascii="宋体" w:hAnsi="宋体"/>
              </w:rPr>
            </w:pPr>
            <w:r>
              <w:rPr>
                <w:rFonts w:hint="eastAsia" w:ascii="宋体" w:hAnsi="宋体"/>
              </w:rPr>
              <w:t>1．能完成异地各种特殊物品在途配送业务</w:t>
            </w:r>
          </w:p>
          <w:p w14:paraId="68ECB5BC">
            <w:pPr>
              <w:rPr>
                <w:rFonts w:hint="eastAsia" w:ascii="宋体" w:hAnsi="宋体"/>
              </w:rPr>
            </w:pPr>
            <w:r>
              <w:rPr>
                <w:rFonts w:hint="eastAsia" w:ascii="宋体" w:hAnsi="宋体"/>
              </w:rPr>
              <w:t>2．能完成客户各种特殊物品登门派送业务</w:t>
            </w:r>
          </w:p>
        </w:tc>
        <w:tc>
          <w:tcPr>
            <w:tcW w:w="631" w:type="pct"/>
            <w:noWrap w:val="0"/>
            <w:vAlign w:val="center"/>
          </w:tcPr>
          <w:p w14:paraId="03FF26B1">
            <w:pPr>
              <w:jc w:val="center"/>
              <w:rPr>
                <w:rFonts w:hint="eastAsia" w:ascii="宋体" w:hAnsi="宋体"/>
              </w:rPr>
            </w:pPr>
            <w:r>
              <w:rPr>
                <w:rFonts w:hint="eastAsia" w:ascii="宋体" w:hAnsi="宋体"/>
              </w:rPr>
              <w:t>2-4</w:t>
            </w:r>
          </w:p>
        </w:tc>
        <w:tc>
          <w:tcPr>
            <w:tcW w:w="959" w:type="pct"/>
            <w:noWrap w:val="0"/>
            <w:vAlign w:val="center"/>
          </w:tcPr>
          <w:p w14:paraId="7BE6D004">
            <w:pPr>
              <w:rPr>
                <w:rFonts w:hint="eastAsia" w:ascii="宋体" w:hAnsi="宋体"/>
              </w:rPr>
            </w:pPr>
            <w:r>
              <w:rPr>
                <w:rFonts w:hint="eastAsia"/>
              </w:rPr>
              <w:t>掌握</w:t>
            </w:r>
            <w:r>
              <w:rPr>
                <w:rFonts w:hint="eastAsia" w:ascii="宋体" w:hAnsi="宋体"/>
              </w:rPr>
              <w:t>快递特殊物品配送的业务流程</w:t>
            </w:r>
          </w:p>
        </w:tc>
        <w:tc>
          <w:tcPr>
            <w:tcW w:w="955" w:type="pct"/>
            <w:noWrap w:val="0"/>
            <w:vAlign w:val="center"/>
          </w:tcPr>
          <w:p w14:paraId="77928ED3">
            <w:pPr>
              <w:jc w:val="left"/>
              <w:rPr>
                <w:rFonts w:hint="eastAsia" w:ascii="宋体" w:hAnsi="宋体"/>
              </w:rPr>
            </w:pPr>
            <w:r>
              <w:rPr>
                <w:rFonts w:hint="eastAsia" w:ascii="宋体" w:hAnsi="宋体"/>
              </w:rPr>
              <w:t>角色操练</w:t>
            </w:r>
          </w:p>
          <w:p w14:paraId="03AD0F40">
            <w:pPr>
              <w:rPr>
                <w:rFonts w:ascii="宋体" w:hAnsi="宋体"/>
              </w:rPr>
            </w:pPr>
            <w:r>
              <w:rPr>
                <w:rFonts w:hint="eastAsia" w:ascii="宋体" w:hAnsi="宋体"/>
              </w:rPr>
              <w:t>情景剧表演</w:t>
            </w:r>
          </w:p>
        </w:tc>
        <w:tc>
          <w:tcPr>
            <w:tcW w:w="876" w:type="pct"/>
            <w:vMerge w:val="continue"/>
            <w:noWrap w:val="0"/>
            <w:vAlign w:val="center"/>
          </w:tcPr>
          <w:p w14:paraId="349AD827">
            <w:pPr>
              <w:jc w:val="center"/>
              <w:rPr>
                <w:rFonts w:hint="eastAsia"/>
              </w:rPr>
            </w:pPr>
          </w:p>
        </w:tc>
      </w:tr>
      <w:tr w14:paraId="28C00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17" w:type="pct"/>
            <w:noWrap w:val="0"/>
            <w:vAlign w:val="center"/>
          </w:tcPr>
          <w:p w14:paraId="02B8CDF5">
            <w:pPr>
              <w:rPr>
                <w:rFonts w:hint="eastAsia"/>
              </w:rPr>
            </w:pPr>
            <w:r>
              <w:rPr>
                <w:rFonts w:hint="eastAsia"/>
              </w:rPr>
              <w:t>调度业务</w:t>
            </w:r>
          </w:p>
        </w:tc>
        <w:tc>
          <w:tcPr>
            <w:tcW w:w="962" w:type="pct"/>
            <w:vMerge w:val="restart"/>
            <w:noWrap w:val="0"/>
            <w:vAlign w:val="center"/>
          </w:tcPr>
          <w:p w14:paraId="68745CFE">
            <w:pPr>
              <w:rPr>
                <w:rFonts w:hint="eastAsia" w:ascii="宋体" w:hAnsi="宋体"/>
              </w:rPr>
            </w:pPr>
            <w:r>
              <w:rPr>
                <w:rFonts w:hint="eastAsia" w:ascii="宋体" w:hAnsi="宋体"/>
              </w:rPr>
              <w:t>1．能进行国际快件调度业务</w:t>
            </w:r>
          </w:p>
          <w:p w14:paraId="7EF963C6">
            <w:pPr>
              <w:rPr>
                <w:rFonts w:hint="eastAsia" w:ascii="宋体" w:hAnsi="宋体"/>
              </w:rPr>
            </w:pPr>
            <w:r>
              <w:rPr>
                <w:rFonts w:hint="eastAsia" w:ascii="宋体" w:hAnsi="宋体"/>
              </w:rPr>
              <w:t>2．能完成国际快递取件、离站业务</w:t>
            </w:r>
          </w:p>
        </w:tc>
        <w:tc>
          <w:tcPr>
            <w:tcW w:w="631" w:type="pct"/>
            <w:vMerge w:val="restart"/>
            <w:noWrap w:val="0"/>
            <w:vAlign w:val="center"/>
          </w:tcPr>
          <w:p w14:paraId="38D08DE5">
            <w:pPr>
              <w:jc w:val="center"/>
              <w:rPr>
                <w:rFonts w:hint="eastAsia" w:ascii="宋体" w:hAnsi="宋体"/>
              </w:rPr>
            </w:pPr>
            <w:r>
              <w:rPr>
                <w:rFonts w:hint="eastAsia" w:ascii="宋体" w:hAnsi="宋体"/>
              </w:rPr>
              <w:t>3-1</w:t>
            </w:r>
          </w:p>
        </w:tc>
        <w:tc>
          <w:tcPr>
            <w:tcW w:w="959" w:type="pct"/>
            <w:vMerge w:val="restart"/>
            <w:noWrap w:val="0"/>
            <w:vAlign w:val="center"/>
          </w:tcPr>
          <w:p w14:paraId="44EC4541">
            <w:pPr>
              <w:rPr>
                <w:rFonts w:hint="eastAsia" w:ascii="宋体" w:hAnsi="宋体"/>
              </w:rPr>
            </w:pPr>
            <w:r>
              <w:rPr>
                <w:rFonts w:hint="eastAsia" w:ascii="宋体" w:hAnsi="宋体"/>
              </w:rPr>
              <w:t>1.熟悉国际快件作业知识</w:t>
            </w:r>
          </w:p>
          <w:p w14:paraId="6B4BE19E">
            <w:pPr>
              <w:jc w:val="left"/>
              <w:rPr>
                <w:rFonts w:hint="eastAsia"/>
              </w:rPr>
            </w:pPr>
            <w:r>
              <w:rPr>
                <w:rFonts w:hint="eastAsia" w:ascii="宋体" w:hAnsi="宋体"/>
              </w:rPr>
              <w:t>2.掌握</w:t>
            </w:r>
            <w:r>
              <w:rPr>
                <w:rFonts w:hint="eastAsia"/>
              </w:rPr>
              <w:t>调度、取件、离站作业流程</w:t>
            </w:r>
          </w:p>
        </w:tc>
        <w:tc>
          <w:tcPr>
            <w:tcW w:w="955" w:type="pct"/>
            <w:vMerge w:val="restart"/>
            <w:noWrap w:val="0"/>
            <w:vAlign w:val="center"/>
          </w:tcPr>
          <w:p w14:paraId="2E9FEFD9">
            <w:pPr>
              <w:rPr>
                <w:rFonts w:hint="eastAsia" w:ascii="宋体" w:hAnsi="宋体"/>
              </w:rPr>
            </w:pPr>
            <w:r>
              <w:rPr>
                <w:rFonts w:hint="eastAsia" w:ascii="宋体" w:hAnsi="宋体"/>
              </w:rPr>
              <w:t>案例分析</w:t>
            </w:r>
          </w:p>
          <w:p w14:paraId="16526978">
            <w:pPr>
              <w:rPr>
                <w:rFonts w:hint="eastAsia" w:ascii="宋体" w:hAnsi="宋体"/>
              </w:rPr>
            </w:pPr>
            <w:r>
              <w:rPr>
                <w:rFonts w:hint="eastAsia" w:ascii="宋体" w:hAnsi="宋体"/>
              </w:rPr>
              <w:t>分组研讨</w:t>
            </w:r>
          </w:p>
          <w:p w14:paraId="12097112">
            <w:pPr>
              <w:rPr>
                <w:rFonts w:hint="eastAsia"/>
              </w:rPr>
            </w:pPr>
          </w:p>
        </w:tc>
        <w:tc>
          <w:tcPr>
            <w:tcW w:w="876" w:type="pct"/>
            <w:vMerge w:val="restart"/>
            <w:noWrap w:val="0"/>
            <w:vAlign w:val="center"/>
          </w:tcPr>
          <w:p w14:paraId="4F978CD8">
            <w:pPr>
              <w:jc w:val="left"/>
              <w:rPr>
                <w:rFonts w:hint="eastAsia"/>
              </w:rPr>
            </w:pPr>
            <w:r>
              <w:rPr>
                <w:rFonts w:hint="eastAsia" w:ascii="宋体" w:hAnsi="宋体"/>
              </w:rPr>
              <w:t>团队完成的作业流程图</w:t>
            </w:r>
          </w:p>
        </w:tc>
      </w:tr>
      <w:tr w14:paraId="702EA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17" w:type="pct"/>
            <w:noWrap w:val="0"/>
            <w:vAlign w:val="center"/>
          </w:tcPr>
          <w:p w14:paraId="3352E790">
            <w:pPr>
              <w:rPr>
                <w:rFonts w:hint="eastAsia"/>
              </w:rPr>
            </w:pPr>
            <w:r>
              <w:rPr>
                <w:rFonts w:hint="eastAsia"/>
              </w:rPr>
              <w:t>取件业务</w:t>
            </w:r>
          </w:p>
        </w:tc>
        <w:tc>
          <w:tcPr>
            <w:tcW w:w="962" w:type="pct"/>
            <w:vMerge w:val="continue"/>
            <w:noWrap w:val="0"/>
            <w:vAlign w:val="center"/>
          </w:tcPr>
          <w:p w14:paraId="4A826CF3">
            <w:pPr>
              <w:rPr>
                <w:rFonts w:hint="eastAsia" w:ascii="宋体" w:hAnsi="宋体"/>
              </w:rPr>
            </w:pPr>
          </w:p>
        </w:tc>
        <w:tc>
          <w:tcPr>
            <w:tcW w:w="631" w:type="pct"/>
            <w:vMerge w:val="continue"/>
            <w:noWrap w:val="0"/>
            <w:vAlign w:val="center"/>
          </w:tcPr>
          <w:p w14:paraId="7532CE57">
            <w:pPr>
              <w:jc w:val="center"/>
              <w:rPr>
                <w:rFonts w:hint="eastAsia" w:ascii="宋体" w:hAnsi="宋体"/>
              </w:rPr>
            </w:pPr>
          </w:p>
        </w:tc>
        <w:tc>
          <w:tcPr>
            <w:tcW w:w="959" w:type="pct"/>
            <w:vMerge w:val="continue"/>
            <w:noWrap w:val="0"/>
            <w:vAlign w:val="center"/>
          </w:tcPr>
          <w:p w14:paraId="27A3B922">
            <w:pPr>
              <w:rPr>
                <w:rFonts w:hint="eastAsia" w:ascii="宋体" w:hAnsi="宋体"/>
              </w:rPr>
            </w:pPr>
          </w:p>
        </w:tc>
        <w:tc>
          <w:tcPr>
            <w:tcW w:w="955" w:type="pct"/>
            <w:vMerge w:val="continue"/>
            <w:noWrap w:val="0"/>
            <w:vAlign w:val="center"/>
          </w:tcPr>
          <w:p w14:paraId="69CDF7FC">
            <w:pPr>
              <w:rPr>
                <w:rFonts w:hint="eastAsia" w:ascii="宋体" w:hAnsi="宋体"/>
              </w:rPr>
            </w:pPr>
          </w:p>
        </w:tc>
        <w:tc>
          <w:tcPr>
            <w:tcW w:w="876" w:type="pct"/>
            <w:vMerge w:val="continue"/>
            <w:noWrap w:val="0"/>
            <w:vAlign w:val="center"/>
          </w:tcPr>
          <w:p w14:paraId="26D1A657">
            <w:pPr>
              <w:jc w:val="left"/>
              <w:rPr>
                <w:rFonts w:hint="eastAsia" w:ascii="宋体" w:hAnsi="宋体"/>
              </w:rPr>
            </w:pPr>
          </w:p>
        </w:tc>
      </w:tr>
      <w:tr w14:paraId="7402F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17" w:type="pct"/>
            <w:noWrap w:val="0"/>
            <w:vAlign w:val="center"/>
          </w:tcPr>
          <w:p w14:paraId="3F0A9818">
            <w:pPr>
              <w:rPr>
                <w:rFonts w:hint="eastAsia"/>
              </w:rPr>
            </w:pPr>
            <w:r>
              <w:rPr>
                <w:rFonts w:hint="eastAsia"/>
              </w:rPr>
              <w:t>离站操作</w:t>
            </w:r>
          </w:p>
        </w:tc>
        <w:tc>
          <w:tcPr>
            <w:tcW w:w="962" w:type="pct"/>
            <w:vMerge w:val="continue"/>
            <w:noWrap w:val="0"/>
            <w:vAlign w:val="center"/>
          </w:tcPr>
          <w:p w14:paraId="702E3A6D">
            <w:pPr>
              <w:rPr>
                <w:rFonts w:hint="eastAsia" w:ascii="宋体" w:hAnsi="宋体"/>
              </w:rPr>
            </w:pPr>
          </w:p>
        </w:tc>
        <w:tc>
          <w:tcPr>
            <w:tcW w:w="631" w:type="pct"/>
            <w:vMerge w:val="continue"/>
            <w:noWrap w:val="0"/>
            <w:vAlign w:val="center"/>
          </w:tcPr>
          <w:p w14:paraId="028582CD">
            <w:pPr>
              <w:jc w:val="center"/>
              <w:rPr>
                <w:rFonts w:hint="eastAsia" w:ascii="宋体" w:hAnsi="宋体"/>
              </w:rPr>
            </w:pPr>
          </w:p>
        </w:tc>
        <w:tc>
          <w:tcPr>
            <w:tcW w:w="959" w:type="pct"/>
            <w:vMerge w:val="continue"/>
            <w:noWrap w:val="0"/>
            <w:vAlign w:val="center"/>
          </w:tcPr>
          <w:p w14:paraId="39089479">
            <w:pPr>
              <w:rPr>
                <w:rFonts w:hint="eastAsia" w:ascii="宋体" w:hAnsi="宋体"/>
              </w:rPr>
            </w:pPr>
          </w:p>
        </w:tc>
        <w:tc>
          <w:tcPr>
            <w:tcW w:w="955" w:type="pct"/>
            <w:vMerge w:val="continue"/>
            <w:noWrap w:val="0"/>
            <w:vAlign w:val="center"/>
          </w:tcPr>
          <w:p w14:paraId="7424D2C5">
            <w:pPr>
              <w:rPr>
                <w:rFonts w:hint="eastAsia" w:ascii="宋体" w:hAnsi="宋体"/>
              </w:rPr>
            </w:pPr>
          </w:p>
        </w:tc>
        <w:tc>
          <w:tcPr>
            <w:tcW w:w="876" w:type="pct"/>
            <w:vMerge w:val="continue"/>
            <w:noWrap w:val="0"/>
            <w:vAlign w:val="center"/>
          </w:tcPr>
          <w:p w14:paraId="209BE810">
            <w:pPr>
              <w:jc w:val="left"/>
              <w:rPr>
                <w:rFonts w:hint="eastAsia" w:ascii="宋体" w:hAnsi="宋体"/>
              </w:rPr>
            </w:pPr>
          </w:p>
        </w:tc>
      </w:tr>
      <w:tr w14:paraId="17EB3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17" w:type="pct"/>
            <w:noWrap w:val="0"/>
            <w:vAlign w:val="center"/>
          </w:tcPr>
          <w:p w14:paraId="02310C9D">
            <w:pPr>
              <w:rPr>
                <w:rFonts w:hint="eastAsia"/>
              </w:rPr>
            </w:pPr>
            <w:r>
              <w:rPr>
                <w:rFonts w:hint="eastAsia"/>
              </w:rPr>
              <w:t>进站操作</w:t>
            </w:r>
          </w:p>
        </w:tc>
        <w:tc>
          <w:tcPr>
            <w:tcW w:w="962" w:type="pct"/>
            <w:vMerge w:val="restart"/>
            <w:noWrap w:val="0"/>
            <w:vAlign w:val="center"/>
          </w:tcPr>
          <w:p w14:paraId="4A2C6471">
            <w:pPr>
              <w:jc w:val="left"/>
              <w:rPr>
                <w:rFonts w:hint="eastAsia"/>
              </w:rPr>
            </w:pPr>
            <w:r>
              <w:rPr>
                <w:rFonts w:hint="eastAsia" w:ascii="宋体" w:hAnsi="宋体"/>
              </w:rPr>
              <w:t>能完成国际快递进站、派送业务</w:t>
            </w:r>
          </w:p>
        </w:tc>
        <w:tc>
          <w:tcPr>
            <w:tcW w:w="631" w:type="pct"/>
            <w:vMerge w:val="restart"/>
            <w:noWrap w:val="0"/>
            <w:vAlign w:val="center"/>
          </w:tcPr>
          <w:p w14:paraId="7CA25A67">
            <w:pPr>
              <w:jc w:val="center"/>
              <w:rPr>
                <w:rFonts w:hint="eastAsia" w:ascii="宋体" w:hAnsi="宋体"/>
              </w:rPr>
            </w:pPr>
            <w:r>
              <w:rPr>
                <w:rFonts w:hint="eastAsia" w:ascii="宋体" w:hAnsi="宋体"/>
              </w:rPr>
              <w:t>3-1</w:t>
            </w:r>
          </w:p>
        </w:tc>
        <w:tc>
          <w:tcPr>
            <w:tcW w:w="959" w:type="pct"/>
            <w:vMerge w:val="restart"/>
            <w:noWrap w:val="0"/>
            <w:vAlign w:val="center"/>
          </w:tcPr>
          <w:p w14:paraId="1A4B04A9">
            <w:pPr>
              <w:jc w:val="left"/>
              <w:rPr>
                <w:rFonts w:hint="eastAsia"/>
              </w:rPr>
            </w:pPr>
            <w:r>
              <w:rPr>
                <w:rFonts w:hint="eastAsia" w:ascii="宋体" w:hAnsi="宋体"/>
              </w:rPr>
              <w:t>掌握</w:t>
            </w:r>
            <w:r>
              <w:rPr>
                <w:rFonts w:hint="eastAsia"/>
              </w:rPr>
              <w:t>进站、派送作业流程</w:t>
            </w:r>
          </w:p>
        </w:tc>
        <w:tc>
          <w:tcPr>
            <w:tcW w:w="955" w:type="pct"/>
            <w:vMerge w:val="restart"/>
            <w:noWrap w:val="0"/>
            <w:vAlign w:val="center"/>
          </w:tcPr>
          <w:p w14:paraId="75111ED8">
            <w:pPr>
              <w:rPr>
                <w:rFonts w:hint="eastAsia" w:ascii="宋体" w:hAnsi="宋体"/>
              </w:rPr>
            </w:pPr>
            <w:r>
              <w:rPr>
                <w:rFonts w:hint="eastAsia" w:ascii="宋体" w:hAnsi="宋体"/>
              </w:rPr>
              <w:t>任务驱动</w:t>
            </w:r>
          </w:p>
          <w:p w14:paraId="21AF1BE1">
            <w:pPr>
              <w:rPr>
                <w:rFonts w:hint="eastAsia" w:ascii="宋体" w:hAnsi="宋体"/>
              </w:rPr>
            </w:pPr>
            <w:r>
              <w:rPr>
                <w:rFonts w:hint="eastAsia" w:ascii="宋体" w:hAnsi="宋体"/>
              </w:rPr>
              <w:t>团队作业</w:t>
            </w:r>
          </w:p>
          <w:p w14:paraId="48D50775">
            <w:pPr>
              <w:rPr>
                <w:rFonts w:hint="eastAsia"/>
              </w:rPr>
            </w:pPr>
          </w:p>
        </w:tc>
        <w:tc>
          <w:tcPr>
            <w:tcW w:w="876" w:type="pct"/>
            <w:vMerge w:val="continue"/>
            <w:noWrap w:val="0"/>
            <w:vAlign w:val="center"/>
          </w:tcPr>
          <w:p w14:paraId="2CF98621">
            <w:pPr>
              <w:jc w:val="center"/>
              <w:rPr>
                <w:rFonts w:hint="eastAsia"/>
              </w:rPr>
            </w:pPr>
          </w:p>
        </w:tc>
      </w:tr>
      <w:tr w14:paraId="53180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17" w:type="pct"/>
            <w:noWrap w:val="0"/>
            <w:vAlign w:val="center"/>
          </w:tcPr>
          <w:p w14:paraId="6A1D7366">
            <w:pPr>
              <w:rPr>
                <w:rFonts w:hint="eastAsia"/>
              </w:rPr>
            </w:pPr>
            <w:r>
              <w:rPr>
                <w:rFonts w:hint="eastAsia"/>
              </w:rPr>
              <w:t>派送业务</w:t>
            </w:r>
          </w:p>
        </w:tc>
        <w:tc>
          <w:tcPr>
            <w:tcW w:w="962" w:type="pct"/>
            <w:vMerge w:val="continue"/>
            <w:noWrap w:val="0"/>
            <w:vAlign w:val="center"/>
          </w:tcPr>
          <w:p w14:paraId="12866A83">
            <w:pPr>
              <w:jc w:val="left"/>
              <w:rPr>
                <w:rFonts w:hint="eastAsia" w:ascii="宋体" w:hAnsi="宋体"/>
              </w:rPr>
            </w:pPr>
          </w:p>
        </w:tc>
        <w:tc>
          <w:tcPr>
            <w:tcW w:w="631" w:type="pct"/>
            <w:vMerge w:val="continue"/>
            <w:noWrap w:val="0"/>
            <w:vAlign w:val="center"/>
          </w:tcPr>
          <w:p w14:paraId="6E331C3C">
            <w:pPr>
              <w:jc w:val="center"/>
              <w:rPr>
                <w:rFonts w:hint="eastAsia" w:ascii="宋体" w:hAnsi="宋体"/>
              </w:rPr>
            </w:pPr>
          </w:p>
        </w:tc>
        <w:tc>
          <w:tcPr>
            <w:tcW w:w="959" w:type="pct"/>
            <w:vMerge w:val="continue"/>
            <w:noWrap w:val="0"/>
            <w:vAlign w:val="center"/>
          </w:tcPr>
          <w:p w14:paraId="662A6A86">
            <w:pPr>
              <w:jc w:val="left"/>
              <w:rPr>
                <w:rFonts w:hint="eastAsia" w:ascii="宋体" w:hAnsi="宋体"/>
              </w:rPr>
            </w:pPr>
          </w:p>
        </w:tc>
        <w:tc>
          <w:tcPr>
            <w:tcW w:w="955" w:type="pct"/>
            <w:vMerge w:val="continue"/>
            <w:noWrap w:val="0"/>
            <w:vAlign w:val="center"/>
          </w:tcPr>
          <w:p w14:paraId="328934D1">
            <w:pPr>
              <w:rPr>
                <w:rFonts w:hint="eastAsia" w:ascii="宋体" w:hAnsi="宋体"/>
              </w:rPr>
            </w:pPr>
          </w:p>
        </w:tc>
        <w:tc>
          <w:tcPr>
            <w:tcW w:w="876" w:type="pct"/>
            <w:vMerge w:val="continue"/>
            <w:noWrap w:val="0"/>
            <w:vAlign w:val="center"/>
          </w:tcPr>
          <w:p w14:paraId="142FE8A8">
            <w:pPr>
              <w:jc w:val="center"/>
              <w:rPr>
                <w:rFonts w:hint="eastAsia"/>
              </w:rPr>
            </w:pPr>
          </w:p>
        </w:tc>
      </w:tr>
      <w:tr w14:paraId="17801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17" w:type="pct"/>
            <w:noWrap w:val="0"/>
            <w:vAlign w:val="center"/>
          </w:tcPr>
          <w:p w14:paraId="6272C8B0">
            <w:pPr>
              <w:rPr>
                <w:rFonts w:hint="eastAsia"/>
              </w:rPr>
            </w:pPr>
            <w:r>
              <w:rPr>
                <w:rFonts w:hint="eastAsia"/>
              </w:rPr>
              <w:t>进口清关</w:t>
            </w:r>
          </w:p>
        </w:tc>
        <w:tc>
          <w:tcPr>
            <w:tcW w:w="962" w:type="pct"/>
            <w:vMerge w:val="restart"/>
            <w:noWrap w:val="0"/>
            <w:vAlign w:val="center"/>
          </w:tcPr>
          <w:p w14:paraId="3E80C809">
            <w:pPr>
              <w:rPr>
                <w:rFonts w:hint="eastAsia" w:ascii="宋体" w:hAnsi="宋体"/>
              </w:rPr>
            </w:pPr>
            <w:r>
              <w:rPr>
                <w:rFonts w:hint="eastAsia" w:ascii="宋体" w:hAnsi="宋体"/>
              </w:rPr>
              <w:t>1．能完成进口清关业务</w:t>
            </w:r>
          </w:p>
          <w:p w14:paraId="548753B2">
            <w:pPr>
              <w:rPr>
                <w:rFonts w:hint="eastAsia" w:ascii="宋体" w:hAnsi="宋体"/>
              </w:rPr>
            </w:pPr>
            <w:r>
              <w:rPr>
                <w:rFonts w:hint="eastAsia" w:ascii="宋体" w:hAnsi="宋体"/>
              </w:rPr>
              <w:t>2．能完成出口报关业务</w:t>
            </w:r>
          </w:p>
          <w:p w14:paraId="1840A2EB">
            <w:pPr>
              <w:rPr>
                <w:rFonts w:hint="eastAsia" w:ascii="宋体" w:hAnsi="宋体"/>
              </w:rPr>
            </w:pPr>
          </w:p>
        </w:tc>
        <w:tc>
          <w:tcPr>
            <w:tcW w:w="631" w:type="pct"/>
            <w:vMerge w:val="restart"/>
            <w:noWrap w:val="0"/>
            <w:vAlign w:val="center"/>
          </w:tcPr>
          <w:p w14:paraId="02A35AF0">
            <w:pPr>
              <w:jc w:val="center"/>
              <w:rPr>
                <w:rFonts w:hint="eastAsia" w:ascii="宋体" w:hAnsi="宋体"/>
              </w:rPr>
            </w:pPr>
            <w:r>
              <w:rPr>
                <w:rFonts w:hint="eastAsia" w:ascii="宋体" w:hAnsi="宋体"/>
              </w:rPr>
              <w:t>3-2</w:t>
            </w:r>
          </w:p>
        </w:tc>
        <w:tc>
          <w:tcPr>
            <w:tcW w:w="959" w:type="pct"/>
            <w:vMerge w:val="restart"/>
            <w:noWrap w:val="0"/>
            <w:vAlign w:val="center"/>
          </w:tcPr>
          <w:p w14:paraId="213873E2">
            <w:pPr>
              <w:rPr>
                <w:rFonts w:hint="eastAsia" w:ascii="宋体" w:hAnsi="宋体"/>
              </w:rPr>
            </w:pPr>
            <w:r>
              <w:rPr>
                <w:rFonts w:hint="eastAsia" w:ascii="宋体" w:hAnsi="宋体"/>
              </w:rPr>
              <w:t>1．熟悉国际快递报关的知识</w:t>
            </w:r>
          </w:p>
          <w:p w14:paraId="24D3BA99">
            <w:pPr>
              <w:rPr>
                <w:rFonts w:ascii="宋体" w:hAnsi="宋体"/>
              </w:rPr>
            </w:pPr>
            <w:r>
              <w:rPr>
                <w:rFonts w:hint="eastAsia" w:ascii="宋体" w:hAnsi="宋体"/>
              </w:rPr>
              <w:t>2．掌握进口清关、出口报关流程</w:t>
            </w:r>
          </w:p>
        </w:tc>
        <w:tc>
          <w:tcPr>
            <w:tcW w:w="955" w:type="pct"/>
            <w:vMerge w:val="restart"/>
            <w:noWrap w:val="0"/>
            <w:vAlign w:val="center"/>
          </w:tcPr>
          <w:p w14:paraId="6FC372C8">
            <w:pPr>
              <w:jc w:val="left"/>
              <w:rPr>
                <w:rFonts w:hint="eastAsia" w:ascii="宋体" w:hAnsi="宋体"/>
              </w:rPr>
            </w:pPr>
            <w:r>
              <w:rPr>
                <w:rFonts w:hint="eastAsia" w:ascii="宋体" w:hAnsi="宋体"/>
              </w:rPr>
              <w:t>案例分析</w:t>
            </w:r>
          </w:p>
          <w:p w14:paraId="27BABE14">
            <w:pPr>
              <w:jc w:val="left"/>
              <w:rPr>
                <w:rFonts w:hint="eastAsia" w:ascii="宋体" w:hAnsi="宋体"/>
              </w:rPr>
            </w:pPr>
            <w:r>
              <w:rPr>
                <w:rFonts w:hint="eastAsia" w:ascii="宋体" w:hAnsi="宋体"/>
              </w:rPr>
              <w:t>角色操练</w:t>
            </w:r>
          </w:p>
          <w:p w14:paraId="567AC52A">
            <w:pPr>
              <w:rPr>
                <w:rFonts w:ascii="宋体" w:hAnsi="宋体"/>
              </w:rPr>
            </w:pPr>
            <w:r>
              <w:rPr>
                <w:rFonts w:hint="eastAsia" w:ascii="宋体" w:hAnsi="宋体"/>
              </w:rPr>
              <w:t>报关综合实训室</w:t>
            </w:r>
          </w:p>
        </w:tc>
        <w:tc>
          <w:tcPr>
            <w:tcW w:w="876" w:type="pct"/>
            <w:vMerge w:val="restart"/>
            <w:noWrap w:val="0"/>
            <w:vAlign w:val="center"/>
          </w:tcPr>
          <w:p w14:paraId="3E107792">
            <w:pPr>
              <w:jc w:val="center"/>
              <w:rPr>
                <w:rFonts w:hint="eastAsia"/>
              </w:rPr>
            </w:pPr>
            <w:r>
              <w:rPr>
                <w:rFonts w:hint="eastAsia" w:ascii="宋体" w:hAnsi="宋体"/>
              </w:rPr>
              <w:t>根据学生现场完成的报关、报检任务评分</w:t>
            </w:r>
          </w:p>
        </w:tc>
      </w:tr>
      <w:tr w14:paraId="77553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17" w:type="pct"/>
            <w:noWrap w:val="0"/>
            <w:vAlign w:val="center"/>
          </w:tcPr>
          <w:p w14:paraId="40497AF6">
            <w:pPr>
              <w:rPr>
                <w:rFonts w:hint="eastAsia"/>
              </w:rPr>
            </w:pPr>
            <w:r>
              <w:rPr>
                <w:rFonts w:hint="eastAsia"/>
              </w:rPr>
              <w:t>出口报关</w:t>
            </w:r>
          </w:p>
        </w:tc>
        <w:tc>
          <w:tcPr>
            <w:tcW w:w="962" w:type="pct"/>
            <w:vMerge w:val="continue"/>
            <w:noWrap w:val="0"/>
            <w:vAlign w:val="center"/>
          </w:tcPr>
          <w:p w14:paraId="53ADC0B5">
            <w:pPr>
              <w:jc w:val="center"/>
              <w:rPr>
                <w:rFonts w:hint="eastAsia"/>
              </w:rPr>
            </w:pPr>
          </w:p>
        </w:tc>
        <w:tc>
          <w:tcPr>
            <w:tcW w:w="631" w:type="pct"/>
            <w:vMerge w:val="continue"/>
            <w:noWrap w:val="0"/>
            <w:vAlign w:val="center"/>
          </w:tcPr>
          <w:p w14:paraId="1CF869F3">
            <w:pPr>
              <w:jc w:val="center"/>
              <w:rPr>
                <w:rFonts w:hint="eastAsia"/>
              </w:rPr>
            </w:pPr>
          </w:p>
        </w:tc>
        <w:tc>
          <w:tcPr>
            <w:tcW w:w="959" w:type="pct"/>
            <w:vMerge w:val="continue"/>
            <w:noWrap w:val="0"/>
            <w:vAlign w:val="center"/>
          </w:tcPr>
          <w:p w14:paraId="74FB70FC">
            <w:pPr>
              <w:jc w:val="center"/>
              <w:rPr>
                <w:rFonts w:hint="eastAsia"/>
              </w:rPr>
            </w:pPr>
          </w:p>
        </w:tc>
        <w:tc>
          <w:tcPr>
            <w:tcW w:w="955" w:type="pct"/>
            <w:vMerge w:val="continue"/>
            <w:noWrap w:val="0"/>
            <w:vAlign w:val="center"/>
          </w:tcPr>
          <w:p w14:paraId="4F5BF594">
            <w:pPr>
              <w:jc w:val="center"/>
              <w:rPr>
                <w:rFonts w:hint="eastAsia"/>
              </w:rPr>
            </w:pPr>
          </w:p>
        </w:tc>
        <w:tc>
          <w:tcPr>
            <w:tcW w:w="876" w:type="pct"/>
            <w:vMerge w:val="continue"/>
            <w:noWrap w:val="0"/>
            <w:vAlign w:val="center"/>
          </w:tcPr>
          <w:p w14:paraId="19A0578B">
            <w:pPr>
              <w:jc w:val="center"/>
              <w:rPr>
                <w:rFonts w:hint="eastAsia"/>
              </w:rPr>
            </w:pPr>
          </w:p>
        </w:tc>
      </w:tr>
      <w:tr w14:paraId="4929B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17" w:type="pct"/>
            <w:noWrap w:val="0"/>
            <w:vAlign w:val="center"/>
          </w:tcPr>
          <w:p w14:paraId="101CF7EA">
            <w:pPr>
              <w:rPr>
                <w:rFonts w:hint="eastAsia"/>
              </w:rPr>
            </w:pPr>
            <w:r>
              <w:rPr>
                <w:rFonts w:hint="eastAsia"/>
              </w:rPr>
              <w:t>出入境检验检疫</w:t>
            </w:r>
          </w:p>
        </w:tc>
        <w:tc>
          <w:tcPr>
            <w:tcW w:w="962" w:type="pct"/>
            <w:vMerge w:val="restart"/>
            <w:noWrap w:val="0"/>
            <w:vAlign w:val="center"/>
          </w:tcPr>
          <w:p w14:paraId="337AB759">
            <w:pPr>
              <w:rPr>
                <w:rFonts w:hint="eastAsia" w:ascii="宋体" w:hAnsi="宋体"/>
              </w:rPr>
            </w:pPr>
            <w:r>
              <w:rPr>
                <w:rFonts w:hint="eastAsia" w:ascii="宋体" w:hAnsi="宋体"/>
              </w:rPr>
              <w:t>1．能完成出入境检验检疫作业</w:t>
            </w:r>
          </w:p>
          <w:p w14:paraId="353A2C10">
            <w:pPr>
              <w:rPr>
                <w:rFonts w:hint="eastAsia" w:ascii="宋体" w:hAnsi="宋体"/>
              </w:rPr>
            </w:pPr>
            <w:r>
              <w:rPr>
                <w:rFonts w:hint="eastAsia" w:ascii="宋体" w:hAnsi="宋体"/>
              </w:rPr>
              <w:t>2．能完成口岸交接业务</w:t>
            </w:r>
          </w:p>
        </w:tc>
        <w:tc>
          <w:tcPr>
            <w:tcW w:w="631" w:type="pct"/>
            <w:vMerge w:val="restart"/>
            <w:noWrap w:val="0"/>
            <w:vAlign w:val="center"/>
          </w:tcPr>
          <w:p w14:paraId="7EE2BA8B">
            <w:pPr>
              <w:jc w:val="center"/>
              <w:rPr>
                <w:rFonts w:hint="eastAsia" w:ascii="宋体" w:hAnsi="宋体"/>
              </w:rPr>
            </w:pPr>
            <w:r>
              <w:rPr>
                <w:rFonts w:hint="eastAsia" w:ascii="宋体" w:hAnsi="宋体"/>
              </w:rPr>
              <w:t>3-2</w:t>
            </w:r>
          </w:p>
        </w:tc>
        <w:tc>
          <w:tcPr>
            <w:tcW w:w="959" w:type="pct"/>
            <w:vMerge w:val="restart"/>
            <w:noWrap w:val="0"/>
            <w:vAlign w:val="center"/>
          </w:tcPr>
          <w:p w14:paraId="7FD54E7E">
            <w:pPr>
              <w:spacing w:line="360" w:lineRule="auto"/>
              <w:jc w:val="left"/>
              <w:rPr>
                <w:rFonts w:hint="eastAsia" w:ascii="宋体" w:hAnsi="宋体"/>
              </w:rPr>
            </w:pPr>
            <w:r>
              <w:rPr>
                <w:rFonts w:hint="eastAsia" w:ascii="宋体" w:hAnsi="宋体"/>
              </w:rPr>
              <w:t>1．熟悉国际快递报检的知识</w:t>
            </w:r>
          </w:p>
          <w:p w14:paraId="2B648095">
            <w:pPr>
              <w:rPr>
                <w:rFonts w:hint="eastAsia" w:ascii="宋体" w:hAnsi="宋体"/>
              </w:rPr>
            </w:pPr>
            <w:r>
              <w:rPr>
                <w:rFonts w:hint="eastAsia" w:ascii="宋体" w:hAnsi="宋体"/>
              </w:rPr>
              <w:t>2．掌握出入境检验检疫流程</w:t>
            </w:r>
          </w:p>
          <w:p w14:paraId="4090F516">
            <w:pPr>
              <w:rPr>
                <w:rFonts w:ascii="宋体" w:hAnsi="宋体"/>
              </w:rPr>
            </w:pPr>
            <w:r>
              <w:rPr>
                <w:rFonts w:hint="eastAsia" w:ascii="宋体" w:hAnsi="宋体"/>
              </w:rPr>
              <w:t>3.熟悉口岸交接流程</w:t>
            </w:r>
          </w:p>
        </w:tc>
        <w:tc>
          <w:tcPr>
            <w:tcW w:w="955" w:type="pct"/>
            <w:vMerge w:val="restart"/>
            <w:noWrap w:val="0"/>
            <w:vAlign w:val="center"/>
          </w:tcPr>
          <w:p w14:paraId="36B09B09">
            <w:pPr>
              <w:jc w:val="left"/>
              <w:rPr>
                <w:rFonts w:hint="eastAsia" w:ascii="宋体" w:hAnsi="宋体"/>
              </w:rPr>
            </w:pPr>
            <w:r>
              <w:rPr>
                <w:rFonts w:hint="eastAsia" w:ascii="宋体" w:hAnsi="宋体"/>
              </w:rPr>
              <w:t>案例分析</w:t>
            </w:r>
          </w:p>
          <w:p w14:paraId="00E5C0C8">
            <w:pPr>
              <w:jc w:val="left"/>
              <w:rPr>
                <w:rFonts w:hint="eastAsia" w:ascii="宋体" w:hAnsi="宋体"/>
              </w:rPr>
            </w:pPr>
            <w:r>
              <w:rPr>
                <w:rFonts w:hint="eastAsia" w:ascii="宋体" w:hAnsi="宋体"/>
              </w:rPr>
              <w:t>角色操练</w:t>
            </w:r>
          </w:p>
          <w:p w14:paraId="6FA37FA4">
            <w:pPr>
              <w:rPr>
                <w:rFonts w:hint="eastAsia" w:ascii="宋体" w:hAnsi="宋体"/>
              </w:rPr>
            </w:pPr>
            <w:r>
              <w:rPr>
                <w:rFonts w:hint="eastAsia" w:ascii="宋体" w:hAnsi="宋体"/>
              </w:rPr>
              <w:t>报关综合实训室</w:t>
            </w:r>
          </w:p>
        </w:tc>
        <w:tc>
          <w:tcPr>
            <w:tcW w:w="876" w:type="pct"/>
            <w:vMerge w:val="continue"/>
            <w:noWrap w:val="0"/>
            <w:vAlign w:val="center"/>
          </w:tcPr>
          <w:p w14:paraId="43FE33A2">
            <w:pPr>
              <w:jc w:val="center"/>
              <w:rPr>
                <w:rFonts w:hint="eastAsia"/>
              </w:rPr>
            </w:pPr>
          </w:p>
        </w:tc>
      </w:tr>
      <w:tr w14:paraId="32875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17" w:type="pct"/>
            <w:noWrap w:val="0"/>
            <w:vAlign w:val="center"/>
          </w:tcPr>
          <w:p w14:paraId="5D08F9AF">
            <w:pPr>
              <w:rPr>
                <w:rFonts w:hint="eastAsia"/>
              </w:rPr>
            </w:pPr>
            <w:r>
              <w:rPr>
                <w:rFonts w:hint="eastAsia"/>
              </w:rPr>
              <w:t>口岸交接（空/陆</w:t>
            </w:r>
          </w:p>
        </w:tc>
        <w:tc>
          <w:tcPr>
            <w:tcW w:w="962" w:type="pct"/>
            <w:vMerge w:val="continue"/>
            <w:noWrap w:val="0"/>
            <w:vAlign w:val="center"/>
          </w:tcPr>
          <w:p w14:paraId="3A57FAD3">
            <w:pPr>
              <w:jc w:val="center"/>
              <w:rPr>
                <w:rFonts w:hint="eastAsia"/>
              </w:rPr>
            </w:pPr>
          </w:p>
        </w:tc>
        <w:tc>
          <w:tcPr>
            <w:tcW w:w="631" w:type="pct"/>
            <w:vMerge w:val="continue"/>
            <w:noWrap w:val="0"/>
            <w:vAlign w:val="center"/>
          </w:tcPr>
          <w:p w14:paraId="31B691B6">
            <w:pPr>
              <w:jc w:val="center"/>
              <w:rPr>
                <w:rFonts w:hint="eastAsia"/>
              </w:rPr>
            </w:pPr>
          </w:p>
        </w:tc>
        <w:tc>
          <w:tcPr>
            <w:tcW w:w="959" w:type="pct"/>
            <w:vMerge w:val="continue"/>
            <w:noWrap w:val="0"/>
            <w:vAlign w:val="center"/>
          </w:tcPr>
          <w:p w14:paraId="3D329049">
            <w:pPr>
              <w:jc w:val="center"/>
              <w:rPr>
                <w:rFonts w:hint="eastAsia"/>
              </w:rPr>
            </w:pPr>
          </w:p>
        </w:tc>
        <w:tc>
          <w:tcPr>
            <w:tcW w:w="955" w:type="pct"/>
            <w:vMerge w:val="continue"/>
            <w:noWrap w:val="0"/>
            <w:vAlign w:val="center"/>
          </w:tcPr>
          <w:p w14:paraId="31FA49BC">
            <w:pPr>
              <w:jc w:val="center"/>
              <w:rPr>
                <w:rFonts w:hint="eastAsia"/>
              </w:rPr>
            </w:pPr>
          </w:p>
        </w:tc>
        <w:tc>
          <w:tcPr>
            <w:tcW w:w="876" w:type="pct"/>
            <w:vMerge w:val="continue"/>
            <w:noWrap w:val="0"/>
            <w:vAlign w:val="center"/>
          </w:tcPr>
          <w:p w14:paraId="349A04DB">
            <w:pPr>
              <w:jc w:val="center"/>
              <w:rPr>
                <w:rFonts w:hint="eastAsia"/>
              </w:rPr>
            </w:pPr>
          </w:p>
        </w:tc>
      </w:tr>
      <w:tr w14:paraId="30CB9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7" w:type="pct"/>
            <w:noWrap w:val="0"/>
            <w:vAlign w:val="center"/>
          </w:tcPr>
          <w:p w14:paraId="2F2C630B">
            <w:pPr>
              <w:rPr>
                <w:rFonts w:hint="eastAsia"/>
              </w:rPr>
            </w:pPr>
            <w:r>
              <w:rPr>
                <w:rFonts w:hint="eastAsia"/>
              </w:rPr>
              <w:t>外勤作业</w:t>
            </w:r>
          </w:p>
        </w:tc>
        <w:tc>
          <w:tcPr>
            <w:tcW w:w="962" w:type="pct"/>
            <w:noWrap w:val="0"/>
            <w:vAlign w:val="center"/>
          </w:tcPr>
          <w:p w14:paraId="62F3A220">
            <w:pPr>
              <w:rPr>
                <w:rFonts w:hint="eastAsia" w:ascii="宋体" w:hAnsi="宋体"/>
              </w:rPr>
            </w:pPr>
            <w:r>
              <w:rPr>
                <w:rFonts w:hint="eastAsia" w:ascii="宋体" w:hAnsi="宋体"/>
              </w:rPr>
              <w:t>能承担外勤工作</w:t>
            </w:r>
          </w:p>
        </w:tc>
        <w:tc>
          <w:tcPr>
            <w:tcW w:w="631" w:type="pct"/>
            <w:noWrap w:val="0"/>
            <w:vAlign w:val="center"/>
          </w:tcPr>
          <w:p w14:paraId="6DCF0425">
            <w:pPr>
              <w:jc w:val="center"/>
              <w:rPr>
                <w:rFonts w:hint="eastAsia" w:ascii="宋体" w:hAnsi="宋体"/>
              </w:rPr>
            </w:pPr>
            <w:r>
              <w:rPr>
                <w:rFonts w:hint="eastAsia" w:ascii="宋体" w:hAnsi="宋体"/>
              </w:rPr>
              <w:t>3-3</w:t>
            </w:r>
          </w:p>
        </w:tc>
        <w:tc>
          <w:tcPr>
            <w:tcW w:w="959" w:type="pct"/>
            <w:noWrap w:val="0"/>
            <w:vAlign w:val="center"/>
          </w:tcPr>
          <w:p w14:paraId="61852498">
            <w:pPr>
              <w:rPr>
                <w:rFonts w:ascii="宋体" w:hAnsi="宋体"/>
              </w:rPr>
            </w:pPr>
            <w:r>
              <w:rPr>
                <w:rFonts w:hint="eastAsia" w:ascii="宋体" w:hAnsi="宋体"/>
              </w:rPr>
              <w:t>1．掌握外勤作业流程</w:t>
            </w:r>
          </w:p>
        </w:tc>
        <w:tc>
          <w:tcPr>
            <w:tcW w:w="955" w:type="pct"/>
            <w:noWrap w:val="0"/>
            <w:vAlign w:val="center"/>
          </w:tcPr>
          <w:p w14:paraId="097CDCAF">
            <w:pPr>
              <w:jc w:val="left"/>
              <w:rPr>
                <w:rFonts w:hint="eastAsia" w:ascii="宋体" w:hAnsi="宋体"/>
              </w:rPr>
            </w:pPr>
            <w:r>
              <w:rPr>
                <w:rFonts w:hint="eastAsia" w:ascii="宋体" w:hAnsi="宋体"/>
              </w:rPr>
              <w:t>案例分析</w:t>
            </w:r>
          </w:p>
          <w:p w14:paraId="18F64EB7">
            <w:pPr>
              <w:jc w:val="left"/>
              <w:rPr>
                <w:rFonts w:hint="eastAsia" w:ascii="宋体" w:hAnsi="宋体"/>
              </w:rPr>
            </w:pPr>
            <w:r>
              <w:rPr>
                <w:rFonts w:hint="eastAsia" w:ascii="宋体" w:hAnsi="宋体"/>
              </w:rPr>
              <w:t>企业调研</w:t>
            </w:r>
          </w:p>
          <w:p w14:paraId="5C81E712">
            <w:pPr>
              <w:jc w:val="left"/>
              <w:rPr>
                <w:rFonts w:hint="eastAsia" w:ascii="宋体" w:hAnsi="宋体"/>
              </w:rPr>
            </w:pPr>
            <w:r>
              <w:rPr>
                <w:rFonts w:hint="eastAsia" w:ascii="宋体" w:hAnsi="宋体"/>
              </w:rPr>
              <w:t>社会企业调研</w:t>
            </w:r>
          </w:p>
        </w:tc>
        <w:tc>
          <w:tcPr>
            <w:tcW w:w="876" w:type="pct"/>
            <w:vMerge w:val="restart"/>
            <w:noWrap w:val="0"/>
            <w:vAlign w:val="center"/>
          </w:tcPr>
          <w:p w14:paraId="5622E549">
            <w:pPr>
              <w:jc w:val="center"/>
              <w:rPr>
                <w:rFonts w:hint="eastAsia"/>
              </w:rPr>
            </w:pPr>
            <w:r>
              <w:rPr>
                <w:rFonts w:hint="eastAsia" w:ascii="宋体" w:hAnsi="宋体"/>
              </w:rPr>
              <w:t>企业调研报告</w:t>
            </w:r>
          </w:p>
        </w:tc>
      </w:tr>
      <w:tr w14:paraId="0328E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17" w:type="pct"/>
            <w:noWrap w:val="0"/>
            <w:vAlign w:val="center"/>
          </w:tcPr>
          <w:p w14:paraId="47792414">
            <w:pPr>
              <w:rPr>
                <w:rFonts w:hint="eastAsia"/>
              </w:rPr>
            </w:pPr>
            <w:r>
              <w:rPr>
                <w:rFonts w:hint="eastAsia"/>
              </w:rPr>
              <w:t>内勤作业</w:t>
            </w:r>
          </w:p>
        </w:tc>
        <w:tc>
          <w:tcPr>
            <w:tcW w:w="962" w:type="pct"/>
            <w:vMerge w:val="restart"/>
            <w:noWrap w:val="0"/>
            <w:vAlign w:val="center"/>
          </w:tcPr>
          <w:p w14:paraId="661BDB87">
            <w:pPr>
              <w:rPr>
                <w:rFonts w:hint="eastAsia" w:ascii="宋体" w:hAnsi="宋体"/>
              </w:rPr>
            </w:pPr>
            <w:r>
              <w:rPr>
                <w:rFonts w:hint="eastAsia" w:ascii="宋体" w:hAnsi="宋体"/>
              </w:rPr>
              <w:t>1．能承担内勤业务</w:t>
            </w:r>
          </w:p>
          <w:p w14:paraId="3E8AAEFF">
            <w:pPr>
              <w:rPr>
                <w:rFonts w:hint="eastAsia" w:ascii="宋体" w:hAnsi="宋体"/>
              </w:rPr>
            </w:pPr>
            <w:r>
              <w:rPr>
                <w:rFonts w:hint="eastAsia" w:ascii="宋体" w:hAnsi="宋体"/>
              </w:rPr>
              <w:t>2．能完成疑难件处理业务</w:t>
            </w:r>
          </w:p>
        </w:tc>
        <w:tc>
          <w:tcPr>
            <w:tcW w:w="631" w:type="pct"/>
            <w:vMerge w:val="restart"/>
            <w:noWrap w:val="0"/>
            <w:vAlign w:val="center"/>
          </w:tcPr>
          <w:p w14:paraId="7B05B2F1">
            <w:pPr>
              <w:jc w:val="center"/>
              <w:rPr>
                <w:rFonts w:hint="eastAsia" w:ascii="宋体" w:hAnsi="宋体"/>
              </w:rPr>
            </w:pPr>
            <w:r>
              <w:rPr>
                <w:rFonts w:hint="eastAsia" w:ascii="宋体" w:hAnsi="宋体"/>
              </w:rPr>
              <w:t>3-3</w:t>
            </w:r>
          </w:p>
        </w:tc>
        <w:tc>
          <w:tcPr>
            <w:tcW w:w="959" w:type="pct"/>
            <w:vMerge w:val="restart"/>
            <w:noWrap w:val="0"/>
            <w:vAlign w:val="center"/>
          </w:tcPr>
          <w:p w14:paraId="09708E96">
            <w:pPr>
              <w:rPr>
                <w:rFonts w:hint="eastAsia" w:ascii="宋体" w:hAnsi="宋体"/>
              </w:rPr>
            </w:pPr>
            <w:r>
              <w:rPr>
                <w:rFonts w:hint="eastAsia" w:ascii="宋体" w:hAnsi="宋体"/>
              </w:rPr>
              <w:t>1．熟悉疑难件处理知识</w:t>
            </w:r>
          </w:p>
          <w:p w14:paraId="65D41126">
            <w:pPr>
              <w:jc w:val="left"/>
              <w:rPr>
                <w:rFonts w:hint="eastAsia"/>
              </w:rPr>
            </w:pPr>
            <w:r>
              <w:rPr>
                <w:rFonts w:hint="eastAsia" w:ascii="宋体" w:hAnsi="宋体"/>
              </w:rPr>
              <w:t>2．掌握内勤作业流程</w:t>
            </w:r>
          </w:p>
        </w:tc>
        <w:tc>
          <w:tcPr>
            <w:tcW w:w="955" w:type="pct"/>
            <w:vMerge w:val="restart"/>
            <w:noWrap w:val="0"/>
            <w:vAlign w:val="center"/>
          </w:tcPr>
          <w:p w14:paraId="4E9E4DAA">
            <w:pPr>
              <w:jc w:val="left"/>
              <w:rPr>
                <w:rFonts w:hint="eastAsia" w:ascii="宋体" w:hAnsi="宋体"/>
              </w:rPr>
            </w:pPr>
            <w:r>
              <w:rPr>
                <w:rFonts w:hint="eastAsia" w:ascii="宋体" w:hAnsi="宋体"/>
              </w:rPr>
              <w:t>案例分析</w:t>
            </w:r>
          </w:p>
          <w:p w14:paraId="61C1E798">
            <w:pPr>
              <w:jc w:val="left"/>
              <w:rPr>
                <w:rFonts w:hint="eastAsia" w:ascii="宋体" w:hAnsi="宋体"/>
              </w:rPr>
            </w:pPr>
            <w:r>
              <w:rPr>
                <w:rFonts w:hint="eastAsia" w:ascii="宋体" w:hAnsi="宋体"/>
              </w:rPr>
              <w:t>企业调研</w:t>
            </w:r>
          </w:p>
          <w:p w14:paraId="3E052B59">
            <w:pPr>
              <w:jc w:val="left"/>
              <w:rPr>
                <w:rFonts w:hint="eastAsia"/>
              </w:rPr>
            </w:pPr>
            <w:r>
              <w:rPr>
                <w:rFonts w:hint="eastAsia" w:ascii="宋体" w:hAnsi="宋体"/>
              </w:rPr>
              <w:t>社会企业调研</w:t>
            </w:r>
          </w:p>
        </w:tc>
        <w:tc>
          <w:tcPr>
            <w:tcW w:w="876" w:type="pct"/>
            <w:vMerge w:val="continue"/>
            <w:noWrap w:val="0"/>
            <w:vAlign w:val="center"/>
          </w:tcPr>
          <w:p w14:paraId="2E9B735D">
            <w:pPr>
              <w:jc w:val="center"/>
              <w:rPr>
                <w:rFonts w:hint="eastAsia"/>
              </w:rPr>
            </w:pPr>
          </w:p>
        </w:tc>
      </w:tr>
      <w:tr w14:paraId="59284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17" w:type="pct"/>
            <w:noWrap w:val="0"/>
            <w:vAlign w:val="center"/>
          </w:tcPr>
          <w:p w14:paraId="7F36056A">
            <w:pPr>
              <w:rPr>
                <w:rFonts w:hint="eastAsia"/>
              </w:rPr>
            </w:pPr>
            <w:r>
              <w:rPr>
                <w:rFonts w:hint="eastAsia"/>
              </w:rPr>
              <w:t>疑难件作业</w:t>
            </w:r>
          </w:p>
        </w:tc>
        <w:tc>
          <w:tcPr>
            <w:tcW w:w="962" w:type="pct"/>
            <w:vMerge w:val="continue"/>
            <w:noWrap w:val="0"/>
            <w:vAlign w:val="center"/>
          </w:tcPr>
          <w:p w14:paraId="0F8DC45C">
            <w:pPr>
              <w:jc w:val="center"/>
              <w:rPr>
                <w:rFonts w:hint="eastAsia"/>
              </w:rPr>
            </w:pPr>
          </w:p>
        </w:tc>
        <w:tc>
          <w:tcPr>
            <w:tcW w:w="631" w:type="pct"/>
            <w:vMerge w:val="continue"/>
            <w:noWrap w:val="0"/>
            <w:vAlign w:val="center"/>
          </w:tcPr>
          <w:p w14:paraId="46AEC6D8">
            <w:pPr>
              <w:jc w:val="center"/>
              <w:rPr>
                <w:rFonts w:hint="eastAsia"/>
              </w:rPr>
            </w:pPr>
          </w:p>
        </w:tc>
        <w:tc>
          <w:tcPr>
            <w:tcW w:w="959" w:type="pct"/>
            <w:vMerge w:val="continue"/>
            <w:noWrap w:val="0"/>
            <w:vAlign w:val="center"/>
          </w:tcPr>
          <w:p w14:paraId="6F167705">
            <w:pPr>
              <w:jc w:val="center"/>
              <w:rPr>
                <w:rFonts w:hint="eastAsia"/>
              </w:rPr>
            </w:pPr>
          </w:p>
        </w:tc>
        <w:tc>
          <w:tcPr>
            <w:tcW w:w="955" w:type="pct"/>
            <w:vMerge w:val="continue"/>
            <w:noWrap w:val="0"/>
            <w:vAlign w:val="center"/>
          </w:tcPr>
          <w:p w14:paraId="2546C28A">
            <w:pPr>
              <w:jc w:val="center"/>
              <w:rPr>
                <w:rFonts w:hint="eastAsia"/>
              </w:rPr>
            </w:pPr>
          </w:p>
        </w:tc>
        <w:tc>
          <w:tcPr>
            <w:tcW w:w="876" w:type="pct"/>
            <w:vMerge w:val="continue"/>
            <w:noWrap w:val="0"/>
            <w:vAlign w:val="center"/>
          </w:tcPr>
          <w:p w14:paraId="64121C12">
            <w:pPr>
              <w:jc w:val="center"/>
              <w:rPr>
                <w:rFonts w:hint="eastAsia"/>
              </w:rPr>
            </w:pPr>
          </w:p>
        </w:tc>
      </w:tr>
      <w:tr w14:paraId="624AF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5000" w:type="pct"/>
            <w:gridSpan w:val="6"/>
            <w:noWrap w:val="0"/>
            <w:vAlign w:val="center"/>
          </w:tcPr>
          <w:p w14:paraId="199CAB44">
            <w:pPr>
              <w:jc w:val="center"/>
              <w:rPr>
                <w:rFonts w:hint="eastAsia" w:ascii="宋体" w:hAnsi="宋体"/>
              </w:rPr>
            </w:pPr>
            <w:r>
              <w:rPr>
                <w:rFonts w:hint="eastAsia" w:ascii="宋体" w:hAnsi="宋体"/>
              </w:rPr>
              <w:t>复习</w:t>
            </w:r>
          </w:p>
        </w:tc>
      </w:tr>
      <w:tr w14:paraId="775D1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5000" w:type="pct"/>
            <w:gridSpan w:val="6"/>
            <w:noWrap w:val="0"/>
            <w:vAlign w:val="center"/>
          </w:tcPr>
          <w:p w14:paraId="6BA78705">
            <w:pPr>
              <w:jc w:val="center"/>
              <w:rPr>
                <w:rFonts w:hint="eastAsia" w:ascii="宋体" w:hAnsi="宋体"/>
              </w:rPr>
            </w:pPr>
            <w:r>
              <w:rPr>
                <w:rFonts w:hint="eastAsia" w:ascii="宋体" w:hAnsi="宋体"/>
              </w:rPr>
              <w:t>最后一次课</w:t>
            </w:r>
          </w:p>
        </w:tc>
      </w:tr>
    </w:tbl>
    <w:p w14:paraId="40859D35">
      <w:pPr>
        <w:spacing w:line="360" w:lineRule="auto"/>
        <w:ind w:firstLine="560" w:firstLineChars="200"/>
        <w:rPr>
          <w:rFonts w:hint="eastAsia" w:ascii="宋体" w:hAnsi="宋体"/>
          <w:sz w:val="28"/>
          <w:szCs w:val="28"/>
        </w:rPr>
      </w:pPr>
      <w:r>
        <w:rPr>
          <w:rFonts w:hint="eastAsia" w:ascii="宋体" w:hAnsi="宋体"/>
          <w:sz w:val="28"/>
          <w:szCs w:val="28"/>
        </w:rPr>
        <w:t>五、习题</w:t>
      </w:r>
    </w:p>
    <w:p w14:paraId="4007663F">
      <w:pPr>
        <w:widowControl/>
        <w:jc w:val="left"/>
        <w:rPr>
          <w:rFonts w:hint="eastAsia" w:ascii="ˎ̥" w:hAnsi="ˎ̥" w:cs="宋体"/>
          <w:b/>
          <w:kern w:val="0"/>
          <w:szCs w:val="21"/>
        </w:rPr>
      </w:pPr>
      <w:r>
        <w:rPr>
          <w:rFonts w:ascii="ˎ̥" w:hAnsi="ˎ̥" w:cs="宋体"/>
          <w:b/>
          <w:kern w:val="0"/>
          <w:szCs w:val="21"/>
        </w:rPr>
        <w:t>一、</w:t>
      </w:r>
      <w:r>
        <w:rPr>
          <w:rFonts w:hint="eastAsia" w:ascii="ˎ̥" w:hAnsi="ˎ̥" w:cs="宋体"/>
          <w:b/>
          <w:kern w:val="0"/>
          <w:szCs w:val="21"/>
        </w:rPr>
        <w:t>单</w:t>
      </w:r>
      <w:r>
        <w:rPr>
          <w:rFonts w:hint="eastAsia" w:cs="宋体"/>
          <w:b/>
          <w:kern w:val="0"/>
          <w:szCs w:val="21"/>
        </w:rPr>
        <w:t>选题</w:t>
      </w:r>
    </w:p>
    <w:p w14:paraId="6627EC00">
      <w:pPr>
        <w:rPr>
          <w:rFonts w:hint="eastAsia" w:ascii="宋体" w:hAnsi="宋体" w:cs="宋体"/>
          <w:kern w:val="0"/>
          <w:szCs w:val="21"/>
        </w:rPr>
      </w:pPr>
      <w:r>
        <w:rPr>
          <w:rFonts w:hint="eastAsia" w:cs="宋体"/>
          <w:kern w:val="0"/>
          <w:szCs w:val="21"/>
        </w:rPr>
        <w:t xml:space="preserve">　  </w:t>
      </w:r>
      <w:r>
        <w:rPr>
          <w:rFonts w:hint="eastAsia" w:ascii="宋体" w:hAnsi="宋体" w:cs="宋体"/>
          <w:kern w:val="0"/>
          <w:szCs w:val="21"/>
        </w:rPr>
        <w:t>1</w:t>
      </w:r>
      <w:r>
        <w:rPr>
          <w:rFonts w:hint="eastAsia" w:cs="宋体"/>
          <w:kern w:val="0"/>
          <w:szCs w:val="21"/>
        </w:rPr>
        <w:t>．以下不属于快件的赔偿责任分类的是（         ）。</w:t>
      </w:r>
    </w:p>
    <w:p w14:paraId="335662D4">
      <w:pPr>
        <w:widowControl/>
        <w:ind w:firstLine="840" w:firstLineChars="400"/>
        <w:rPr>
          <w:rFonts w:hint="eastAsia" w:ascii="宋体" w:hAnsi="宋体" w:cs="宋体"/>
          <w:kern w:val="0"/>
          <w:szCs w:val="21"/>
        </w:rPr>
      </w:pPr>
      <w:r>
        <w:rPr>
          <w:rFonts w:ascii="宋体" w:hAnsi="宋体" w:cs="宋体"/>
          <w:kern w:val="0"/>
          <w:szCs w:val="21"/>
        </w:rPr>
        <w:t>A.</w:t>
      </w:r>
      <w:r>
        <w:rPr>
          <w:rFonts w:hint="eastAsia" w:ascii="宋体" w:hAnsi="宋体" w:cs="宋体"/>
          <w:kern w:val="0"/>
          <w:szCs w:val="21"/>
        </w:rPr>
        <w:t xml:space="preserve">保价快件        </w:t>
      </w:r>
      <w:r>
        <w:rPr>
          <w:rFonts w:ascii="宋体" w:hAnsi="宋体" w:cs="宋体"/>
          <w:kern w:val="0"/>
          <w:szCs w:val="21"/>
        </w:rPr>
        <w:t>B.</w:t>
      </w:r>
      <w:r>
        <w:rPr>
          <w:rFonts w:hint="eastAsia" w:ascii="宋体" w:hAnsi="宋体" w:cs="宋体"/>
          <w:kern w:val="0"/>
          <w:szCs w:val="21"/>
        </w:rPr>
        <w:t xml:space="preserve">保险快件           </w:t>
      </w:r>
      <w:r>
        <w:rPr>
          <w:rFonts w:ascii="宋体" w:hAnsi="宋体" w:cs="宋体"/>
          <w:kern w:val="0"/>
          <w:szCs w:val="21"/>
        </w:rPr>
        <w:t>C.</w:t>
      </w:r>
      <w:r>
        <w:rPr>
          <w:rFonts w:hint="eastAsia" w:ascii="宋体" w:hAnsi="宋体" w:cs="宋体"/>
          <w:kern w:val="0"/>
          <w:szCs w:val="21"/>
        </w:rPr>
        <w:t xml:space="preserve">到付快件      </w:t>
      </w:r>
      <w:r>
        <w:rPr>
          <w:rFonts w:ascii="宋体" w:hAnsi="宋体" w:cs="宋体"/>
          <w:kern w:val="0"/>
          <w:szCs w:val="21"/>
        </w:rPr>
        <w:t xml:space="preserve"> </w:t>
      </w:r>
      <w:r>
        <w:rPr>
          <w:rFonts w:hint="eastAsia" w:ascii="宋体" w:hAnsi="宋体" w:cs="宋体"/>
          <w:kern w:val="0"/>
          <w:szCs w:val="21"/>
        </w:rPr>
        <w:t xml:space="preserve">  </w:t>
      </w:r>
      <w:r>
        <w:rPr>
          <w:rFonts w:ascii="宋体" w:hAnsi="宋体" w:cs="宋体"/>
          <w:kern w:val="0"/>
          <w:szCs w:val="21"/>
        </w:rPr>
        <w:t>D.</w:t>
      </w:r>
      <w:r>
        <w:rPr>
          <w:rFonts w:hint="eastAsia" w:ascii="宋体" w:hAnsi="宋体" w:cs="宋体"/>
          <w:kern w:val="0"/>
          <w:szCs w:val="21"/>
        </w:rPr>
        <w:t>普通快件</w:t>
      </w:r>
    </w:p>
    <w:p w14:paraId="288E5641">
      <w:pPr>
        <w:widowControl/>
        <w:ind w:firstLine="420" w:firstLineChars="200"/>
        <w:jc w:val="left"/>
        <w:rPr>
          <w:rFonts w:hint="eastAsia" w:ascii="宋体" w:hAnsi="宋体" w:cs="宋体"/>
          <w:kern w:val="0"/>
          <w:szCs w:val="21"/>
        </w:rPr>
      </w:pPr>
      <w:r>
        <w:rPr>
          <w:rFonts w:hint="eastAsia" w:ascii="宋体" w:hAnsi="宋体" w:cs="宋体"/>
          <w:kern w:val="0"/>
          <w:szCs w:val="21"/>
        </w:rPr>
        <w:t>2</w:t>
      </w:r>
      <w:r>
        <w:rPr>
          <w:rFonts w:hint="eastAsia" w:cs="宋体"/>
          <w:kern w:val="0"/>
          <w:szCs w:val="21"/>
        </w:rPr>
        <w:t>．以下对快递服务特点说法不正确的是(         )。</w:t>
      </w:r>
    </w:p>
    <w:p w14:paraId="5BF4CF9A">
      <w:pPr>
        <w:widowControl/>
        <w:ind w:firstLine="840" w:firstLineChars="400"/>
        <w:rPr>
          <w:rFonts w:hint="eastAsia" w:ascii="宋体" w:hAnsi="宋体" w:cs="宋体"/>
          <w:kern w:val="0"/>
          <w:szCs w:val="21"/>
        </w:rPr>
      </w:pPr>
      <w:r>
        <w:rPr>
          <w:rFonts w:ascii="宋体" w:hAnsi="宋体" w:cs="宋体"/>
          <w:kern w:val="0"/>
          <w:szCs w:val="21"/>
        </w:rPr>
        <w:t>A.</w:t>
      </w:r>
      <w:r>
        <w:rPr>
          <w:rFonts w:hint="eastAsia" w:ascii="宋体" w:cs="宋体"/>
          <w:szCs w:val="21"/>
          <w:lang w:val="zh-CN"/>
        </w:rPr>
        <w:t xml:space="preserve"> 快递服务的本质反映在一个</w:t>
      </w:r>
      <w:r>
        <w:rPr>
          <w:rFonts w:ascii="宋体"/>
          <w:szCs w:val="21"/>
          <w:lang w:val="zh-CN"/>
        </w:rPr>
        <w:t>“</w:t>
      </w:r>
      <w:r>
        <w:rPr>
          <w:rFonts w:hint="eastAsia" w:ascii="宋体" w:cs="宋体"/>
          <w:szCs w:val="21"/>
          <w:lang w:val="zh-CN"/>
        </w:rPr>
        <w:t>快</w:t>
      </w:r>
      <w:r>
        <w:rPr>
          <w:rFonts w:ascii="宋体"/>
          <w:szCs w:val="21"/>
          <w:lang w:val="zh-CN"/>
        </w:rPr>
        <w:t>”</w:t>
      </w:r>
      <w:r>
        <w:rPr>
          <w:rFonts w:hint="eastAsia" w:ascii="宋体" w:cs="宋体"/>
          <w:szCs w:val="21"/>
          <w:lang w:val="zh-CN"/>
        </w:rPr>
        <w:t>字上，快速是快递服务的灵魂</w:t>
      </w:r>
    </w:p>
    <w:p w14:paraId="26D34428">
      <w:pPr>
        <w:widowControl/>
        <w:ind w:firstLine="840" w:firstLineChars="400"/>
        <w:rPr>
          <w:rFonts w:hint="eastAsia" w:ascii="宋体" w:hAnsi="宋体" w:cs="宋体"/>
          <w:kern w:val="0"/>
          <w:szCs w:val="21"/>
        </w:rPr>
      </w:pPr>
      <w:r>
        <w:rPr>
          <w:rFonts w:ascii="宋体" w:hAnsi="宋体" w:cs="宋体"/>
          <w:kern w:val="0"/>
          <w:szCs w:val="21"/>
        </w:rPr>
        <w:t>B.</w:t>
      </w:r>
      <w:r>
        <w:rPr>
          <w:rFonts w:hint="eastAsia" w:ascii="宋体" w:hAnsi="宋体" w:cs="宋体"/>
          <w:kern w:val="0"/>
          <w:szCs w:val="21"/>
        </w:rPr>
        <w:t>快递服务具有仓储、保管的作用</w:t>
      </w:r>
    </w:p>
    <w:p w14:paraId="0F0161AF">
      <w:pPr>
        <w:widowControl/>
        <w:ind w:firstLine="840" w:firstLineChars="400"/>
        <w:rPr>
          <w:rFonts w:hint="eastAsia" w:ascii="宋体" w:hAnsi="宋体" w:cs="宋体"/>
          <w:kern w:val="0"/>
          <w:szCs w:val="21"/>
        </w:rPr>
      </w:pPr>
      <w:r>
        <w:rPr>
          <w:rFonts w:ascii="宋体" w:hAnsi="宋体" w:cs="宋体"/>
          <w:kern w:val="0"/>
          <w:szCs w:val="21"/>
        </w:rPr>
        <w:t>C.</w:t>
      </w:r>
      <w:r>
        <w:rPr>
          <w:rFonts w:hint="eastAsia" w:ascii="宋体" w:cs="宋体"/>
          <w:szCs w:val="21"/>
          <w:lang w:val="zh-CN"/>
        </w:rPr>
        <w:t xml:space="preserve"> 快递服务是</w:t>
      </w:r>
      <w:r>
        <w:rPr>
          <w:rFonts w:ascii="宋体"/>
          <w:szCs w:val="21"/>
          <w:lang w:val="zh-CN"/>
        </w:rPr>
        <w:t>“</w:t>
      </w:r>
      <w:r>
        <w:rPr>
          <w:rFonts w:hint="eastAsia" w:ascii="宋体" w:cs="宋体"/>
          <w:szCs w:val="21"/>
          <w:lang w:val="zh-CN"/>
        </w:rPr>
        <w:t>门到门</w:t>
      </w:r>
      <w:r>
        <w:rPr>
          <w:rFonts w:ascii="宋体"/>
          <w:szCs w:val="21"/>
          <w:lang w:val="zh-CN"/>
        </w:rPr>
        <w:t>”</w:t>
      </w:r>
      <w:r>
        <w:rPr>
          <w:rFonts w:hint="eastAsia" w:ascii="宋体" w:cs="宋体"/>
          <w:szCs w:val="21"/>
          <w:lang w:val="zh-CN"/>
        </w:rPr>
        <w:t>、</w:t>
      </w:r>
      <w:r>
        <w:rPr>
          <w:rFonts w:ascii="宋体"/>
          <w:szCs w:val="21"/>
          <w:lang w:val="zh-CN"/>
        </w:rPr>
        <w:t>“</w:t>
      </w:r>
      <w:r>
        <w:rPr>
          <w:rFonts w:hint="eastAsia" w:ascii="宋体" w:cs="宋体"/>
          <w:szCs w:val="21"/>
          <w:lang w:val="zh-CN"/>
        </w:rPr>
        <w:t>桌到桌</w:t>
      </w:r>
      <w:r>
        <w:rPr>
          <w:rFonts w:ascii="宋体"/>
          <w:szCs w:val="21"/>
          <w:lang w:val="zh-CN"/>
        </w:rPr>
        <w:t>”</w:t>
      </w:r>
      <w:r>
        <w:rPr>
          <w:rFonts w:hint="eastAsia" w:ascii="宋体" w:cs="宋体"/>
          <w:szCs w:val="21"/>
          <w:lang w:val="zh-CN"/>
        </w:rPr>
        <w:t>的便捷服务</w:t>
      </w:r>
    </w:p>
    <w:p w14:paraId="58FFEC90">
      <w:pPr>
        <w:widowControl/>
        <w:ind w:firstLine="840" w:firstLineChars="400"/>
        <w:rPr>
          <w:rFonts w:hint="eastAsia" w:ascii="宋体" w:hAnsi="宋体" w:cs="宋体"/>
          <w:kern w:val="0"/>
          <w:szCs w:val="21"/>
        </w:rPr>
      </w:pPr>
      <w:r>
        <w:rPr>
          <w:rFonts w:ascii="宋体" w:hAnsi="宋体" w:cs="宋体"/>
          <w:kern w:val="0"/>
          <w:szCs w:val="21"/>
        </w:rPr>
        <w:t>D.</w:t>
      </w:r>
      <w:r>
        <w:rPr>
          <w:rFonts w:hint="eastAsia" w:ascii="宋体" w:cs="宋体"/>
          <w:szCs w:val="21"/>
          <w:lang w:val="zh-CN"/>
        </w:rPr>
        <w:t xml:space="preserve"> 快递服务能够提供业务全程监控的实时查询</w:t>
      </w:r>
    </w:p>
    <w:p w14:paraId="1DB067C9">
      <w:pPr>
        <w:widowControl/>
        <w:ind w:firstLine="420" w:firstLineChars="200"/>
        <w:jc w:val="left"/>
        <w:rPr>
          <w:rFonts w:hint="eastAsia" w:ascii="宋体" w:hAnsi="宋体" w:cs="宋体"/>
          <w:kern w:val="0"/>
          <w:szCs w:val="21"/>
        </w:rPr>
      </w:pPr>
      <w:r>
        <w:rPr>
          <w:rFonts w:hint="eastAsia" w:ascii="宋体" w:hAnsi="宋体" w:cs="宋体"/>
          <w:kern w:val="0"/>
          <w:szCs w:val="21"/>
        </w:rPr>
        <w:t>3</w:t>
      </w:r>
      <w:r>
        <w:rPr>
          <w:rFonts w:hint="eastAsia" w:cs="宋体"/>
          <w:kern w:val="0"/>
          <w:szCs w:val="21"/>
        </w:rPr>
        <w:t>．关于快件信息安全基本要求叙述错误的是（        ）。</w:t>
      </w:r>
    </w:p>
    <w:p w14:paraId="73BD7197">
      <w:pPr>
        <w:widowControl/>
        <w:ind w:firstLine="840" w:firstLineChars="400"/>
        <w:rPr>
          <w:rFonts w:hint="eastAsia" w:ascii="宋体" w:hAnsi="宋体" w:cs="宋体"/>
          <w:kern w:val="0"/>
          <w:szCs w:val="21"/>
        </w:rPr>
      </w:pPr>
      <w:r>
        <w:rPr>
          <w:rFonts w:ascii="宋体" w:hAnsi="宋体" w:cs="宋体"/>
          <w:kern w:val="0"/>
          <w:szCs w:val="21"/>
        </w:rPr>
        <w:t>A.</w:t>
      </w:r>
      <w:r>
        <w:rPr>
          <w:rFonts w:hint="eastAsia" w:ascii="宋体" w:hAnsi="宋体" w:cs="宋体"/>
          <w:kern w:val="0"/>
          <w:szCs w:val="21"/>
        </w:rPr>
        <w:t xml:space="preserve"> 快件在处理过程中，所有工作人员都可以查看快件信息</w:t>
      </w:r>
    </w:p>
    <w:p w14:paraId="5AA43EEB">
      <w:pPr>
        <w:widowControl/>
        <w:ind w:firstLine="840" w:firstLineChars="400"/>
        <w:rPr>
          <w:rFonts w:hint="eastAsia" w:ascii="宋体" w:hAnsi="宋体" w:cs="宋体"/>
          <w:kern w:val="0"/>
          <w:szCs w:val="21"/>
        </w:rPr>
      </w:pPr>
      <w:r>
        <w:rPr>
          <w:rFonts w:ascii="宋体" w:hAnsi="宋体" w:cs="宋体"/>
          <w:kern w:val="0"/>
          <w:szCs w:val="21"/>
        </w:rPr>
        <w:t xml:space="preserve">B. </w:t>
      </w:r>
      <w:r>
        <w:rPr>
          <w:rFonts w:hint="eastAsia" w:ascii="宋体" w:cs="宋体"/>
          <w:szCs w:val="21"/>
          <w:lang w:val="zh-CN"/>
        </w:rPr>
        <w:t>快递从业人员不得私自抄录或向他人泄露收、寄、件人名址、电话等快件信息</w:t>
      </w:r>
    </w:p>
    <w:p w14:paraId="7D4A2F08">
      <w:pPr>
        <w:widowControl/>
        <w:ind w:firstLine="840" w:firstLineChars="400"/>
        <w:rPr>
          <w:rFonts w:hint="eastAsia" w:ascii="宋体" w:hAnsi="宋体" w:cs="宋体"/>
          <w:kern w:val="0"/>
          <w:szCs w:val="21"/>
        </w:rPr>
      </w:pPr>
      <w:r>
        <w:rPr>
          <w:rFonts w:ascii="宋体" w:hAnsi="宋体" w:cs="宋体"/>
          <w:kern w:val="0"/>
          <w:szCs w:val="21"/>
        </w:rPr>
        <w:t xml:space="preserve">C. </w:t>
      </w:r>
      <w:r>
        <w:rPr>
          <w:rFonts w:hint="eastAsia" w:ascii="宋体" w:cs="宋体"/>
          <w:szCs w:val="21"/>
          <w:lang w:val="zh-CN"/>
        </w:rPr>
        <w:t>严禁将快件私自带回与工作无关的任何场所</w:t>
      </w:r>
    </w:p>
    <w:p w14:paraId="1B9FB8DF">
      <w:pPr>
        <w:widowControl/>
        <w:ind w:firstLine="840" w:firstLineChars="400"/>
        <w:rPr>
          <w:rFonts w:hint="eastAsia" w:ascii="宋体" w:hAnsi="宋体" w:cs="宋体"/>
          <w:kern w:val="0"/>
          <w:szCs w:val="21"/>
        </w:rPr>
      </w:pPr>
      <w:r>
        <w:rPr>
          <w:rFonts w:ascii="宋体" w:hAnsi="宋体" w:cs="宋体"/>
          <w:kern w:val="0"/>
          <w:szCs w:val="21"/>
        </w:rPr>
        <w:t>D.</w:t>
      </w:r>
      <w:r>
        <w:rPr>
          <w:rFonts w:hint="eastAsia" w:ascii="宋体" w:cs="宋体"/>
          <w:szCs w:val="21"/>
          <w:lang w:val="zh-CN"/>
        </w:rPr>
        <w:t xml:space="preserve"> 发现包装破损并有可能暴露内件信息时，应立即报告主管人员</w:t>
      </w:r>
    </w:p>
    <w:p w14:paraId="16DCBC90">
      <w:pPr>
        <w:widowControl/>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cs="宋体"/>
          <w:kern w:val="0"/>
          <w:szCs w:val="21"/>
        </w:rPr>
        <w:t>．以下（         ）适合二氧化碳系列灭火器。</w:t>
      </w:r>
    </w:p>
    <w:p w14:paraId="21513129">
      <w:pPr>
        <w:widowControl/>
        <w:ind w:firstLine="840" w:firstLineChars="400"/>
        <w:rPr>
          <w:rFonts w:hint="eastAsia" w:ascii="宋体" w:hAnsi="宋体" w:cs="宋体"/>
          <w:kern w:val="0"/>
          <w:szCs w:val="21"/>
        </w:rPr>
      </w:pPr>
      <w:r>
        <w:rPr>
          <w:rFonts w:ascii="宋体" w:hAnsi="宋体" w:cs="宋体"/>
          <w:kern w:val="0"/>
          <w:szCs w:val="21"/>
        </w:rPr>
        <w:t>A.</w:t>
      </w:r>
      <w:r>
        <w:rPr>
          <w:rFonts w:hint="eastAsia" w:ascii="宋体" w:cs="宋体"/>
          <w:szCs w:val="21"/>
          <w:lang w:val="zh-CN"/>
        </w:rPr>
        <w:t xml:space="preserve"> 适用于扑灭油类、易燃液体、可燃气体、电器和机械设备等的初起火灾</w:t>
      </w:r>
      <w:r>
        <w:rPr>
          <w:rFonts w:hint="eastAsia" w:ascii="宋体" w:hAnsi="宋体" w:cs="宋体"/>
          <w:kern w:val="0"/>
          <w:szCs w:val="21"/>
        </w:rPr>
        <w:t xml:space="preserve"> </w:t>
      </w:r>
    </w:p>
    <w:p w14:paraId="4A2C37E4">
      <w:pPr>
        <w:widowControl/>
        <w:ind w:firstLine="840" w:firstLineChars="400"/>
        <w:rPr>
          <w:rFonts w:hint="eastAsia" w:ascii="宋体" w:cs="宋体"/>
          <w:szCs w:val="21"/>
          <w:lang w:val="zh-CN"/>
        </w:rPr>
      </w:pPr>
      <w:r>
        <w:rPr>
          <w:rFonts w:ascii="宋体" w:hAnsi="宋体" w:cs="宋体"/>
          <w:kern w:val="0"/>
          <w:szCs w:val="21"/>
        </w:rPr>
        <w:t>B.</w:t>
      </w:r>
      <w:r>
        <w:rPr>
          <w:rFonts w:hint="eastAsia" w:ascii="宋体" w:hAnsi="宋体" w:cs="宋体"/>
          <w:kern w:val="0"/>
          <w:szCs w:val="21"/>
        </w:rPr>
        <w:t xml:space="preserve"> </w:t>
      </w:r>
      <w:r>
        <w:rPr>
          <w:rFonts w:hint="eastAsia" w:ascii="宋体" w:cs="宋体"/>
          <w:szCs w:val="21"/>
          <w:lang w:val="zh-CN"/>
        </w:rPr>
        <w:t>适用于扑灭</w:t>
      </w:r>
      <w:r>
        <w:rPr>
          <w:rFonts w:ascii="宋体" w:cs="宋体"/>
          <w:szCs w:val="21"/>
          <w:lang w:val="zh-CN"/>
        </w:rPr>
        <w:t>A</w:t>
      </w:r>
      <w:r>
        <w:rPr>
          <w:rFonts w:hint="eastAsia" w:ascii="宋体" w:cs="宋体"/>
          <w:szCs w:val="21"/>
          <w:lang w:val="zh-CN"/>
        </w:rPr>
        <w:t>类和</w:t>
      </w:r>
      <w:r>
        <w:rPr>
          <w:rFonts w:ascii="宋体" w:cs="宋体"/>
          <w:szCs w:val="21"/>
          <w:lang w:val="zh-CN"/>
        </w:rPr>
        <w:t>B</w:t>
      </w:r>
      <w:r>
        <w:rPr>
          <w:rFonts w:hint="eastAsia" w:ascii="宋体" w:cs="宋体"/>
          <w:szCs w:val="21"/>
          <w:lang w:val="zh-CN"/>
        </w:rPr>
        <w:t>类的初起火灾，是目前国内外油类火灾基本的扑救方式</w:t>
      </w:r>
    </w:p>
    <w:p w14:paraId="02AC494C">
      <w:pPr>
        <w:widowControl/>
        <w:ind w:firstLine="840" w:firstLineChars="400"/>
        <w:rPr>
          <w:rFonts w:hint="eastAsia" w:ascii="宋体" w:hAnsi="宋体" w:cs="宋体"/>
          <w:kern w:val="0"/>
          <w:szCs w:val="21"/>
        </w:rPr>
      </w:pPr>
      <w:r>
        <w:rPr>
          <w:rFonts w:ascii="宋体" w:hAnsi="宋体" w:cs="宋体"/>
          <w:kern w:val="0"/>
          <w:szCs w:val="21"/>
        </w:rPr>
        <w:t>C.</w:t>
      </w:r>
      <w:r>
        <w:rPr>
          <w:rFonts w:hint="eastAsia" w:ascii="宋体" w:cs="宋体"/>
          <w:szCs w:val="21"/>
          <w:lang w:val="zh-CN"/>
        </w:rPr>
        <w:t xml:space="preserve"> 适用于扑灭可燃固体、可燃液体、可燃气体以及带电设备的初起火灾</w:t>
      </w:r>
      <w:r>
        <w:rPr>
          <w:rFonts w:hint="eastAsia" w:ascii="宋体" w:hAnsi="宋体" w:cs="宋体"/>
          <w:kern w:val="0"/>
          <w:szCs w:val="21"/>
        </w:rPr>
        <w:t xml:space="preserve"> </w:t>
      </w:r>
    </w:p>
    <w:p w14:paraId="35661EBB">
      <w:pPr>
        <w:widowControl/>
        <w:ind w:firstLine="840" w:firstLineChars="400"/>
        <w:rPr>
          <w:rFonts w:hint="eastAsia" w:ascii="宋体" w:hAnsi="宋体" w:cs="宋体"/>
          <w:kern w:val="0"/>
          <w:szCs w:val="21"/>
        </w:rPr>
      </w:pPr>
      <w:r>
        <w:rPr>
          <w:rFonts w:ascii="宋体" w:hAnsi="宋体" w:cs="宋体"/>
          <w:kern w:val="0"/>
          <w:szCs w:val="21"/>
        </w:rPr>
        <w:t>D.</w:t>
      </w:r>
      <w:r>
        <w:rPr>
          <w:rFonts w:hint="eastAsia" w:ascii="宋体" w:cs="宋体"/>
          <w:szCs w:val="21"/>
          <w:lang w:val="zh-CN"/>
        </w:rPr>
        <w:t xml:space="preserve"> 适用于油田、炼油厂、原油化工企业、车库、飞机库、港口和油库等场所</w:t>
      </w:r>
    </w:p>
    <w:p w14:paraId="2150C762">
      <w:pPr>
        <w:widowControl/>
        <w:ind w:firstLine="420" w:firstLineChars="200"/>
        <w:jc w:val="left"/>
        <w:rPr>
          <w:rFonts w:hint="eastAsia" w:ascii="宋体" w:hAnsi="宋体" w:cs="宋体"/>
          <w:kern w:val="0"/>
          <w:szCs w:val="21"/>
        </w:rPr>
      </w:pPr>
      <w:r>
        <w:rPr>
          <w:rFonts w:hint="eastAsia" w:ascii="宋体" w:hAnsi="宋体" w:cs="宋体"/>
          <w:kern w:val="0"/>
          <w:szCs w:val="21"/>
        </w:rPr>
        <w:t>5</w:t>
      </w:r>
      <w:r>
        <w:rPr>
          <w:rFonts w:hint="eastAsia" w:cs="宋体"/>
          <w:kern w:val="0"/>
          <w:szCs w:val="21"/>
        </w:rPr>
        <w:t>．以下灭火方法属于隔离法的是（        ）。</w:t>
      </w:r>
    </w:p>
    <w:p w14:paraId="33362539">
      <w:pPr>
        <w:widowControl/>
        <w:ind w:firstLine="840" w:firstLineChars="400"/>
        <w:rPr>
          <w:rFonts w:hint="eastAsia" w:ascii="宋体" w:cs="宋体"/>
          <w:szCs w:val="21"/>
          <w:lang w:val="zh-CN"/>
        </w:rPr>
      </w:pPr>
      <w:r>
        <w:rPr>
          <w:rFonts w:ascii="宋体" w:hAnsi="宋体" w:cs="宋体"/>
          <w:kern w:val="0"/>
          <w:szCs w:val="21"/>
        </w:rPr>
        <w:t>A.</w:t>
      </w:r>
      <w:r>
        <w:rPr>
          <w:rFonts w:hint="eastAsia" w:ascii="宋体" w:cs="宋体"/>
          <w:szCs w:val="21"/>
          <w:lang w:val="zh-CN"/>
        </w:rPr>
        <w:t xml:space="preserve"> 用水扑灭一般固体物质的火灾，通过水吸收大量热量，使燃烧物的温度迅速降低，最后使燃烧终止</w:t>
      </w:r>
    </w:p>
    <w:p w14:paraId="5ED1631E">
      <w:pPr>
        <w:widowControl/>
        <w:ind w:firstLine="840" w:firstLineChars="400"/>
        <w:rPr>
          <w:rFonts w:hint="eastAsia" w:ascii="宋体" w:hAnsi="宋体" w:cs="宋体"/>
          <w:kern w:val="0"/>
          <w:szCs w:val="21"/>
        </w:rPr>
      </w:pPr>
      <w:r>
        <w:rPr>
          <w:rFonts w:ascii="宋体" w:hAnsi="宋体" w:cs="宋体"/>
          <w:kern w:val="0"/>
          <w:szCs w:val="21"/>
        </w:rPr>
        <w:t>B.</w:t>
      </w:r>
      <w:r>
        <w:rPr>
          <w:rFonts w:hint="eastAsia" w:ascii="宋体" w:cs="宋体"/>
          <w:szCs w:val="21"/>
          <w:lang w:val="zh-CN"/>
        </w:rPr>
        <w:t xml:space="preserve"> 用二氧化碳、氮气、水蒸气等降低氧气浓度，使燃烧不能持续</w:t>
      </w:r>
    </w:p>
    <w:p w14:paraId="4847AFE7">
      <w:pPr>
        <w:widowControl/>
        <w:ind w:firstLine="840" w:firstLineChars="400"/>
        <w:rPr>
          <w:rFonts w:hint="eastAsia" w:ascii="宋体" w:cs="宋体"/>
          <w:szCs w:val="21"/>
          <w:lang w:val="zh-CN"/>
        </w:rPr>
      </w:pPr>
      <w:r>
        <w:rPr>
          <w:rFonts w:ascii="宋体" w:hAnsi="宋体" w:cs="宋体"/>
          <w:kern w:val="0"/>
          <w:szCs w:val="21"/>
        </w:rPr>
        <w:t>C.</w:t>
      </w:r>
      <w:r>
        <w:rPr>
          <w:rFonts w:hint="eastAsia" w:ascii="宋体" w:cs="宋体"/>
          <w:szCs w:val="21"/>
          <w:lang w:val="zh-CN"/>
        </w:rPr>
        <w:t xml:space="preserve"> 用泡沫灭火剂灭火，泡沫覆盖燃烧体表面，在冷却的同时让火焰和空气隔离开来，达到灭火的目的</w:t>
      </w:r>
    </w:p>
    <w:p w14:paraId="600D48D2">
      <w:pPr>
        <w:widowControl/>
        <w:ind w:firstLine="840" w:firstLineChars="400"/>
        <w:rPr>
          <w:rFonts w:hint="eastAsia" w:ascii="宋体" w:hAnsi="宋体" w:cs="宋体"/>
          <w:kern w:val="0"/>
          <w:szCs w:val="21"/>
        </w:rPr>
      </w:pPr>
      <w:r>
        <w:rPr>
          <w:rFonts w:ascii="宋体" w:hAnsi="宋体" w:cs="宋体"/>
          <w:kern w:val="0"/>
          <w:szCs w:val="21"/>
        </w:rPr>
        <w:t>D.</w:t>
      </w:r>
      <w:r>
        <w:rPr>
          <w:rFonts w:hint="eastAsia" w:ascii="宋体" w:cs="宋体"/>
          <w:szCs w:val="21"/>
          <w:lang w:val="zh-CN"/>
        </w:rPr>
        <w:t xml:space="preserve"> 用干粉灭火剂通过化学作用，破坏燃烧的链式反应，使燃烧终止</w:t>
      </w:r>
    </w:p>
    <w:p w14:paraId="33ED57C7">
      <w:pPr>
        <w:widowControl/>
        <w:ind w:firstLine="420" w:firstLineChars="200"/>
        <w:jc w:val="left"/>
        <w:rPr>
          <w:rFonts w:hint="eastAsia" w:ascii="宋体" w:hAnsi="宋体" w:cs="宋体"/>
          <w:kern w:val="0"/>
          <w:szCs w:val="21"/>
        </w:rPr>
      </w:pPr>
      <w:r>
        <w:rPr>
          <w:rFonts w:hint="eastAsia" w:ascii="宋体" w:hAnsi="宋体" w:cs="宋体"/>
          <w:kern w:val="0"/>
          <w:szCs w:val="21"/>
        </w:rPr>
        <w:t>6</w:t>
      </w:r>
      <w:r>
        <w:rPr>
          <w:rFonts w:hint="eastAsia" w:cs="宋体"/>
          <w:kern w:val="0"/>
          <w:szCs w:val="21"/>
        </w:rPr>
        <w:t>．以下说法正确的是（        ）。</w:t>
      </w:r>
    </w:p>
    <w:p w14:paraId="236032AF">
      <w:pPr>
        <w:widowControl/>
        <w:ind w:firstLine="840" w:firstLineChars="400"/>
        <w:rPr>
          <w:rFonts w:hint="eastAsia" w:ascii="宋体" w:hAnsi="宋体" w:cs="宋体"/>
          <w:kern w:val="0"/>
          <w:szCs w:val="21"/>
        </w:rPr>
      </w:pPr>
      <w:r>
        <w:rPr>
          <w:rFonts w:ascii="宋体" w:hAnsi="宋体" w:cs="宋体"/>
          <w:kern w:val="0"/>
          <w:szCs w:val="21"/>
        </w:rPr>
        <w:t>A.</w:t>
      </w:r>
      <w:r>
        <w:rPr>
          <w:rFonts w:hint="eastAsia" w:ascii="宋体" w:hAnsi="宋体" w:cs="宋体"/>
          <w:kern w:val="0"/>
          <w:szCs w:val="21"/>
        </w:rPr>
        <w:t>全国分为省、自治区和直辖市</w:t>
      </w:r>
      <w:r>
        <w:rPr>
          <w:rFonts w:ascii="宋体" w:hAnsi="宋体" w:cs="宋体"/>
          <w:kern w:val="0"/>
          <w:szCs w:val="21"/>
        </w:rPr>
        <w:t xml:space="preserve">  </w:t>
      </w:r>
    </w:p>
    <w:p w14:paraId="3BD72FD6">
      <w:pPr>
        <w:widowControl/>
        <w:ind w:firstLine="840" w:firstLineChars="400"/>
        <w:rPr>
          <w:rFonts w:hint="eastAsia" w:ascii="宋体" w:hAnsi="宋体" w:cs="宋体"/>
          <w:kern w:val="0"/>
          <w:szCs w:val="21"/>
        </w:rPr>
      </w:pPr>
      <w:r>
        <w:rPr>
          <w:rFonts w:ascii="宋体" w:hAnsi="宋体" w:cs="宋体"/>
          <w:kern w:val="0"/>
          <w:szCs w:val="21"/>
        </w:rPr>
        <w:t>B.</w:t>
      </w:r>
      <w:r>
        <w:rPr>
          <w:rFonts w:hint="eastAsia" w:ascii="宋体" w:hAnsi="宋体" w:cs="宋体"/>
          <w:kern w:val="0"/>
          <w:szCs w:val="21"/>
        </w:rPr>
        <w:t>中国位于赤道以北，亚洲东部，太平西岸</w:t>
      </w:r>
      <w:r>
        <w:rPr>
          <w:rFonts w:ascii="宋体" w:hAnsi="宋体" w:cs="宋体"/>
          <w:kern w:val="0"/>
          <w:szCs w:val="21"/>
        </w:rPr>
        <w:t xml:space="preserve"> </w:t>
      </w:r>
    </w:p>
    <w:p w14:paraId="2BCEB4CF">
      <w:pPr>
        <w:widowControl/>
        <w:ind w:firstLine="840" w:firstLineChars="400"/>
        <w:rPr>
          <w:rFonts w:hint="eastAsia" w:ascii="宋体" w:hAnsi="宋体" w:cs="宋体"/>
          <w:kern w:val="0"/>
          <w:szCs w:val="21"/>
        </w:rPr>
      </w:pPr>
      <w:r>
        <w:rPr>
          <w:rFonts w:ascii="宋体" w:hAnsi="宋体" w:cs="宋体"/>
          <w:kern w:val="0"/>
          <w:szCs w:val="21"/>
        </w:rPr>
        <w:t>C.</w:t>
      </w:r>
      <w:r>
        <w:rPr>
          <w:rFonts w:hint="eastAsia" w:ascii="宋体" w:hAnsi="宋体" w:cs="宋体"/>
          <w:kern w:val="0"/>
          <w:szCs w:val="21"/>
        </w:rPr>
        <w:t>中国陆地面积约960万平方公里，位居世界第三，是亚洲面积最大的国家</w:t>
      </w:r>
      <w:r>
        <w:rPr>
          <w:rFonts w:ascii="宋体" w:hAnsi="宋体" w:cs="宋体"/>
          <w:kern w:val="0"/>
          <w:szCs w:val="21"/>
        </w:rPr>
        <w:t xml:space="preserve"> </w:t>
      </w:r>
    </w:p>
    <w:p w14:paraId="07BB87B1">
      <w:pPr>
        <w:widowControl/>
        <w:ind w:firstLine="840" w:firstLineChars="400"/>
        <w:rPr>
          <w:rFonts w:hint="eastAsia" w:ascii="宋体" w:hAnsi="宋体" w:cs="宋体"/>
          <w:kern w:val="0"/>
          <w:szCs w:val="21"/>
        </w:rPr>
      </w:pPr>
      <w:r>
        <w:rPr>
          <w:rFonts w:ascii="宋体" w:hAnsi="宋体" w:cs="宋体"/>
          <w:kern w:val="0"/>
          <w:szCs w:val="21"/>
        </w:rPr>
        <w:t>D.</w:t>
      </w:r>
      <w:r>
        <w:rPr>
          <w:rFonts w:hint="eastAsia" w:ascii="宋体" w:hAnsi="宋体" w:cs="宋体"/>
          <w:kern w:val="0"/>
          <w:szCs w:val="21"/>
        </w:rPr>
        <w:t>中国所频临的海洋，从北到南，依次为渤海，黄海，东海和南海</w:t>
      </w:r>
    </w:p>
    <w:p w14:paraId="669F3212">
      <w:pPr>
        <w:widowControl/>
        <w:ind w:firstLine="420" w:firstLineChars="200"/>
        <w:jc w:val="left"/>
        <w:rPr>
          <w:rFonts w:hint="eastAsia" w:ascii="宋体" w:hAnsi="宋体" w:cs="宋体"/>
          <w:kern w:val="0"/>
          <w:szCs w:val="21"/>
        </w:rPr>
      </w:pPr>
      <w:r>
        <w:rPr>
          <w:rFonts w:hint="eastAsia" w:ascii="宋体" w:hAnsi="宋体" w:cs="宋体"/>
          <w:kern w:val="0"/>
          <w:szCs w:val="21"/>
        </w:rPr>
        <w:t>7</w:t>
      </w:r>
      <w:r>
        <w:rPr>
          <w:rFonts w:hint="eastAsia" w:cs="宋体"/>
          <w:kern w:val="0"/>
          <w:szCs w:val="21"/>
        </w:rPr>
        <w:t>．以下地名读音错误的是（         ）。</w:t>
      </w:r>
    </w:p>
    <w:p w14:paraId="4476DB50">
      <w:pPr>
        <w:widowControl/>
        <w:ind w:firstLine="840" w:firstLineChars="400"/>
        <w:rPr>
          <w:rFonts w:hint="eastAsia" w:ascii="宋体" w:hAnsi="宋体" w:cs="宋体"/>
          <w:kern w:val="0"/>
          <w:szCs w:val="21"/>
        </w:rPr>
      </w:pPr>
      <w:r>
        <w:rPr>
          <w:rFonts w:ascii="宋体" w:hAnsi="宋体" w:cs="宋体"/>
          <w:kern w:val="0"/>
          <w:szCs w:val="21"/>
        </w:rPr>
        <w:t>A.</w:t>
      </w:r>
      <w:r>
        <w:rPr>
          <w:rFonts w:hint="eastAsia" w:ascii="宋体" w:hAnsi="宋体" w:cs="宋体"/>
          <w:kern w:val="0"/>
          <w:szCs w:val="21"/>
        </w:rPr>
        <w:t xml:space="preserve"> </w:t>
      </w:r>
      <w:r>
        <w:rPr>
          <w:rFonts w:hint="eastAsia" w:ascii="宋体" w:hAnsi="Arial" w:cs="宋体"/>
          <w:szCs w:val="21"/>
          <w:lang w:val="zh-CN"/>
        </w:rPr>
        <w:t>桓（</w:t>
      </w:r>
      <w:r>
        <w:rPr>
          <w:rFonts w:ascii="宋体" w:hAnsi="Arial" w:cs="宋体"/>
          <w:szCs w:val="21"/>
          <w:lang w:val="zh-CN"/>
        </w:rPr>
        <w:t>h</w:t>
      </w:r>
      <w:r>
        <w:rPr>
          <w:rFonts w:hint="eastAsia" w:ascii="宋体" w:hAnsi="Arial" w:cs="宋体"/>
          <w:szCs w:val="21"/>
          <w:lang w:val="zh-CN"/>
        </w:rPr>
        <w:t>á</w:t>
      </w:r>
      <w:r>
        <w:rPr>
          <w:rFonts w:ascii="宋体" w:hAnsi="Arial" w:cs="宋体"/>
          <w:szCs w:val="21"/>
          <w:lang w:val="zh-CN"/>
        </w:rPr>
        <w:t>un</w:t>
      </w:r>
      <w:r>
        <w:rPr>
          <w:rFonts w:hint="eastAsia" w:ascii="宋体" w:hAnsi="Arial" w:cs="宋体"/>
          <w:szCs w:val="21"/>
          <w:lang w:val="zh-CN"/>
        </w:rPr>
        <w:t>）仁</w:t>
      </w:r>
      <w:r>
        <w:rPr>
          <w:rFonts w:hint="eastAsia" w:ascii="宋体" w:hAnsi="宋体" w:cs="宋体"/>
          <w:kern w:val="0"/>
          <w:szCs w:val="21"/>
        </w:rPr>
        <w:t xml:space="preserve"> </w:t>
      </w:r>
      <w:r>
        <w:rPr>
          <w:rFonts w:ascii="宋体" w:hAnsi="宋体" w:cs="宋体"/>
          <w:kern w:val="0"/>
          <w:szCs w:val="21"/>
        </w:rPr>
        <w:t xml:space="preserve"> </w:t>
      </w:r>
      <w:r>
        <w:rPr>
          <w:rFonts w:hint="eastAsia" w:ascii="宋体" w:hAnsi="宋体" w:cs="宋体"/>
          <w:kern w:val="0"/>
          <w:szCs w:val="21"/>
        </w:rPr>
        <w:t xml:space="preserve">   </w:t>
      </w:r>
      <w:r>
        <w:rPr>
          <w:rFonts w:ascii="宋体" w:hAnsi="宋体" w:cs="宋体"/>
          <w:kern w:val="0"/>
          <w:szCs w:val="21"/>
        </w:rPr>
        <w:t xml:space="preserve">   B.</w:t>
      </w:r>
      <w:r>
        <w:rPr>
          <w:rFonts w:hint="eastAsia" w:ascii="宋体" w:hAnsi="Arial" w:cs="宋体"/>
          <w:szCs w:val="21"/>
          <w:lang w:val="zh-CN"/>
        </w:rPr>
        <w:t xml:space="preserve"> 隰（</w:t>
      </w:r>
      <w:r>
        <w:rPr>
          <w:rFonts w:ascii="宋体" w:hAnsi="Arial" w:cs="宋体"/>
          <w:szCs w:val="21"/>
          <w:lang w:val="zh-CN"/>
        </w:rPr>
        <w:t>x</w:t>
      </w:r>
      <w:r>
        <w:rPr>
          <w:rFonts w:hint="eastAsia" w:ascii="宋体" w:hAnsi="Arial" w:cs="宋体"/>
          <w:szCs w:val="21"/>
          <w:lang w:val="zh-CN"/>
        </w:rPr>
        <w:t>í）县</w:t>
      </w:r>
      <w:r>
        <w:rPr>
          <w:rFonts w:hint="eastAsia" w:ascii="宋体" w:hAnsi="宋体" w:cs="宋体"/>
          <w:kern w:val="0"/>
          <w:szCs w:val="21"/>
        </w:rPr>
        <w:t xml:space="preserve">     </w:t>
      </w:r>
      <w:r>
        <w:rPr>
          <w:rFonts w:ascii="宋体" w:hAnsi="宋体" w:cs="宋体"/>
          <w:kern w:val="0"/>
          <w:szCs w:val="21"/>
        </w:rPr>
        <w:t xml:space="preserve">   C.</w:t>
      </w:r>
      <w:r>
        <w:rPr>
          <w:rFonts w:hint="eastAsia" w:ascii="宋体" w:hAnsi="宋体" w:cs="宋体"/>
          <w:kern w:val="0"/>
          <w:szCs w:val="21"/>
        </w:rPr>
        <w:t xml:space="preserve"> </w:t>
      </w:r>
      <w:r>
        <w:rPr>
          <w:rFonts w:hint="eastAsia" w:ascii="宋体" w:hAnsi="Arial" w:cs="宋体"/>
          <w:szCs w:val="21"/>
          <w:lang w:val="zh-CN"/>
        </w:rPr>
        <w:t>耒（</w:t>
      </w:r>
      <w:r>
        <w:rPr>
          <w:rFonts w:ascii="宋体" w:hAnsi="Arial" w:cs="宋体"/>
          <w:szCs w:val="21"/>
          <w:lang w:val="zh-CN"/>
        </w:rPr>
        <w:t>l</w:t>
      </w:r>
      <w:r>
        <w:rPr>
          <w:rFonts w:ascii="Arial" w:hAnsi="Arial" w:cs="Arial"/>
          <w:szCs w:val="21"/>
          <w:lang w:val="zh-CN"/>
        </w:rPr>
        <w:t>ě</w:t>
      </w:r>
      <w:r>
        <w:rPr>
          <w:rFonts w:ascii="宋体" w:hAnsi="Arial" w:cs="宋体"/>
          <w:szCs w:val="21"/>
          <w:lang w:val="zh-CN"/>
        </w:rPr>
        <w:t>i</w:t>
      </w:r>
      <w:r>
        <w:rPr>
          <w:rFonts w:hint="eastAsia" w:ascii="宋体" w:hAnsi="Arial" w:cs="宋体"/>
          <w:szCs w:val="21"/>
          <w:lang w:val="zh-CN"/>
        </w:rPr>
        <w:t>）阳</w:t>
      </w:r>
      <w:r>
        <w:rPr>
          <w:rFonts w:hint="eastAsia" w:ascii="宋体" w:hAnsi="宋体" w:cs="宋体"/>
          <w:kern w:val="0"/>
          <w:szCs w:val="21"/>
        </w:rPr>
        <w:t xml:space="preserve">    </w:t>
      </w:r>
      <w:r>
        <w:rPr>
          <w:rFonts w:ascii="宋体" w:hAnsi="宋体" w:cs="宋体"/>
          <w:kern w:val="0"/>
          <w:szCs w:val="21"/>
        </w:rPr>
        <w:t xml:space="preserve">    D.</w:t>
      </w:r>
      <w:r>
        <w:rPr>
          <w:rFonts w:hint="eastAsia" w:ascii="宋体" w:hAnsi="Arial" w:cs="宋体"/>
          <w:szCs w:val="21"/>
          <w:lang w:val="zh-CN"/>
        </w:rPr>
        <w:t xml:space="preserve"> 枞（c</w:t>
      </w:r>
      <w:r>
        <w:rPr>
          <w:rFonts w:hint="eastAsia" w:ascii="Arial" w:hAnsi="Arial" w:cs="Arial"/>
          <w:szCs w:val="21"/>
          <w:lang w:val="zh-CN"/>
        </w:rPr>
        <w:t>ó</w:t>
      </w:r>
      <w:r>
        <w:rPr>
          <w:rFonts w:ascii="宋体" w:hAnsi="Arial" w:cs="宋体"/>
          <w:szCs w:val="21"/>
          <w:lang w:val="zh-CN"/>
        </w:rPr>
        <w:t>ng</w:t>
      </w:r>
      <w:r>
        <w:rPr>
          <w:rFonts w:hint="eastAsia" w:ascii="宋体" w:hAnsi="Arial" w:cs="宋体"/>
          <w:szCs w:val="21"/>
          <w:lang w:val="zh-CN"/>
        </w:rPr>
        <w:t>）阳</w:t>
      </w:r>
    </w:p>
    <w:p w14:paraId="4CFF6579">
      <w:pPr>
        <w:widowControl/>
        <w:ind w:firstLine="420" w:firstLineChars="200"/>
        <w:jc w:val="left"/>
        <w:rPr>
          <w:rFonts w:hint="eastAsia" w:ascii="宋体" w:hAnsi="宋体" w:cs="宋体"/>
          <w:kern w:val="0"/>
          <w:szCs w:val="21"/>
        </w:rPr>
      </w:pPr>
      <w:r>
        <w:rPr>
          <w:rFonts w:hint="eastAsia" w:ascii="宋体" w:hAnsi="宋体" w:cs="宋体"/>
          <w:kern w:val="0"/>
          <w:szCs w:val="21"/>
        </w:rPr>
        <w:t>8</w:t>
      </w:r>
      <w:r>
        <w:rPr>
          <w:rFonts w:hint="eastAsia" w:cs="宋体"/>
          <w:kern w:val="0"/>
          <w:szCs w:val="21"/>
        </w:rPr>
        <w:t>．以下姓氏读音错误的是（         ）。</w:t>
      </w:r>
    </w:p>
    <w:p w14:paraId="6CD48CA1">
      <w:pPr>
        <w:widowControl/>
        <w:ind w:firstLine="840" w:firstLineChars="400"/>
        <w:rPr>
          <w:rFonts w:hint="eastAsia" w:ascii="宋体" w:hAnsi="宋体" w:cs="宋体"/>
          <w:kern w:val="0"/>
          <w:szCs w:val="21"/>
        </w:rPr>
      </w:pPr>
      <w:r>
        <w:rPr>
          <w:rFonts w:ascii="宋体" w:hAnsi="宋体" w:cs="宋体"/>
          <w:kern w:val="0"/>
          <w:szCs w:val="21"/>
        </w:rPr>
        <w:t>A.</w:t>
      </w:r>
      <w:r>
        <w:rPr>
          <w:rFonts w:hint="eastAsia" w:ascii="宋体" w:hAnsi="宋体" w:cs="宋体"/>
          <w:kern w:val="0"/>
          <w:szCs w:val="21"/>
        </w:rPr>
        <w:t xml:space="preserve"> </w:t>
      </w:r>
      <w:r>
        <w:rPr>
          <w:rFonts w:hint="eastAsia"/>
          <w:kern w:val="44"/>
          <w:szCs w:val="21"/>
        </w:rPr>
        <w:t>柏</w:t>
      </w:r>
      <w:r>
        <w:rPr>
          <w:kern w:val="44"/>
          <w:szCs w:val="21"/>
        </w:rPr>
        <w:t>(b</w:t>
      </w:r>
      <w:r>
        <w:rPr>
          <w:rFonts w:hint="eastAsia"/>
          <w:kern w:val="44"/>
          <w:szCs w:val="21"/>
        </w:rPr>
        <w:t>ǎ</w:t>
      </w:r>
      <w:r>
        <w:rPr>
          <w:kern w:val="44"/>
          <w:szCs w:val="21"/>
        </w:rPr>
        <w:t>i)</w:t>
      </w:r>
      <w:r>
        <w:rPr>
          <w:rFonts w:hint="eastAsia" w:ascii="宋体" w:hAnsi="宋体" w:cs="宋体"/>
          <w:kern w:val="0"/>
          <w:szCs w:val="21"/>
        </w:rPr>
        <w:t xml:space="preserve"> </w:t>
      </w:r>
      <w:r>
        <w:rPr>
          <w:rFonts w:ascii="宋体" w:hAnsi="宋体" w:cs="宋体"/>
          <w:kern w:val="0"/>
          <w:szCs w:val="21"/>
        </w:rPr>
        <w:t xml:space="preserve"> </w:t>
      </w:r>
      <w:r>
        <w:rPr>
          <w:rFonts w:hint="eastAsia" w:ascii="宋体" w:hAnsi="宋体" w:cs="宋体"/>
          <w:kern w:val="0"/>
          <w:szCs w:val="21"/>
        </w:rPr>
        <w:t xml:space="preserve">    </w:t>
      </w:r>
      <w:r>
        <w:rPr>
          <w:rFonts w:ascii="宋体" w:hAnsi="宋体" w:cs="宋体"/>
          <w:kern w:val="0"/>
          <w:szCs w:val="21"/>
        </w:rPr>
        <w:t xml:space="preserve">   B.</w:t>
      </w:r>
      <w:r>
        <w:rPr>
          <w:rFonts w:hint="eastAsia"/>
          <w:kern w:val="44"/>
          <w:szCs w:val="21"/>
        </w:rPr>
        <w:t xml:space="preserve"> 宦</w:t>
      </w:r>
      <w:r>
        <w:rPr>
          <w:kern w:val="44"/>
          <w:szCs w:val="21"/>
        </w:rPr>
        <w:t>(</w:t>
      </w:r>
      <w:r>
        <w:rPr>
          <w:szCs w:val="21"/>
        </w:rPr>
        <w:t>hu</w:t>
      </w:r>
      <w:r>
        <w:rPr>
          <w:rFonts w:hint="eastAsia"/>
          <w:szCs w:val="21"/>
        </w:rPr>
        <w:t>à</w:t>
      </w:r>
      <w:r>
        <w:rPr>
          <w:szCs w:val="21"/>
        </w:rPr>
        <w:t>n</w:t>
      </w:r>
      <w:r>
        <w:rPr>
          <w:kern w:val="44"/>
          <w:szCs w:val="21"/>
        </w:rPr>
        <w:t>)</w:t>
      </w:r>
      <w:r>
        <w:rPr>
          <w:rFonts w:hint="eastAsia" w:ascii="宋体" w:hAnsi="宋体" w:cs="宋体"/>
          <w:kern w:val="0"/>
          <w:szCs w:val="21"/>
        </w:rPr>
        <w:t xml:space="preserve">     </w:t>
      </w:r>
      <w:r>
        <w:rPr>
          <w:rFonts w:ascii="宋体" w:hAnsi="宋体" w:cs="宋体"/>
          <w:kern w:val="0"/>
          <w:szCs w:val="21"/>
        </w:rPr>
        <w:t xml:space="preserve">    C.</w:t>
      </w:r>
      <w:r>
        <w:rPr>
          <w:rFonts w:hint="eastAsia" w:ascii="宋体" w:hAnsi="宋体" w:cs="宋体"/>
          <w:kern w:val="0"/>
          <w:szCs w:val="21"/>
        </w:rPr>
        <w:t xml:space="preserve"> </w:t>
      </w:r>
      <w:r>
        <w:rPr>
          <w:rFonts w:hint="eastAsia"/>
          <w:kern w:val="44"/>
          <w:szCs w:val="21"/>
        </w:rPr>
        <w:t>皇甫</w:t>
      </w:r>
      <w:r>
        <w:rPr>
          <w:kern w:val="44"/>
          <w:szCs w:val="21"/>
        </w:rPr>
        <w:t>(hu</w:t>
      </w:r>
      <w:r>
        <w:rPr>
          <w:rFonts w:hint="eastAsia"/>
          <w:kern w:val="44"/>
          <w:szCs w:val="21"/>
        </w:rPr>
        <w:t>á</w:t>
      </w:r>
      <w:r>
        <w:rPr>
          <w:kern w:val="44"/>
          <w:szCs w:val="21"/>
        </w:rPr>
        <w:t>ngf</w:t>
      </w:r>
      <w:r>
        <w:rPr>
          <w:rFonts w:hint="eastAsia"/>
          <w:kern w:val="44"/>
          <w:szCs w:val="21"/>
        </w:rPr>
        <w:t>ǔ</w:t>
      </w:r>
      <w:r>
        <w:rPr>
          <w:kern w:val="44"/>
          <w:szCs w:val="21"/>
        </w:rPr>
        <w:t>)</w:t>
      </w:r>
      <w:r>
        <w:rPr>
          <w:rFonts w:hint="eastAsia" w:ascii="宋体" w:hAnsi="宋体" w:cs="宋体"/>
          <w:kern w:val="0"/>
          <w:szCs w:val="21"/>
        </w:rPr>
        <w:t xml:space="preserve">     </w:t>
      </w:r>
      <w:r>
        <w:rPr>
          <w:rFonts w:ascii="宋体" w:hAnsi="宋体" w:cs="宋体"/>
          <w:kern w:val="0"/>
          <w:szCs w:val="21"/>
        </w:rPr>
        <w:t xml:space="preserve">   D.</w:t>
      </w:r>
      <w:r>
        <w:rPr>
          <w:rFonts w:hint="eastAsia"/>
          <w:kern w:val="44"/>
          <w:szCs w:val="21"/>
        </w:rPr>
        <w:t xml:space="preserve"> 翟（zhai）</w:t>
      </w:r>
    </w:p>
    <w:p w14:paraId="403C96EC">
      <w:pPr>
        <w:widowControl/>
        <w:ind w:firstLine="420" w:firstLineChars="200"/>
        <w:jc w:val="left"/>
        <w:rPr>
          <w:rFonts w:hint="eastAsia" w:ascii="宋体" w:hAnsi="宋体" w:cs="宋体"/>
          <w:kern w:val="0"/>
          <w:szCs w:val="21"/>
        </w:rPr>
      </w:pPr>
      <w:r>
        <w:rPr>
          <w:rFonts w:hint="eastAsia" w:ascii="宋体" w:hAnsi="宋体" w:cs="宋体"/>
          <w:kern w:val="0"/>
          <w:szCs w:val="21"/>
        </w:rPr>
        <w:t>9</w:t>
      </w:r>
      <w:r>
        <w:rPr>
          <w:rFonts w:hint="eastAsia" w:cs="宋体"/>
          <w:kern w:val="0"/>
          <w:szCs w:val="21"/>
        </w:rPr>
        <w:t>．快递实物保存期限最低为（         ）。</w:t>
      </w:r>
    </w:p>
    <w:p w14:paraId="0ED1D587">
      <w:pPr>
        <w:widowControl/>
        <w:ind w:firstLine="840" w:firstLineChars="400"/>
        <w:rPr>
          <w:rFonts w:hint="eastAsia" w:ascii="宋体" w:hAnsi="宋体" w:cs="宋体"/>
          <w:kern w:val="0"/>
          <w:szCs w:val="21"/>
        </w:rPr>
      </w:pPr>
      <w:r>
        <w:rPr>
          <w:rFonts w:ascii="宋体" w:hAnsi="宋体" w:cs="宋体"/>
          <w:kern w:val="0"/>
          <w:szCs w:val="21"/>
        </w:rPr>
        <w:t>A.</w:t>
      </w:r>
      <w:r>
        <w:rPr>
          <w:rFonts w:hint="eastAsia" w:ascii="宋体" w:hAnsi="宋体" w:cs="宋体"/>
          <w:kern w:val="0"/>
          <w:szCs w:val="21"/>
        </w:rPr>
        <w:t xml:space="preserve">3个月  </w:t>
      </w:r>
      <w:r>
        <w:rPr>
          <w:rFonts w:ascii="宋体" w:hAnsi="宋体" w:cs="宋体"/>
          <w:kern w:val="0"/>
          <w:szCs w:val="21"/>
        </w:rPr>
        <w:t xml:space="preserve"> </w:t>
      </w:r>
      <w:r>
        <w:rPr>
          <w:rFonts w:hint="eastAsia" w:ascii="宋体" w:hAnsi="宋体" w:cs="宋体"/>
          <w:kern w:val="0"/>
          <w:szCs w:val="21"/>
        </w:rPr>
        <w:t xml:space="preserve">   </w:t>
      </w:r>
      <w:r>
        <w:rPr>
          <w:rFonts w:ascii="宋体" w:hAnsi="宋体" w:cs="宋体"/>
          <w:kern w:val="0"/>
          <w:szCs w:val="21"/>
        </w:rPr>
        <w:t xml:space="preserve">   </w:t>
      </w:r>
      <w:r>
        <w:rPr>
          <w:rFonts w:hint="eastAsia" w:ascii="宋体" w:hAnsi="宋体" w:cs="宋体"/>
          <w:kern w:val="0"/>
          <w:szCs w:val="21"/>
        </w:rPr>
        <w:t xml:space="preserve"> </w:t>
      </w:r>
      <w:r>
        <w:rPr>
          <w:rFonts w:ascii="宋体" w:hAnsi="宋体" w:cs="宋体"/>
          <w:kern w:val="0"/>
          <w:szCs w:val="21"/>
        </w:rPr>
        <w:t>B.</w:t>
      </w:r>
      <w:r>
        <w:rPr>
          <w:rFonts w:hint="eastAsia" w:ascii="宋体" w:hAnsi="宋体" w:cs="宋体"/>
          <w:kern w:val="0"/>
          <w:szCs w:val="21"/>
        </w:rPr>
        <w:t xml:space="preserve"> 6个月     </w:t>
      </w:r>
      <w:r>
        <w:rPr>
          <w:rFonts w:ascii="宋体" w:hAnsi="宋体" w:cs="宋体"/>
          <w:kern w:val="0"/>
          <w:szCs w:val="21"/>
        </w:rPr>
        <w:t xml:space="preserve">   </w:t>
      </w:r>
      <w:r>
        <w:rPr>
          <w:rFonts w:hint="eastAsia" w:ascii="宋体" w:hAnsi="宋体" w:cs="宋体"/>
          <w:kern w:val="0"/>
          <w:szCs w:val="21"/>
        </w:rPr>
        <w:t xml:space="preserve">   </w:t>
      </w:r>
      <w:r>
        <w:rPr>
          <w:rFonts w:ascii="宋体" w:hAnsi="宋体" w:cs="宋体"/>
          <w:kern w:val="0"/>
          <w:szCs w:val="21"/>
        </w:rPr>
        <w:t>C.</w:t>
      </w:r>
      <w:r>
        <w:rPr>
          <w:rFonts w:hint="eastAsia" w:ascii="宋体" w:hAnsi="宋体" w:cs="宋体"/>
          <w:kern w:val="0"/>
          <w:szCs w:val="21"/>
        </w:rPr>
        <w:t xml:space="preserve">一年     </w:t>
      </w:r>
      <w:r>
        <w:rPr>
          <w:rFonts w:ascii="宋体" w:hAnsi="宋体" w:cs="宋体"/>
          <w:kern w:val="0"/>
          <w:szCs w:val="21"/>
        </w:rPr>
        <w:t xml:space="preserve"> </w:t>
      </w:r>
      <w:r>
        <w:rPr>
          <w:rFonts w:hint="eastAsia" w:ascii="宋体" w:hAnsi="宋体" w:cs="宋体"/>
          <w:kern w:val="0"/>
          <w:szCs w:val="21"/>
        </w:rPr>
        <w:t xml:space="preserve">       </w:t>
      </w:r>
      <w:r>
        <w:rPr>
          <w:rFonts w:ascii="宋体" w:hAnsi="宋体" w:cs="宋体"/>
          <w:kern w:val="0"/>
          <w:szCs w:val="21"/>
        </w:rPr>
        <w:t>D.</w:t>
      </w:r>
      <w:r>
        <w:rPr>
          <w:rFonts w:hint="eastAsia" w:ascii="宋体" w:hAnsi="宋体" w:cs="宋体"/>
          <w:kern w:val="0"/>
          <w:szCs w:val="21"/>
        </w:rPr>
        <w:t>一年半</w:t>
      </w:r>
    </w:p>
    <w:p w14:paraId="03A3DE1D">
      <w:pPr>
        <w:widowControl/>
        <w:ind w:firstLine="420" w:firstLineChars="200"/>
        <w:jc w:val="left"/>
        <w:rPr>
          <w:rFonts w:hint="eastAsia" w:ascii="宋体" w:hAnsi="宋体" w:cs="宋体"/>
          <w:kern w:val="0"/>
          <w:szCs w:val="21"/>
        </w:rPr>
      </w:pPr>
      <w:r>
        <w:rPr>
          <w:rFonts w:hint="eastAsia" w:ascii="宋体" w:hAnsi="宋体" w:cs="宋体"/>
          <w:kern w:val="0"/>
          <w:szCs w:val="21"/>
        </w:rPr>
        <w:t>10</w:t>
      </w:r>
      <w:r>
        <w:rPr>
          <w:rFonts w:hint="eastAsia" w:cs="宋体"/>
          <w:kern w:val="0"/>
          <w:szCs w:val="21"/>
        </w:rPr>
        <w:t>．对邮政、快递行业工作人员利用职务上的便利私自开拆、隐匿和毁弃邮件和快件的行为，规定（        ）。</w:t>
      </w:r>
    </w:p>
    <w:p w14:paraId="29F6929C">
      <w:pPr>
        <w:widowControl/>
        <w:ind w:firstLine="840" w:firstLineChars="400"/>
        <w:rPr>
          <w:rFonts w:hint="eastAsia" w:ascii="宋体" w:hAnsi="宋体" w:cs="宋体"/>
          <w:kern w:val="0"/>
          <w:szCs w:val="21"/>
        </w:rPr>
      </w:pPr>
      <w:r>
        <w:rPr>
          <w:rFonts w:ascii="宋体" w:hAnsi="宋体" w:cs="宋体"/>
          <w:kern w:val="0"/>
          <w:szCs w:val="21"/>
        </w:rPr>
        <w:t>A.</w:t>
      </w:r>
      <w:r>
        <w:rPr>
          <w:rFonts w:hint="eastAsia" w:ascii="宋体" w:hAnsi="宋体" w:cs="宋体"/>
          <w:kern w:val="0"/>
          <w:szCs w:val="21"/>
        </w:rPr>
        <w:t xml:space="preserve">对犯有本罪的处两年以下有期徒刑或拘役    </w:t>
      </w:r>
      <w:r>
        <w:rPr>
          <w:rFonts w:ascii="宋体" w:hAnsi="宋体" w:cs="宋体"/>
          <w:kern w:val="0"/>
          <w:szCs w:val="21"/>
        </w:rPr>
        <w:t xml:space="preserve">  B.</w:t>
      </w:r>
      <w:r>
        <w:rPr>
          <w:rFonts w:hint="eastAsia" w:ascii="宋体" w:hAnsi="宋体" w:cs="宋体"/>
          <w:kern w:val="0"/>
          <w:szCs w:val="21"/>
        </w:rPr>
        <w:t xml:space="preserve"> 对犯有本罪的处一年以下有期徒刑或拘役 </w:t>
      </w:r>
    </w:p>
    <w:p w14:paraId="63DF56B6">
      <w:pPr>
        <w:widowControl/>
        <w:tabs>
          <w:tab w:val="left" w:pos="840"/>
          <w:tab w:val="left" w:pos="1050"/>
        </w:tabs>
        <w:ind w:firstLine="840" w:firstLineChars="400"/>
        <w:rPr>
          <w:rFonts w:hint="eastAsia" w:ascii="宋体" w:hAnsi="宋体" w:cs="宋体"/>
          <w:kern w:val="0"/>
          <w:szCs w:val="21"/>
        </w:rPr>
      </w:pPr>
      <w:r>
        <w:rPr>
          <w:rFonts w:ascii="宋体" w:hAnsi="宋体" w:cs="宋体"/>
          <w:kern w:val="0"/>
          <w:szCs w:val="21"/>
        </w:rPr>
        <w:t>C.</w:t>
      </w:r>
      <w:r>
        <w:rPr>
          <w:rFonts w:hint="eastAsia" w:ascii="宋体" w:hAnsi="宋体" w:cs="宋体"/>
          <w:kern w:val="0"/>
          <w:szCs w:val="21"/>
        </w:rPr>
        <w:t xml:space="preserve"> 对犯有本罪的处两年以下有期徒刑           </w:t>
      </w:r>
      <w:r>
        <w:rPr>
          <w:rFonts w:ascii="宋体" w:hAnsi="宋体" w:cs="宋体"/>
          <w:kern w:val="0"/>
          <w:szCs w:val="21"/>
        </w:rPr>
        <w:t>D.</w:t>
      </w:r>
      <w:r>
        <w:rPr>
          <w:rFonts w:hint="eastAsia" w:ascii="宋体" w:hAnsi="宋体" w:cs="宋体"/>
          <w:kern w:val="0"/>
          <w:szCs w:val="21"/>
        </w:rPr>
        <w:t xml:space="preserve"> 对犯有本罪的处半年以下有期徒刑或拘役</w:t>
      </w:r>
    </w:p>
    <w:p w14:paraId="7F189347">
      <w:pPr>
        <w:widowControl/>
        <w:ind w:firstLine="525" w:firstLineChars="250"/>
        <w:rPr>
          <w:rFonts w:hint="eastAsia" w:cs="宋体"/>
          <w:kern w:val="0"/>
          <w:szCs w:val="21"/>
        </w:rPr>
      </w:pPr>
      <w:r>
        <w:rPr>
          <w:rFonts w:hint="eastAsia" w:ascii="宋体" w:hAnsi="宋体" w:cs="宋体"/>
          <w:kern w:val="0"/>
          <w:szCs w:val="21"/>
        </w:rPr>
        <w:t>11</w:t>
      </w:r>
      <w:r>
        <w:rPr>
          <w:rFonts w:hint="eastAsia" w:cs="宋体"/>
          <w:kern w:val="0"/>
          <w:szCs w:val="21"/>
        </w:rPr>
        <w:t>．总包接收的顺序（          ）。</w:t>
      </w:r>
    </w:p>
    <w:p w14:paraId="61214E0B">
      <w:pPr>
        <w:widowControl/>
        <w:ind w:firstLine="840" w:firstLineChars="400"/>
        <w:rPr>
          <w:rFonts w:hint="eastAsia" w:ascii="宋体" w:hAnsi="宋体" w:cs="宋体"/>
          <w:kern w:val="0"/>
          <w:szCs w:val="21"/>
        </w:rPr>
      </w:pPr>
      <w:r>
        <w:rPr>
          <w:rFonts w:ascii="宋体" w:hAnsi="宋体" w:cs="宋体"/>
          <w:kern w:val="0"/>
          <w:szCs w:val="21"/>
        </w:rPr>
        <w:t>A.</w:t>
      </w:r>
      <w:r>
        <w:rPr>
          <w:rFonts w:hint="eastAsia" w:ascii="宋体" w:hAnsi="宋体" w:cs="宋体"/>
          <w:kern w:val="0"/>
          <w:szCs w:val="21"/>
        </w:rPr>
        <w:t xml:space="preserve">按寄达地比较近的先接收  </w:t>
      </w:r>
      <w:r>
        <w:rPr>
          <w:rFonts w:ascii="宋体" w:hAnsi="宋体" w:cs="宋体"/>
          <w:kern w:val="0"/>
          <w:szCs w:val="21"/>
        </w:rPr>
        <w:t xml:space="preserve"> </w:t>
      </w:r>
      <w:r>
        <w:rPr>
          <w:rFonts w:hint="eastAsia" w:ascii="宋体" w:hAnsi="宋体" w:cs="宋体"/>
          <w:kern w:val="0"/>
          <w:szCs w:val="21"/>
        </w:rPr>
        <w:t xml:space="preserve">        </w:t>
      </w:r>
      <w:r>
        <w:rPr>
          <w:rFonts w:ascii="宋体" w:hAnsi="宋体" w:cs="宋体"/>
          <w:kern w:val="0"/>
          <w:szCs w:val="21"/>
        </w:rPr>
        <w:t xml:space="preserve">  </w:t>
      </w:r>
      <w:r>
        <w:rPr>
          <w:rFonts w:hint="eastAsia" w:ascii="宋体" w:hAnsi="宋体" w:cs="宋体"/>
          <w:kern w:val="0"/>
          <w:szCs w:val="21"/>
        </w:rPr>
        <w:t xml:space="preserve">       </w:t>
      </w:r>
      <w:r>
        <w:rPr>
          <w:rFonts w:ascii="宋体" w:hAnsi="宋体" w:cs="宋体"/>
          <w:kern w:val="0"/>
          <w:szCs w:val="21"/>
        </w:rPr>
        <w:t>B.</w:t>
      </w:r>
      <w:r>
        <w:rPr>
          <w:rFonts w:hint="eastAsia" w:ascii="宋体" w:hAnsi="宋体" w:cs="宋体"/>
          <w:kern w:val="0"/>
          <w:szCs w:val="21"/>
        </w:rPr>
        <w:t xml:space="preserve"> 按寄达地远的先接收  </w:t>
      </w:r>
    </w:p>
    <w:p w14:paraId="2EC31640">
      <w:pPr>
        <w:widowControl/>
        <w:ind w:firstLine="840" w:firstLineChars="400"/>
        <w:rPr>
          <w:rFonts w:hint="eastAsia" w:ascii="宋体" w:hAnsi="宋体" w:cs="宋体"/>
          <w:kern w:val="0"/>
          <w:szCs w:val="21"/>
        </w:rPr>
      </w:pPr>
      <w:r>
        <w:rPr>
          <w:rFonts w:ascii="宋体" w:hAnsi="宋体" w:cs="宋体"/>
          <w:kern w:val="0"/>
          <w:szCs w:val="21"/>
        </w:rPr>
        <w:t>C.</w:t>
      </w:r>
      <w:r>
        <w:rPr>
          <w:rFonts w:hint="eastAsia" w:ascii="宋体" w:hAnsi="宋体" w:cs="宋体"/>
          <w:kern w:val="0"/>
          <w:szCs w:val="21"/>
        </w:rPr>
        <w:t xml:space="preserve">按车辆先到达的先接收        </w:t>
      </w:r>
      <w:r>
        <w:rPr>
          <w:rFonts w:ascii="宋体" w:hAnsi="宋体" w:cs="宋体"/>
          <w:kern w:val="0"/>
          <w:szCs w:val="21"/>
        </w:rPr>
        <w:t xml:space="preserve">    </w:t>
      </w:r>
      <w:r>
        <w:rPr>
          <w:rFonts w:hint="eastAsia" w:ascii="宋体" w:hAnsi="宋体" w:cs="宋体"/>
          <w:kern w:val="0"/>
          <w:szCs w:val="21"/>
        </w:rPr>
        <w:t xml:space="preserve">          </w:t>
      </w:r>
      <w:r>
        <w:rPr>
          <w:rFonts w:ascii="宋体" w:hAnsi="宋体" w:cs="宋体"/>
          <w:kern w:val="0"/>
          <w:szCs w:val="21"/>
        </w:rPr>
        <w:t>D.</w:t>
      </w:r>
      <w:r>
        <w:rPr>
          <w:rFonts w:hint="eastAsia" w:ascii="宋体" w:hAnsi="宋体" w:cs="宋体"/>
          <w:kern w:val="0"/>
          <w:szCs w:val="21"/>
        </w:rPr>
        <w:t>按车辆后到达的先接收</w:t>
      </w:r>
    </w:p>
    <w:p w14:paraId="6D1115B2">
      <w:pPr>
        <w:widowControl/>
        <w:ind w:firstLine="525" w:firstLineChars="250"/>
        <w:rPr>
          <w:rFonts w:hint="eastAsia" w:cs="宋体"/>
          <w:kern w:val="0"/>
          <w:szCs w:val="21"/>
        </w:rPr>
      </w:pPr>
      <w:r>
        <w:rPr>
          <w:rFonts w:hint="eastAsia" w:ascii="宋体" w:hAnsi="宋体" w:cs="宋体"/>
          <w:kern w:val="0"/>
          <w:szCs w:val="21"/>
        </w:rPr>
        <w:t>12</w:t>
      </w:r>
      <w:r>
        <w:rPr>
          <w:rFonts w:hint="eastAsia" w:cs="宋体"/>
          <w:kern w:val="0"/>
          <w:szCs w:val="21"/>
        </w:rPr>
        <w:t>．总包交接验收的顺序排在最先的是（        ）。</w:t>
      </w:r>
    </w:p>
    <w:p w14:paraId="598330B5">
      <w:pPr>
        <w:widowControl/>
        <w:ind w:firstLine="840" w:firstLineChars="400"/>
        <w:rPr>
          <w:rFonts w:hint="eastAsia" w:ascii="宋体" w:hAnsi="宋体" w:cs="宋体"/>
          <w:kern w:val="0"/>
          <w:szCs w:val="21"/>
        </w:rPr>
      </w:pPr>
      <w:r>
        <w:rPr>
          <w:rFonts w:ascii="宋体" w:hAnsi="宋体" w:cs="宋体"/>
          <w:kern w:val="0"/>
          <w:szCs w:val="21"/>
        </w:rPr>
        <w:t>A.</w:t>
      </w:r>
      <w:r>
        <w:rPr>
          <w:rFonts w:hint="eastAsia" w:ascii="宋体" w:hAnsi="宋体" w:cs="宋体"/>
          <w:kern w:val="0"/>
          <w:szCs w:val="21"/>
        </w:rPr>
        <w:t xml:space="preserve">检查快件运输车辆送件人员提交的交接单内容填写是否有误 </w:t>
      </w:r>
    </w:p>
    <w:p w14:paraId="7ED755CC">
      <w:pPr>
        <w:widowControl/>
        <w:ind w:firstLine="840" w:firstLineChars="400"/>
        <w:rPr>
          <w:rFonts w:hint="eastAsia" w:ascii="宋体" w:hAnsi="宋体" w:cs="宋体"/>
          <w:kern w:val="0"/>
          <w:szCs w:val="21"/>
        </w:rPr>
      </w:pPr>
      <w:r>
        <w:rPr>
          <w:rFonts w:ascii="宋体" w:hAnsi="宋体" w:cs="宋体"/>
          <w:kern w:val="0"/>
          <w:szCs w:val="21"/>
        </w:rPr>
        <w:t>B.</w:t>
      </w:r>
      <w:r>
        <w:rPr>
          <w:rFonts w:hint="eastAsia" w:ascii="宋体" w:hAnsi="宋体" w:cs="宋体"/>
          <w:kern w:val="0"/>
          <w:szCs w:val="21"/>
        </w:rPr>
        <w:t xml:space="preserve">核对到站快件运输车辆的发出站、到达站、到达时间，并在交接单上批注实际到达时间 </w:t>
      </w:r>
    </w:p>
    <w:p w14:paraId="0294B00D">
      <w:pPr>
        <w:widowControl/>
        <w:ind w:firstLine="840" w:firstLineChars="400"/>
        <w:rPr>
          <w:rFonts w:hint="eastAsia" w:ascii="宋体" w:hAnsi="宋体" w:cs="宋体"/>
          <w:kern w:val="0"/>
          <w:szCs w:val="21"/>
        </w:rPr>
      </w:pPr>
      <w:r>
        <w:rPr>
          <w:rFonts w:ascii="宋体" w:hAnsi="宋体" w:cs="宋体"/>
          <w:kern w:val="0"/>
          <w:szCs w:val="21"/>
        </w:rPr>
        <w:t>C.</w:t>
      </w:r>
      <w:r>
        <w:rPr>
          <w:rFonts w:hint="eastAsia" w:ascii="宋体" w:hAnsi="宋体" w:cs="宋体"/>
          <w:kern w:val="0"/>
          <w:szCs w:val="21"/>
        </w:rPr>
        <w:t>引导快件运输车辆安全停靠到指定的交接场地</w:t>
      </w:r>
    </w:p>
    <w:p w14:paraId="2A1AD578">
      <w:pPr>
        <w:widowControl/>
        <w:ind w:firstLine="840" w:firstLineChars="400"/>
        <w:rPr>
          <w:rFonts w:hint="eastAsia" w:ascii="宋体" w:hAnsi="宋体" w:cs="宋体"/>
          <w:kern w:val="0"/>
          <w:szCs w:val="21"/>
        </w:rPr>
      </w:pPr>
      <w:r>
        <w:rPr>
          <w:rFonts w:ascii="宋体" w:hAnsi="宋体" w:cs="宋体"/>
          <w:kern w:val="0"/>
          <w:szCs w:val="21"/>
        </w:rPr>
        <w:t>D.</w:t>
      </w:r>
      <w:r>
        <w:rPr>
          <w:rFonts w:hint="eastAsia" w:ascii="宋体" w:hAnsi="宋体" w:cs="宋体"/>
          <w:kern w:val="0"/>
          <w:szCs w:val="21"/>
        </w:rPr>
        <w:t>检查总包是否有破损等异常现象</w:t>
      </w:r>
    </w:p>
    <w:p w14:paraId="3120440C">
      <w:pPr>
        <w:widowControl/>
        <w:ind w:firstLine="525" w:firstLineChars="250"/>
        <w:rPr>
          <w:rFonts w:hint="eastAsia" w:cs="宋体"/>
          <w:kern w:val="0"/>
          <w:szCs w:val="21"/>
        </w:rPr>
      </w:pPr>
      <w:r>
        <w:rPr>
          <w:rFonts w:hint="eastAsia" w:ascii="宋体" w:hAnsi="宋体" w:cs="宋体"/>
          <w:kern w:val="0"/>
          <w:szCs w:val="21"/>
        </w:rPr>
        <w:t>13</w:t>
      </w:r>
      <w:r>
        <w:rPr>
          <w:rFonts w:hint="eastAsia" w:cs="宋体"/>
          <w:kern w:val="0"/>
          <w:szCs w:val="21"/>
        </w:rPr>
        <w:t>．总包接收验视的内容错误的是（         ）。</w:t>
      </w:r>
    </w:p>
    <w:p w14:paraId="5C44F606">
      <w:pPr>
        <w:widowControl/>
        <w:ind w:firstLine="840" w:firstLineChars="400"/>
        <w:rPr>
          <w:rFonts w:hint="eastAsia" w:ascii="宋体" w:hAnsi="宋体" w:cs="宋体"/>
          <w:kern w:val="0"/>
          <w:szCs w:val="21"/>
        </w:rPr>
      </w:pPr>
      <w:r>
        <w:rPr>
          <w:rFonts w:ascii="宋体" w:hAnsi="宋体" w:cs="宋体"/>
          <w:kern w:val="0"/>
          <w:szCs w:val="21"/>
        </w:rPr>
        <w:t>A.</w:t>
      </w:r>
      <w:r>
        <w:rPr>
          <w:rFonts w:hint="eastAsia" w:ascii="宋体" w:hAnsi="宋体" w:cs="宋体"/>
          <w:kern w:val="0"/>
          <w:szCs w:val="21"/>
        </w:rPr>
        <w:t xml:space="preserve">总包发运路向是否正确  </w:t>
      </w:r>
      <w:r>
        <w:rPr>
          <w:rFonts w:ascii="宋体" w:hAnsi="宋体" w:cs="宋体"/>
          <w:kern w:val="0"/>
          <w:szCs w:val="21"/>
        </w:rPr>
        <w:t xml:space="preserve"> </w:t>
      </w:r>
      <w:r>
        <w:rPr>
          <w:rFonts w:hint="eastAsia" w:ascii="宋体" w:hAnsi="宋体" w:cs="宋体"/>
          <w:kern w:val="0"/>
          <w:szCs w:val="21"/>
        </w:rPr>
        <w:t xml:space="preserve">                   </w:t>
      </w:r>
      <w:r>
        <w:rPr>
          <w:rFonts w:ascii="宋体" w:hAnsi="宋体" w:cs="宋体"/>
          <w:kern w:val="0"/>
          <w:szCs w:val="21"/>
        </w:rPr>
        <w:t>B.</w:t>
      </w:r>
      <w:r>
        <w:rPr>
          <w:rFonts w:hint="eastAsia" w:ascii="宋体" w:hAnsi="宋体" w:cs="宋体"/>
          <w:kern w:val="0"/>
          <w:szCs w:val="21"/>
        </w:rPr>
        <w:t xml:space="preserve">总包的规格、重量是否符合要求 </w:t>
      </w:r>
    </w:p>
    <w:p w14:paraId="029D100E">
      <w:pPr>
        <w:widowControl/>
        <w:ind w:firstLine="840" w:firstLineChars="400"/>
        <w:rPr>
          <w:rFonts w:hint="eastAsia" w:ascii="宋体" w:hAnsi="宋体" w:cs="宋体"/>
          <w:kern w:val="0"/>
          <w:szCs w:val="21"/>
        </w:rPr>
      </w:pPr>
      <w:r>
        <w:rPr>
          <w:rFonts w:ascii="宋体" w:hAnsi="宋体" w:cs="宋体"/>
          <w:kern w:val="0"/>
          <w:szCs w:val="21"/>
        </w:rPr>
        <w:t>C.</w:t>
      </w:r>
      <w:r>
        <w:rPr>
          <w:rFonts w:hint="eastAsia" w:ascii="宋体" w:hAnsi="宋体" w:cs="宋体"/>
          <w:kern w:val="0"/>
          <w:szCs w:val="21"/>
        </w:rPr>
        <w:t xml:space="preserve">总包是否是否有水湿        </w:t>
      </w:r>
      <w:r>
        <w:rPr>
          <w:rFonts w:ascii="宋体" w:hAnsi="宋体" w:cs="宋体"/>
          <w:kern w:val="0"/>
          <w:szCs w:val="21"/>
        </w:rPr>
        <w:t xml:space="preserve">    </w:t>
      </w:r>
      <w:r>
        <w:rPr>
          <w:rFonts w:hint="eastAsia" w:ascii="宋体" w:hAnsi="宋体" w:cs="宋体"/>
          <w:kern w:val="0"/>
          <w:szCs w:val="21"/>
        </w:rPr>
        <w:t xml:space="preserve">            </w:t>
      </w:r>
      <w:r>
        <w:rPr>
          <w:rFonts w:ascii="宋体" w:hAnsi="宋体" w:cs="宋体"/>
          <w:kern w:val="0"/>
          <w:szCs w:val="21"/>
        </w:rPr>
        <w:t>D.</w:t>
      </w:r>
      <w:r>
        <w:rPr>
          <w:rFonts w:hint="eastAsia" w:ascii="宋体" w:hAnsi="宋体" w:cs="宋体"/>
          <w:kern w:val="0"/>
          <w:szCs w:val="21"/>
        </w:rPr>
        <w:t>检查总包内快件是否破损</w:t>
      </w:r>
    </w:p>
    <w:p w14:paraId="4989E787">
      <w:pPr>
        <w:widowControl/>
        <w:ind w:firstLine="525" w:firstLineChars="250"/>
        <w:rPr>
          <w:rFonts w:hint="eastAsia" w:cs="宋体"/>
          <w:kern w:val="0"/>
          <w:szCs w:val="21"/>
        </w:rPr>
      </w:pPr>
      <w:r>
        <w:rPr>
          <w:rFonts w:hint="eastAsia" w:ascii="宋体" w:hAnsi="宋体" w:cs="宋体"/>
          <w:kern w:val="0"/>
          <w:szCs w:val="21"/>
        </w:rPr>
        <w:t>14</w:t>
      </w:r>
      <w:r>
        <w:rPr>
          <w:rFonts w:hint="eastAsia" w:cs="宋体"/>
          <w:kern w:val="0"/>
          <w:szCs w:val="21"/>
        </w:rPr>
        <w:t>．处理场地快件的安全要求说法不正确的是（         ）。</w:t>
      </w:r>
    </w:p>
    <w:p w14:paraId="65A7A2C2">
      <w:pPr>
        <w:autoSpaceDE w:val="0"/>
        <w:autoSpaceDN w:val="0"/>
        <w:adjustRightInd w:val="0"/>
        <w:ind w:firstLine="840" w:firstLineChars="400"/>
        <w:rPr>
          <w:rFonts w:hint="eastAsia" w:ascii="宋体" w:hAnsi="Arial"/>
          <w:szCs w:val="21"/>
          <w:lang w:val="zh-CN"/>
        </w:rPr>
      </w:pPr>
      <w:r>
        <w:rPr>
          <w:rFonts w:ascii="宋体" w:hAnsi="宋体" w:cs="宋体"/>
          <w:kern w:val="0"/>
          <w:szCs w:val="21"/>
        </w:rPr>
        <w:t>A.</w:t>
      </w:r>
      <w:r>
        <w:rPr>
          <w:rFonts w:hint="eastAsia" w:ascii="宋体" w:hAnsi="Arial" w:cs="宋体"/>
          <w:szCs w:val="21"/>
          <w:lang w:val="zh-CN"/>
        </w:rPr>
        <w:t>任何人不得将私人拎包（袋）带进处理现场。</w:t>
      </w:r>
    </w:p>
    <w:p w14:paraId="0E3C32D9">
      <w:pPr>
        <w:widowControl/>
        <w:ind w:firstLine="840" w:firstLineChars="400"/>
        <w:rPr>
          <w:rFonts w:hint="eastAsia" w:ascii="宋体" w:hAnsi="宋体" w:cs="宋体"/>
          <w:kern w:val="0"/>
          <w:szCs w:val="21"/>
        </w:rPr>
      </w:pPr>
      <w:r>
        <w:rPr>
          <w:rFonts w:ascii="宋体" w:hAnsi="宋体" w:cs="宋体"/>
          <w:kern w:val="0"/>
          <w:szCs w:val="21"/>
        </w:rPr>
        <w:t>B.</w:t>
      </w:r>
      <w:r>
        <w:rPr>
          <w:rFonts w:hint="eastAsia" w:ascii="宋体" w:hAnsi="宋体" w:cs="宋体"/>
          <w:kern w:val="0"/>
          <w:szCs w:val="21"/>
        </w:rPr>
        <w:t>快件处理场地可以长时间保存快件</w:t>
      </w:r>
    </w:p>
    <w:p w14:paraId="04D28289">
      <w:pPr>
        <w:widowControl/>
        <w:ind w:firstLine="840" w:firstLineChars="400"/>
        <w:rPr>
          <w:rFonts w:hint="eastAsia" w:ascii="宋体" w:hAnsi="宋体" w:cs="宋体"/>
          <w:kern w:val="0"/>
          <w:szCs w:val="21"/>
        </w:rPr>
      </w:pPr>
      <w:r>
        <w:rPr>
          <w:rFonts w:ascii="宋体" w:hAnsi="宋体" w:cs="宋体"/>
          <w:kern w:val="0"/>
          <w:szCs w:val="21"/>
        </w:rPr>
        <w:t>C.</w:t>
      </w:r>
      <w:r>
        <w:rPr>
          <w:rFonts w:hint="eastAsia" w:ascii="宋体" w:hAnsi="Arial" w:cs="宋体"/>
          <w:szCs w:val="21"/>
          <w:lang w:val="zh-CN"/>
        </w:rPr>
        <w:t>快件处理场地不得存放易燃、易爆和强腐蚀性物品</w:t>
      </w:r>
    </w:p>
    <w:p w14:paraId="3E74BF89">
      <w:pPr>
        <w:widowControl/>
        <w:ind w:firstLine="840" w:firstLineChars="400"/>
        <w:rPr>
          <w:rFonts w:hint="eastAsia" w:ascii="宋体" w:hAnsi="宋体" w:cs="宋体"/>
          <w:kern w:val="0"/>
          <w:szCs w:val="21"/>
        </w:rPr>
      </w:pPr>
      <w:r>
        <w:rPr>
          <w:rFonts w:ascii="宋体" w:hAnsi="宋体" w:cs="宋体"/>
          <w:kern w:val="0"/>
          <w:szCs w:val="21"/>
        </w:rPr>
        <w:t>D.</w:t>
      </w:r>
      <w:r>
        <w:rPr>
          <w:rFonts w:hint="eastAsia" w:ascii="宋体" w:hAnsi="Arial" w:cs="宋体"/>
          <w:szCs w:val="21"/>
          <w:lang w:val="zh-CN"/>
        </w:rPr>
        <w:t>发现安全隐患或设备非正常运转及时报告或处理</w:t>
      </w:r>
    </w:p>
    <w:p w14:paraId="527DF5F5">
      <w:pPr>
        <w:widowControl/>
        <w:ind w:firstLine="525" w:firstLineChars="250"/>
        <w:rPr>
          <w:rFonts w:hint="eastAsia" w:cs="宋体"/>
          <w:kern w:val="0"/>
          <w:szCs w:val="21"/>
        </w:rPr>
      </w:pPr>
      <w:r>
        <w:rPr>
          <w:rFonts w:hint="eastAsia" w:ascii="宋体" w:hAnsi="宋体" w:cs="宋体"/>
          <w:kern w:val="0"/>
          <w:szCs w:val="21"/>
        </w:rPr>
        <w:t>15</w:t>
      </w:r>
      <w:r>
        <w:rPr>
          <w:rFonts w:hint="eastAsia" w:cs="宋体"/>
          <w:kern w:val="0"/>
          <w:szCs w:val="21"/>
        </w:rPr>
        <w:t>．总包拆解后的异常情况不包括（       ）。</w:t>
      </w:r>
    </w:p>
    <w:p w14:paraId="7E6F69C9">
      <w:pPr>
        <w:widowControl/>
        <w:ind w:firstLine="840" w:firstLineChars="400"/>
        <w:rPr>
          <w:rFonts w:hint="eastAsia" w:ascii="宋体" w:hAnsi="宋体" w:cs="宋体"/>
          <w:kern w:val="0"/>
          <w:szCs w:val="21"/>
        </w:rPr>
      </w:pPr>
      <w:r>
        <w:rPr>
          <w:rFonts w:ascii="宋体" w:hAnsi="宋体" w:cs="宋体"/>
          <w:kern w:val="0"/>
          <w:szCs w:val="21"/>
        </w:rPr>
        <w:t>A.</w:t>
      </w:r>
      <w:r>
        <w:rPr>
          <w:rFonts w:hint="eastAsia" w:ascii="宋体" w:hAnsi="Arial" w:cs="宋体"/>
          <w:szCs w:val="21"/>
          <w:lang w:val="zh-CN"/>
        </w:rPr>
        <w:t xml:space="preserve"> 快件总包包牌所写快件数量与总包袋内快件数量不一致</w:t>
      </w:r>
      <w:r>
        <w:rPr>
          <w:rFonts w:hint="eastAsia" w:ascii="宋体" w:hAnsi="宋体" w:cs="宋体"/>
          <w:kern w:val="0"/>
          <w:szCs w:val="21"/>
        </w:rPr>
        <w:t xml:space="preserve"> </w:t>
      </w:r>
    </w:p>
    <w:p w14:paraId="65998AA1">
      <w:pPr>
        <w:widowControl/>
        <w:ind w:firstLine="840" w:firstLineChars="400"/>
        <w:rPr>
          <w:rFonts w:hint="eastAsia" w:ascii="宋体" w:hAnsi="宋体" w:cs="宋体"/>
          <w:kern w:val="0"/>
          <w:szCs w:val="21"/>
        </w:rPr>
      </w:pPr>
      <w:r>
        <w:rPr>
          <w:rFonts w:ascii="宋体" w:hAnsi="宋体" w:cs="宋体"/>
          <w:kern w:val="0"/>
          <w:szCs w:val="21"/>
        </w:rPr>
        <w:t>B.</w:t>
      </w:r>
      <w:r>
        <w:rPr>
          <w:rFonts w:hint="eastAsia" w:ascii="宋体" w:hAnsi="宋体" w:cs="宋体"/>
          <w:kern w:val="0"/>
          <w:szCs w:val="21"/>
        </w:rPr>
        <w:t xml:space="preserve"> </w:t>
      </w:r>
      <w:r>
        <w:rPr>
          <w:rFonts w:hint="eastAsia" w:ascii="宋体" w:hAnsi="Arial" w:cs="宋体"/>
          <w:szCs w:val="21"/>
          <w:lang w:val="zh-CN"/>
        </w:rPr>
        <w:t>拆出的快件外包装破损、断裂、有拆动痕迹</w:t>
      </w:r>
      <w:r>
        <w:rPr>
          <w:rFonts w:hint="eastAsia" w:ascii="宋体" w:hAnsi="宋体" w:cs="宋体"/>
          <w:kern w:val="0"/>
          <w:szCs w:val="21"/>
        </w:rPr>
        <w:t xml:space="preserve">  </w:t>
      </w:r>
    </w:p>
    <w:p w14:paraId="2541929B">
      <w:pPr>
        <w:widowControl/>
        <w:ind w:firstLine="840" w:firstLineChars="400"/>
        <w:rPr>
          <w:rFonts w:hint="eastAsia" w:ascii="宋体" w:hAnsi="宋体" w:cs="宋体"/>
          <w:kern w:val="0"/>
          <w:szCs w:val="21"/>
        </w:rPr>
      </w:pPr>
      <w:r>
        <w:rPr>
          <w:rFonts w:ascii="宋体" w:hAnsi="宋体" w:cs="宋体"/>
          <w:kern w:val="0"/>
          <w:szCs w:val="21"/>
        </w:rPr>
        <w:t>C.</w:t>
      </w:r>
      <w:r>
        <w:rPr>
          <w:rFonts w:hint="eastAsia" w:ascii="宋体" w:hAnsi="Arial" w:cs="宋体"/>
          <w:szCs w:val="21"/>
          <w:lang w:val="zh-CN"/>
        </w:rPr>
        <w:t xml:space="preserve"> 拆出的快件属误封发寄错误</w:t>
      </w:r>
      <w:r>
        <w:rPr>
          <w:rFonts w:hint="eastAsia" w:ascii="宋体" w:hAnsi="宋体" w:cs="宋体"/>
          <w:kern w:val="0"/>
          <w:szCs w:val="21"/>
        </w:rPr>
        <w:t xml:space="preserve"> </w:t>
      </w:r>
    </w:p>
    <w:p w14:paraId="1C36E547">
      <w:pPr>
        <w:widowControl/>
        <w:ind w:firstLine="840" w:firstLineChars="400"/>
        <w:rPr>
          <w:rFonts w:hint="eastAsia" w:ascii="宋体" w:hAnsi="宋体" w:cs="宋体"/>
          <w:kern w:val="0"/>
          <w:szCs w:val="21"/>
        </w:rPr>
      </w:pPr>
      <w:r>
        <w:rPr>
          <w:rFonts w:ascii="宋体" w:hAnsi="宋体" w:cs="宋体"/>
          <w:kern w:val="0"/>
          <w:szCs w:val="21"/>
        </w:rPr>
        <w:t>D.</w:t>
      </w:r>
      <w:r>
        <w:rPr>
          <w:rFonts w:hint="eastAsia" w:ascii="宋体" w:hAnsi="宋体" w:cs="宋体"/>
          <w:kern w:val="0"/>
          <w:szCs w:val="21"/>
        </w:rPr>
        <w:t>运单寄达地属于超区范围</w:t>
      </w:r>
    </w:p>
    <w:p w14:paraId="4E9D113F">
      <w:pPr>
        <w:widowControl/>
        <w:ind w:firstLine="525" w:firstLineChars="250"/>
        <w:rPr>
          <w:rFonts w:hint="eastAsia" w:cs="宋体"/>
          <w:kern w:val="0"/>
          <w:szCs w:val="21"/>
        </w:rPr>
      </w:pPr>
      <w:r>
        <w:rPr>
          <w:rFonts w:hint="eastAsia" w:ascii="宋体" w:hAnsi="宋体" w:cs="宋体"/>
          <w:kern w:val="0"/>
          <w:szCs w:val="21"/>
        </w:rPr>
        <w:t>16</w:t>
      </w:r>
      <w:r>
        <w:rPr>
          <w:rFonts w:hint="eastAsia" w:cs="宋体"/>
          <w:kern w:val="0"/>
          <w:szCs w:val="21"/>
        </w:rPr>
        <w:t>．信息录入要求不包括（       ）。</w:t>
      </w:r>
    </w:p>
    <w:p w14:paraId="2B12744E">
      <w:pPr>
        <w:widowControl/>
        <w:ind w:firstLine="840" w:firstLineChars="400"/>
        <w:rPr>
          <w:rFonts w:hint="eastAsia" w:ascii="宋体" w:hAnsi="宋体" w:cs="宋体"/>
          <w:kern w:val="0"/>
          <w:szCs w:val="21"/>
        </w:rPr>
      </w:pPr>
      <w:r>
        <w:rPr>
          <w:rFonts w:ascii="宋体" w:hAnsi="宋体" w:cs="宋体"/>
          <w:kern w:val="0"/>
          <w:szCs w:val="21"/>
        </w:rPr>
        <w:t>A.</w:t>
      </w:r>
      <w:r>
        <w:rPr>
          <w:rFonts w:hint="eastAsia" w:ascii="宋体" w:hAnsi="宋体" w:cs="宋体"/>
          <w:kern w:val="0"/>
          <w:szCs w:val="21"/>
        </w:rPr>
        <w:t xml:space="preserve">安全性  </w:t>
      </w:r>
      <w:r>
        <w:rPr>
          <w:rFonts w:ascii="宋体" w:hAnsi="宋体" w:cs="宋体"/>
          <w:kern w:val="0"/>
          <w:szCs w:val="21"/>
        </w:rPr>
        <w:t xml:space="preserve"> </w:t>
      </w:r>
      <w:r>
        <w:rPr>
          <w:rFonts w:hint="eastAsia" w:ascii="宋体" w:hAnsi="宋体" w:cs="宋体"/>
          <w:kern w:val="0"/>
          <w:szCs w:val="21"/>
        </w:rPr>
        <w:t xml:space="preserve">   </w:t>
      </w:r>
      <w:r>
        <w:rPr>
          <w:rFonts w:ascii="宋体" w:hAnsi="宋体" w:cs="宋体"/>
          <w:kern w:val="0"/>
          <w:szCs w:val="21"/>
        </w:rPr>
        <w:t xml:space="preserve"> </w:t>
      </w:r>
      <w:r>
        <w:rPr>
          <w:rFonts w:hint="eastAsia" w:ascii="宋体" w:hAnsi="宋体" w:cs="宋体"/>
          <w:kern w:val="0"/>
          <w:szCs w:val="21"/>
        </w:rPr>
        <w:t xml:space="preserve">   </w:t>
      </w:r>
      <w:r>
        <w:rPr>
          <w:rFonts w:ascii="宋体" w:hAnsi="宋体" w:cs="宋体"/>
          <w:kern w:val="0"/>
          <w:szCs w:val="21"/>
        </w:rPr>
        <w:t>B.</w:t>
      </w:r>
      <w:r>
        <w:rPr>
          <w:rFonts w:hint="eastAsia" w:ascii="宋体" w:hAnsi="宋体" w:cs="宋体"/>
          <w:kern w:val="0"/>
          <w:szCs w:val="21"/>
        </w:rPr>
        <w:t xml:space="preserve">真实性          </w:t>
      </w:r>
      <w:r>
        <w:rPr>
          <w:rFonts w:ascii="宋体" w:hAnsi="宋体" w:cs="宋体"/>
          <w:kern w:val="0"/>
          <w:szCs w:val="21"/>
        </w:rPr>
        <w:t>C.</w:t>
      </w:r>
      <w:r>
        <w:rPr>
          <w:rFonts w:hint="eastAsia" w:ascii="宋体" w:hAnsi="宋体" w:cs="宋体"/>
          <w:kern w:val="0"/>
          <w:szCs w:val="21"/>
        </w:rPr>
        <w:t xml:space="preserve"> 完整性         </w:t>
      </w:r>
      <w:r>
        <w:rPr>
          <w:rFonts w:ascii="宋体" w:hAnsi="宋体" w:cs="宋体"/>
          <w:kern w:val="0"/>
          <w:szCs w:val="21"/>
        </w:rPr>
        <w:t>D.</w:t>
      </w:r>
      <w:r>
        <w:rPr>
          <w:rFonts w:hint="eastAsia" w:ascii="宋体" w:hAnsi="宋体" w:cs="宋体"/>
          <w:kern w:val="0"/>
          <w:szCs w:val="21"/>
        </w:rPr>
        <w:t>及时性</w:t>
      </w:r>
    </w:p>
    <w:p w14:paraId="7CD1D42C">
      <w:pPr>
        <w:widowControl/>
        <w:ind w:firstLine="525" w:firstLineChars="250"/>
        <w:rPr>
          <w:rFonts w:hint="eastAsia" w:cs="宋体"/>
          <w:kern w:val="0"/>
          <w:szCs w:val="21"/>
        </w:rPr>
      </w:pPr>
      <w:r>
        <w:rPr>
          <w:rFonts w:hint="eastAsia" w:ascii="宋体" w:hAnsi="宋体" w:cs="宋体"/>
          <w:kern w:val="0"/>
          <w:szCs w:val="21"/>
        </w:rPr>
        <w:t>17</w:t>
      </w:r>
      <w:r>
        <w:rPr>
          <w:rFonts w:hint="eastAsia" w:cs="宋体"/>
          <w:kern w:val="0"/>
          <w:szCs w:val="21"/>
        </w:rPr>
        <w:t>．对快件运单描述错误的是（         ）。</w:t>
      </w:r>
    </w:p>
    <w:p w14:paraId="314E44FD">
      <w:pPr>
        <w:widowControl/>
        <w:ind w:firstLine="840" w:firstLineChars="400"/>
        <w:rPr>
          <w:rFonts w:hint="eastAsia" w:ascii="宋体" w:hAnsi="宋体" w:cs="宋体"/>
          <w:kern w:val="0"/>
          <w:szCs w:val="21"/>
        </w:rPr>
      </w:pPr>
      <w:r>
        <w:rPr>
          <w:rFonts w:ascii="宋体" w:hAnsi="宋体" w:cs="宋体"/>
          <w:kern w:val="0"/>
          <w:szCs w:val="21"/>
        </w:rPr>
        <w:t>A.</w:t>
      </w:r>
      <w:r>
        <w:rPr>
          <w:rFonts w:hint="eastAsia" w:ascii="宋体" w:hAnsi="宋体" w:cs="宋体"/>
          <w:kern w:val="0"/>
          <w:szCs w:val="21"/>
        </w:rPr>
        <w:t xml:space="preserve">快件运单又称快件详情单  </w:t>
      </w:r>
      <w:r>
        <w:rPr>
          <w:rFonts w:ascii="宋体" w:hAnsi="宋体" w:cs="宋体"/>
          <w:kern w:val="0"/>
          <w:szCs w:val="21"/>
        </w:rPr>
        <w:t xml:space="preserve"> </w:t>
      </w:r>
      <w:r>
        <w:rPr>
          <w:rFonts w:hint="eastAsia" w:ascii="宋体" w:hAnsi="宋体" w:cs="宋体"/>
          <w:kern w:val="0"/>
          <w:szCs w:val="21"/>
        </w:rPr>
        <w:t xml:space="preserve">            </w:t>
      </w:r>
      <w:r>
        <w:rPr>
          <w:rFonts w:ascii="宋体" w:hAnsi="宋体" w:cs="宋体"/>
          <w:kern w:val="0"/>
          <w:szCs w:val="21"/>
        </w:rPr>
        <w:t>B.</w:t>
      </w:r>
      <w:r>
        <w:rPr>
          <w:rFonts w:hint="eastAsia" w:ascii="宋体" w:hAnsi="宋体" w:cs="宋体"/>
          <w:kern w:val="0"/>
          <w:szCs w:val="21"/>
        </w:rPr>
        <w:t xml:space="preserve">收件人或其代理人填写并签发的重要的运输单据       </w:t>
      </w:r>
      <w:r>
        <w:rPr>
          <w:rFonts w:ascii="宋体" w:hAnsi="宋体" w:cs="宋体"/>
          <w:kern w:val="0"/>
          <w:szCs w:val="21"/>
        </w:rPr>
        <w:t xml:space="preserve">    </w:t>
      </w:r>
      <w:r>
        <w:rPr>
          <w:rFonts w:hint="eastAsia" w:ascii="宋体" w:hAnsi="宋体" w:cs="宋体"/>
          <w:kern w:val="0"/>
          <w:szCs w:val="21"/>
        </w:rPr>
        <w:t xml:space="preserve">   </w:t>
      </w:r>
    </w:p>
    <w:p w14:paraId="7C67BD3A">
      <w:pPr>
        <w:widowControl/>
        <w:ind w:firstLine="840" w:firstLineChars="400"/>
        <w:rPr>
          <w:rFonts w:hint="eastAsia" w:ascii="宋体" w:hAnsi="宋体" w:cs="宋体"/>
          <w:kern w:val="0"/>
          <w:szCs w:val="21"/>
        </w:rPr>
      </w:pPr>
      <w:r>
        <w:rPr>
          <w:rFonts w:ascii="宋体" w:hAnsi="宋体" w:cs="宋体"/>
          <w:kern w:val="0"/>
          <w:szCs w:val="21"/>
        </w:rPr>
        <w:t>C.</w:t>
      </w:r>
      <w:r>
        <w:rPr>
          <w:rFonts w:hint="eastAsia" w:ascii="宋体" w:hAnsi="宋体" w:cs="宋体"/>
          <w:kern w:val="0"/>
          <w:szCs w:val="21"/>
        </w:rPr>
        <w:t xml:space="preserve">是快递企业与奇件人之间的寄递合同     </w:t>
      </w:r>
      <w:r>
        <w:rPr>
          <w:rFonts w:ascii="宋体" w:hAnsi="宋体" w:cs="宋体"/>
          <w:kern w:val="0"/>
          <w:szCs w:val="21"/>
        </w:rPr>
        <w:t>D.</w:t>
      </w:r>
      <w:r>
        <w:rPr>
          <w:rFonts w:hint="eastAsia" w:ascii="宋体" w:hAnsi="宋体" w:cs="宋体"/>
          <w:kern w:val="0"/>
          <w:szCs w:val="21"/>
        </w:rPr>
        <w:t>快件运单对企业和客户双方都具有法律约束力</w:t>
      </w:r>
    </w:p>
    <w:p w14:paraId="63D96369">
      <w:pPr>
        <w:widowControl/>
        <w:ind w:firstLine="525" w:firstLineChars="250"/>
        <w:rPr>
          <w:rFonts w:hint="eastAsia" w:cs="宋体"/>
          <w:kern w:val="0"/>
          <w:szCs w:val="21"/>
        </w:rPr>
      </w:pPr>
      <w:r>
        <w:rPr>
          <w:rFonts w:hint="eastAsia" w:ascii="宋体" w:hAnsi="宋体" w:cs="宋体"/>
          <w:kern w:val="0"/>
          <w:szCs w:val="21"/>
        </w:rPr>
        <w:t>18</w:t>
      </w:r>
      <w:r>
        <w:rPr>
          <w:rFonts w:hint="eastAsia" w:cs="宋体"/>
          <w:kern w:val="0"/>
          <w:szCs w:val="21"/>
        </w:rPr>
        <w:t>．快件运单粘贴注意事项说法正确的是（         ）。</w:t>
      </w:r>
    </w:p>
    <w:p w14:paraId="7B969BAB">
      <w:pPr>
        <w:widowControl/>
        <w:ind w:firstLine="840" w:firstLineChars="400"/>
        <w:rPr>
          <w:rFonts w:hint="eastAsia" w:ascii="宋体" w:hAnsi="宋体" w:cs="宋体"/>
          <w:kern w:val="0"/>
          <w:szCs w:val="21"/>
        </w:rPr>
      </w:pPr>
      <w:r>
        <w:rPr>
          <w:rFonts w:ascii="宋体" w:hAnsi="宋体" w:cs="宋体"/>
          <w:kern w:val="0"/>
          <w:szCs w:val="21"/>
        </w:rPr>
        <w:t>A.</w:t>
      </w:r>
      <w:r>
        <w:rPr>
          <w:rFonts w:hint="eastAsia" w:ascii="宋体" w:hAnsi="宋体" w:cs="宋体"/>
          <w:kern w:val="0"/>
          <w:szCs w:val="21"/>
        </w:rPr>
        <w:t xml:space="preserve">使用不干胶运单直接粘贴时，应尽量贴在骑缝线 </w:t>
      </w:r>
    </w:p>
    <w:p w14:paraId="3333058A">
      <w:pPr>
        <w:widowControl/>
        <w:ind w:firstLine="840" w:firstLineChars="400"/>
        <w:rPr>
          <w:rFonts w:hint="eastAsia" w:ascii="宋体" w:hAnsi="宋体" w:cs="宋体"/>
          <w:kern w:val="0"/>
          <w:szCs w:val="21"/>
        </w:rPr>
      </w:pPr>
      <w:r>
        <w:rPr>
          <w:rFonts w:hint="eastAsia" w:ascii="宋体" w:hAnsi="宋体" w:cs="宋体"/>
          <w:kern w:val="0"/>
          <w:szCs w:val="21"/>
        </w:rPr>
        <w:t>B.胶纸应覆盖快件运单，以免磨损使其破损</w:t>
      </w:r>
    </w:p>
    <w:p w14:paraId="6BD432D2">
      <w:pPr>
        <w:widowControl/>
        <w:ind w:firstLine="840" w:firstLineChars="400"/>
        <w:rPr>
          <w:rFonts w:hint="eastAsia" w:ascii="宋体" w:hAnsi="宋体" w:cs="宋体"/>
          <w:kern w:val="0"/>
          <w:szCs w:val="21"/>
        </w:rPr>
      </w:pPr>
      <w:r>
        <w:rPr>
          <w:rFonts w:ascii="宋体" w:hAnsi="宋体" w:cs="宋体"/>
          <w:kern w:val="0"/>
          <w:szCs w:val="21"/>
        </w:rPr>
        <w:t>C.</w:t>
      </w:r>
      <w:r>
        <w:rPr>
          <w:rFonts w:hint="eastAsia" w:ascii="宋体" w:hAnsi="宋体" w:cs="宋体"/>
          <w:kern w:val="0"/>
          <w:szCs w:val="21"/>
        </w:rPr>
        <w:t xml:space="preserve">使用胶纸时，可以使用有颜色或带文字的透明胶纸覆盖运单内容 </w:t>
      </w:r>
    </w:p>
    <w:p w14:paraId="60BBF933">
      <w:pPr>
        <w:widowControl/>
        <w:ind w:firstLine="840" w:firstLineChars="400"/>
        <w:rPr>
          <w:rFonts w:hint="eastAsia" w:ascii="宋体" w:hAnsi="宋体" w:cs="宋体"/>
          <w:kern w:val="0"/>
          <w:szCs w:val="21"/>
        </w:rPr>
      </w:pPr>
      <w:r>
        <w:rPr>
          <w:rFonts w:hint="eastAsia" w:ascii="宋体" w:hAnsi="宋体" w:cs="宋体"/>
          <w:kern w:val="0"/>
          <w:szCs w:val="21"/>
        </w:rPr>
        <w:t>D</w:t>
      </w:r>
      <w:r>
        <w:rPr>
          <w:rFonts w:ascii="宋体" w:hAnsi="宋体" w:cs="宋体"/>
          <w:kern w:val="0"/>
          <w:szCs w:val="21"/>
        </w:rPr>
        <w:t>.</w:t>
      </w:r>
      <w:r>
        <w:rPr>
          <w:rFonts w:hint="eastAsia" w:ascii="宋体" w:hAnsi="宋体" w:cs="宋体"/>
          <w:kern w:val="0"/>
          <w:szCs w:val="21"/>
        </w:rPr>
        <w:t>运单应粘贴在最大平整的表面</w:t>
      </w:r>
    </w:p>
    <w:p w14:paraId="4411CF1D">
      <w:pPr>
        <w:widowControl/>
        <w:ind w:firstLine="525" w:firstLineChars="250"/>
        <w:rPr>
          <w:rFonts w:hint="eastAsia" w:cs="宋体"/>
          <w:kern w:val="0"/>
          <w:szCs w:val="21"/>
        </w:rPr>
      </w:pPr>
      <w:r>
        <w:rPr>
          <w:rFonts w:hint="eastAsia" w:ascii="宋体" w:hAnsi="宋体" w:cs="宋体"/>
          <w:kern w:val="0"/>
          <w:szCs w:val="21"/>
        </w:rPr>
        <w:t>19</w:t>
      </w:r>
      <w:r>
        <w:rPr>
          <w:rFonts w:hint="eastAsia" w:cs="宋体"/>
          <w:kern w:val="0"/>
          <w:szCs w:val="21"/>
        </w:rPr>
        <w:t>．以下说法正确的是（        ）。</w:t>
      </w:r>
    </w:p>
    <w:p w14:paraId="67CD6183">
      <w:pPr>
        <w:widowControl/>
        <w:ind w:firstLine="840" w:firstLineChars="400"/>
        <w:rPr>
          <w:rFonts w:hint="eastAsia" w:ascii="宋体" w:hAnsi="宋体" w:cs="宋体"/>
          <w:kern w:val="0"/>
          <w:szCs w:val="21"/>
        </w:rPr>
      </w:pPr>
      <w:r>
        <w:rPr>
          <w:rFonts w:ascii="宋体" w:hAnsi="宋体" w:cs="宋体"/>
          <w:kern w:val="0"/>
          <w:szCs w:val="21"/>
        </w:rPr>
        <w:t>A.</w:t>
      </w:r>
      <w:r>
        <w:rPr>
          <w:rFonts w:hint="eastAsia" w:ascii="宋体" w:hAnsi="宋体" w:cs="宋体"/>
          <w:kern w:val="0"/>
          <w:szCs w:val="21"/>
        </w:rPr>
        <w:t xml:space="preserve"> 纺织类物品，用纸质或塑料袋包装</w:t>
      </w:r>
    </w:p>
    <w:p w14:paraId="1500077F">
      <w:pPr>
        <w:widowControl/>
        <w:ind w:firstLine="840" w:firstLineChars="400"/>
        <w:rPr>
          <w:rFonts w:hint="eastAsia" w:ascii="宋体" w:hAnsi="宋体" w:cs="宋体"/>
          <w:kern w:val="0"/>
          <w:szCs w:val="21"/>
        </w:rPr>
      </w:pPr>
      <w:r>
        <w:rPr>
          <w:rFonts w:ascii="宋体" w:hAnsi="宋体" w:cs="宋体"/>
          <w:kern w:val="0"/>
          <w:szCs w:val="21"/>
        </w:rPr>
        <w:t>B.</w:t>
      </w:r>
      <w:r>
        <w:rPr>
          <w:rFonts w:hint="eastAsia" w:ascii="宋体" w:hAnsi="宋体" w:cs="宋体"/>
          <w:kern w:val="0"/>
          <w:szCs w:val="21"/>
        </w:rPr>
        <w:t xml:space="preserve"> 小件物品以泡垫等材质较软的材料进行全部或局部包装</w:t>
      </w:r>
    </w:p>
    <w:p w14:paraId="3978974E">
      <w:pPr>
        <w:widowControl/>
        <w:ind w:firstLine="840" w:firstLineChars="400"/>
        <w:rPr>
          <w:rFonts w:hint="eastAsia" w:ascii="宋体" w:hAnsi="宋体" w:cs="宋体"/>
          <w:kern w:val="0"/>
          <w:szCs w:val="21"/>
        </w:rPr>
      </w:pPr>
      <w:r>
        <w:rPr>
          <w:rFonts w:ascii="宋体" w:hAnsi="宋体" w:cs="宋体"/>
          <w:kern w:val="0"/>
          <w:szCs w:val="21"/>
        </w:rPr>
        <w:t>C.</w:t>
      </w:r>
      <w:r>
        <w:rPr>
          <w:rFonts w:hint="eastAsia" w:ascii="宋体" w:hAnsi="宋体" w:cs="宋体"/>
          <w:kern w:val="0"/>
          <w:szCs w:val="21"/>
        </w:rPr>
        <w:t xml:space="preserve"> 粉末状物品，用容器包装并做好衬垫</w:t>
      </w:r>
    </w:p>
    <w:p w14:paraId="45FB2CA1">
      <w:pPr>
        <w:widowControl/>
        <w:ind w:firstLine="840" w:firstLineChars="400"/>
        <w:rPr>
          <w:rFonts w:hint="eastAsia" w:ascii="宋体" w:hAnsi="宋体" w:cs="宋体"/>
          <w:kern w:val="0"/>
          <w:szCs w:val="21"/>
        </w:rPr>
      </w:pPr>
      <w:r>
        <w:rPr>
          <w:rFonts w:ascii="宋体" w:hAnsi="宋体" w:cs="宋体"/>
          <w:kern w:val="0"/>
          <w:szCs w:val="21"/>
        </w:rPr>
        <w:t>D.</w:t>
      </w:r>
      <w:r>
        <w:rPr>
          <w:rFonts w:hint="eastAsia" w:ascii="宋体" w:hAnsi="宋体" w:cs="宋体"/>
          <w:kern w:val="0"/>
          <w:szCs w:val="21"/>
        </w:rPr>
        <w:t>特产类物品必须进行保护性包装</w:t>
      </w:r>
    </w:p>
    <w:p w14:paraId="6AFCA291">
      <w:pPr>
        <w:widowControl/>
        <w:ind w:firstLine="525" w:firstLineChars="250"/>
        <w:rPr>
          <w:rFonts w:hint="eastAsia" w:ascii="宋体" w:hAnsi="宋体" w:cs="宋体"/>
          <w:kern w:val="0"/>
          <w:szCs w:val="21"/>
        </w:rPr>
      </w:pPr>
      <w:r>
        <w:rPr>
          <w:rFonts w:hint="eastAsia" w:ascii="宋体" w:hAnsi="宋体" w:cs="宋体"/>
          <w:kern w:val="0"/>
          <w:szCs w:val="21"/>
        </w:rPr>
        <w:t>20.</w:t>
      </w:r>
      <w:r>
        <w:rPr>
          <w:rFonts w:ascii="宋体" w:hAnsi="宋体" w:cs="宋体"/>
          <w:kern w:val="0"/>
          <w:szCs w:val="21"/>
        </w:rPr>
        <w:t xml:space="preserve"> </w:t>
      </w:r>
      <w:r>
        <w:rPr>
          <w:rFonts w:hint="eastAsia" w:ascii="宋体" w:hAnsi="宋体" w:cs="宋体"/>
          <w:kern w:val="0"/>
          <w:szCs w:val="21"/>
        </w:rPr>
        <w:t>以下（        ）属于常见的分拣种类。</w:t>
      </w:r>
    </w:p>
    <w:p w14:paraId="27B9E8DA">
      <w:pPr>
        <w:widowControl/>
        <w:ind w:firstLine="840" w:firstLineChars="400"/>
        <w:rPr>
          <w:rFonts w:hint="eastAsia" w:ascii="宋体" w:hAnsi="宋体" w:cs="宋体"/>
          <w:kern w:val="0"/>
          <w:szCs w:val="21"/>
        </w:rPr>
      </w:pPr>
      <w:r>
        <w:rPr>
          <w:rFonts w:ascii="宋体" w:hAnsi="宋体" w:cs="宋体"/>
          <w:kern w:val="0"/>
          <w:szCs w:val="21"/>
        </w:rPr>
        <w:t>A.</w:t>
      </w:r>
      <w:r>
        <w:rPr>
          <w:rFonts w:hint="eastAsia" w:ascii="宋体" w:hAnsi="宋体" w:cs="宋体"/>
          <w:kern w:val="0"/>
          <w:szCs w:val="21"/>
        </w:rPr>
        <w:t xml:space="preserve">按地址分拣  </w:t>
      </w:r>
      <w:r>
        <w:rPr>
          <w:rFonts w:ascii="宋体" w:hAnsi="宋体" w:cs="宋体"/>
          <w:kern w:val="0"/>
          <w:szCs w:val="21"/>
        </w:rPr>
        <w:t xml:space="preserve">   </w:t>
      </w:r>
      <w:r>
        <w:rPr>
          <w:rFonts w:hint="eastAsia" w:ascii="宋体" w:hAnsi="宋体" w:cs="宋体"/>
          <w:kern w:val="0"/>
          <w:szCs w:val="21"/>
        </w:rPr>
        <w:t xml:space="preserve"> </w:t>
      </w:r>
      <w:r>
        <w:rPr>
          <w:rFonts w:ascii="宋体" w:hAnsi="宋体" w:cs="宋体"/>
          <w:kern w:val="0"/>
          <w:szCs w:val="21"/>
        </w:rPr>
        <w:t>B.</w:t>
      </w:r>
      <w:r>
        <w:rPr>
          <w:rFonts w:hint="eastAsia" w:ascii="宋体" w:hAnsi="宋体" w:cs="宋体"/>
          <w:kern w:val="0"/>
          <w:szCs w:val="21"/>
        </w:rPr>
        <w:t xml:space="preserve">按简称分拣    </w:t>
      </w:r>
      <w:r>
        <w:rPr>
          <w:rFonts w:ascii="宋体" w:hAnsi="宋体" w:cs="宋体"/>
          <w:kern w:val="0"/>
          <w:szCs w:val="21"/>
        </w:rPr>
        <w:t xml:space="preserve"> </w:t>
      </w:r>
      <w:r>
        <w:rPr>
          <w:rFonts w:hint="eastAsia" w:ascii="宋体" w:hAnsi="宋体" w:cs="宋体"/>
          <w:kern w:val="0"/>
          <w:szCs w:val="21"/>
        </w:rPr>
        <w:t xml:space="preserve">  </w:t>
      </w:r>
      <w:r>
        <w:rPr>
          <w:rFonts w:ascii="宋体" w:hAnsi="宋体" w:cs="宋体"/>
          <w:kern w:val="0"/>
          <w:szCs w:val="21"/>
        </w:rPr>
        <w:t>C.</w:t>
      </w:r>
      <w:r>
        <w:rPr>
          <w:rFonts w:hint="eastAsia" w:ascii="宋体" w:hAnsi="宋体" w:cs="宋体"/>
          <w:kern w:val="0"/>
          <w:szCs w:val="21"/>
        </w:rPr>
        <w:t xml:space="preserve">按邮编分拣       </w:t>
      </w:r>
      <w:r>
        <w:rPr>
          <w:rFonts w:ascii="宋体" w:hAnsi="宋体" w:cs="宋体"/>
          <w:kern w:val="0"/>
          <w:szCs w:val="21"/>
        </w:rPr>
        <w:t>D.</w:t>
      </w:r>
      <w:r>
        <w:rPr>
          <w:rFonts w:hint="eastAsia" w:ascii="宋体" w:hAnsi="宋体" w:cs="宋体"/>
          <w:kern w:val="0"/>
          <w:szCs w:val="21"/>
        </w:rPr>
        <w:t>按区号分拣</w:t>
      </w:r>
    </w:p>
    <w:p w14:paraId="2F0D6AD9">
      <w:pPr>
        <w:widowControl/>
        <w:rPr>
          <w:rFonts w:hint="eastAsia" w:ascii="宋体" w:hAnsi="宋体" w:cs="宋体"/>
          <w:b/>
          <w:kern w:val="0"/>
          <w:szCs w:val="21"/>
        </w:rPr>
      </w:pPr>
    </w:p>
    <w:p w14:paraId="4F358494">
      <w:pPr>
        <w:widowControl/>
        <w:jc w:val="left"/>
        <w:rPr>
          <w:rFonts w:hint="eastAsia" w:ascii="宋体" w:hAnsi="宋体" w:cs="宋体"/>
          <w:b/>
          <w:kern w:val="0"/>
          <w:szCs w:val="21"/>
        </w:rPr>
      </w:pPr>
      <w:r>
        <w:rPr>
          <w:rFonts w:hint="eastAsia" w:ascii="宋体" w:hAnsi="宋体" w:cs="宋体"/>
          <w:b/>
          <w:kern w:val="0"/>
          <w:szCs w:val="21"/>
        </w:rPr>
        <w:t>二、</w:t>
      </w:r>
      <w:r>
        <w:rPr>
          <w:rFonts w:hint="eastAsia" w:cs="宋体"/>
          <w:b/>
          <w:kern w:val="0"/>
          <w:szCs w:val="21"/>
        </w:rPr>
        <w:t>判断题</w:t>
      </w:r>
    </w:p>
    <w:p w14:paraId="117183F5">
      <w:pPr>
        <w:widowControl/>
        <w:tabs>
          <w:tab w:val="left" w:pos="8460"/>
          <w:tab w:val="left" w:pos="9180"/>
        </w:tabs>
        <w:ind w:firstLine="360"/>
        <w:jc w:val="left"/>
        <w:rPr>
          <w:rFonts w:hint="eastAsia" w:cs="宋体"/>
          <w:kern w:val="0"/>
          <w:szCs w:val="21"/>
        </w:rPr>
      </w:pPr>
      <w:r>
        <w:rPr>
          <w:rFonts w:ascii="宋体" w:hAnsi="宋体" w:cs="宋体"/>
          <w:kern w:val="0"/>
          <w:szCs w:val="21"/>
        </w:rPr>
        <w:t>1</w:t>
      </w:r>
      <w:r>
        <w:rPr>
          <w:rFonts w:hint="eastAsia" w:cs="宋体"/>
          <w:kern w:val="0"/>
          <w:szCs w:val="21"/>
        </w:rPr>
        <w:t>．卸载使用的机械或工具，特殊情况下可以载人。（       ）</w:t>
      </w:r>
    </w:p>
    <w:p w14:paraId="39D80483">
      <w:pPr>
        <w:widowControl/>
        <w:ind w:left="357" w:leftChars="170"/>
        <w:jc w:val="left"/>
        <w:rPr>
          <w:rFonts w:hint="eastAsia" w:cs="宋体"/>
          <w:kern w:val="0"/>
          <w:szCs w:val="21"/>
        </w:rPr>
      </w:pPr>
      <w:r>
        <w:rPr>
          <w:rFonts w:ascii="宋体" w:hAnsi="宋体" w:cs="宋体"/>
          <w:kern w:val="0"/>
          <w:szCs w:val="21"/>
        </w:rPr>
        <w:t>2</w:t>
      </w:r>
      <w:r>
        <w:rPr>
          <w:rFonts w:hint="eastAsia" w:cs="宋体"/>
          <w:kern w:val="0"/>
          <w:szCs w:val="21"/>
        </w:rPr>
        <w:t>．二氧化碳灭火器存放应不能靠近热源或日晒，注意防潮，定期检查驱动气体是否合格。（       ）</w:t>
      </w:r>
      <w:r>
        <w:rPr>
          <w:rFonts w:ascii="宋体" w:hAnsi="宋体" w:cs="宋体"/>
          <w:kern w:val="0"/>
          <w:szCs w:val="21"/>
        </w:rPr>
        <w:t>3</w:t>
      </w:r>
      <w:r>
        <w:rPr>
          <w:rFonts w:hint="eastAsia" w:cs="宋体"/>
          <w:kern w:val="0"/>
          <w:szCs w:val="21"/>
        </w:rPr>
        <w:t>．中国快递起步是在20世纪70年代末至90年代初。（       ）</w:t>
      </w:r>
    </w:p>
    <w:p w14:paraId="72C94649">
      <w:pPr>
        <w:widowControl/>
        <w:ind w:left="357" w:leftChars="170"/>
        <w:jc w:val="left"/>
        <w:rPr>
          <w:rFonts w:hint="eastAsia" w:cs="宋体"/>
          <w:kern w:val="0"/>
          <w:szCs w:val="21"/>
        </w:rPr>
      </w:pPr>
      <w:r>
        <w:rPr>
          <w:rFonts w:ascii="宋体" w:hAnsi="宋体" w:cs="宋体"/>
          <w:kern w:val="0"/>
          <w:szCs w:val="21"/>
        </w:rPr>
        <w:t>4</w:t>
      </w:r>
      <w:r>
        <w:rPr>
          <w:rFonts w:hint="eastAsia" w:cs="宋体"/>
          <w:kern w:val="0"/>
          <w:szCs w:val="21"/>
        </w:rPr>
        <w:t>．铁路运输是我国综合运输网主力，也是快递运输必不可少的方式之一。（       ）</w:t>
      </w:r>
    </w:p>
    <w:p w14:paraId="41CC2E67">
      <w:pPr>
        <w:widowControl/>
        <w:ind w:left="357" w:leftChars="170"/>
        <w:jc w:val="left"/>
        <w:rPr>
          <w:rFonts w:hint="eastAsia" w:ascii="宋体" w:hAnsi="宋体" w:cs="宋体"/>
          <w:kern w:val="0"/>
          <w:szCs w:val="21"/>
        </w:rPr>
      </w:pPr>
      <w:r>
        <w:rPr>
          <w:rFonts w:ascii="宋体" w:hAnsi="宋体" w:cs="宋体"/>
          <w:kern w:val="0"/>
          <w:szCs w:val="21"/>
        </w:rPr>
        <w:t>5</w:t>
      </w:r>
      <w:r>
        <w:rPr>
          <w:rFonts w:hint="eastAsia" w:cs="宋体"/>
          <w:kern w:val="0"/>
          <w:szCs w:val="21"/>
        </w:rPr>
        <w:t>．盗窃罪是指以非法占有为目的，私密窃取公私财务数额较大或者多次盗窃公私财物的行为。（   ）</w:t>
      </w:r>
    </w:p>
    <w:p w14:paraId="479D5D95">
      <w:pPr>
        <w:widowControl/>
        <w:ind w:left="357" w:leftChars="170"/>
        <w:jc w:val="left"/>
        <w:rPr>
          <w:rFonts w:hint="eastAsia" w:cs="宋体"/>
          <w:kern w:val="0"/>
          <w:szCs w:val="21"/>
        </w:rPr>
      </w:pPr>
      <w:r>
        <w:rPr>
          <w:rFonts w:ascii="宋体" w:hAnsi="宋体" w:cs="宋体"/>
          <w:kern w:val="0"/>
          <w:szCs w:val="21"/>
        </w:rPr>
        <w:t>6</w:t>
      </w:r>
      <w:r>
        <w:rPr>
          <w:rFonts w:hint="eastAsia" w:cs="宋体"/>
          <w:kern w:val="0"/>
          <w:szCs w:val="21"/>
        </w:rPr>
        <w:t>．快件初分拣是指将快件一次性直接分拣到位即快件的寄达地或派送路段进行再次分拣。（     ）</w:t>
      </w:r>
    </w:p>
    <w:p w14:paraId="61E6BE6F">
      <w:pPr>
        <w:widowControl/>
        <w:ind w:left="357" w:leftChars="170"/>
        <w:jc w:val="left"/>
        <w:rPr>
          <w:rFonts w:hint="eastAsia" w:cs="宋体"/>
          <w:kern w:val="0"/>
          <w:szCs w:val="21"/>
        </w:rPr>
      </w:pPr>
      <w:r>
        <w:rPr>
          <w:rFonts w:ascii="宋体" w:hAnsi="宋体" w:cs="宋体"/>
          <w:kern w:val="0"/>
          <w:szCs w:val="21"/>
        </w:rPr>
        <w:t>7</w:t>
      </w:r>
      <w:r>
        <w:rPr>
          <w:rFonts w:hint="eastAsia" w:cs="宋体"/>
          <w:kern w:val="0"/>
          <w:szCs w:val="21"/>
        </w:rPr>
        <w:t>．国内快件运单使用蓝、黑色笔书写或打印，禁止使用铅笔或红笔书写。（       ）</w:t>
      </w:r>
    </w:p>
    <w:p w14:paraId="590695B1">
      <w:pPr>
        <w:widowControl/>
        <w:ind w:left="357" w:leftChars="170"/>
        <w:jc w:val="left"/>
        <w:rPr>
          <w:rFonts w:hint="eastAsia" w:cs="宋体"/>
          <w:kern w:val="0"/>
          <w:szCs w:val="21"/>
        </w:rPr>
      </w:pPr>
      <w:r>
        <w:rPr>
          <w:rFonts w:ascii="宋体" w:hAnsi="宋体" w:cs="宋体"/>
          <w:kern w:val="0"/>
          <w:szCs w:val="21"/>
        </w:rPr>
        <w:t>8</w:t>
      </w:r>
      <w:r>
        <w:rPr>
          <w:rFonts w:hint="eastAsia" w:cs="宋体"/>
          <w:kern w:val="0"/>
          <w:szCs w:val="21"/>
        </w:rPr>
        <w:t>．分拣中心规模越大、级别越高，设置的分拣区域就越少。（       ）</w:t>
      </w:r>
    </w:p>
    <w:p w14:paraId="1BCEA6D0">
      <w:pPr>
        <w:widowControl/>
        <w:ind w:left="357" w:leftChars="170"/>
        <w:jc w:val="left"/>
        <w:rPr>
          <w:rFonts w:hint="eastAsia" w:cs="宋体"/>
          <w:kern w:val="0"/>
          <w:szCs w:val="21"/>
        </w:rPr>
      </w:pPr>
      <w:r>
        <w:rPr>
          <w:rFonts w:ascii="宋体" w:hAnsi="宋体" w:cs="宋体"/>
          <w:kern w:val="0"/>
          <w:szCs w:val="21"/>
        </w:rPr>
        <w:t>9</w:t>
      </w:r>
      <w:r>
        <w:rPr>
          <w:rFonts w:hint="eastAsia" w:cs="宋体"/>
          <w:kern w:val="0"/>
          <w:szCs w:val="21"/>
        </w:rPr>
        <w:t>．快件直封就是快件分拣中心按快件的寄达地点把快件封发给到达城市的分拣中心。（       ）</w:t>
      </w:r>
    </w:p>
    <w:p w14:paraId="221F13E8">
      <w:pPr>
        <w:widowControl/>
        <w:ind w:left="357" w:leftChars="170"/>
        <w:jc w:val="left"/>
        <w:rPr>
          <w:rFonts w:hint="eastAsia" w:cs="宋体"/>
          <w:kern w:val="0"/>
          <w:szCs w:val="21"/>
        </w:rPr>
      </w:pPr>
      <w:r>
        <w:rPr>
          <w:rFonts w:ascii="宋体" w:hAnsi="宋体" w:cs="宋体"/>
          <w:kern w:val="0"/>
          <w:szCs w:val="21"/>
        </w:rPr>
        <w:t>10</w:t>
      </w:r>
      <w:r>
        <w:rPr>
          <w:rFonts w:hint="eastAsia" w:cs="宋体"/>
          <w:kern w:val="0"/>
          <w:szCs w:val="21"/>
        </w:rPr>
        <w:t>．扫描员对运单信息审读不细或书写潦草，容易造成对相关信息判断有误，导致误分。（       ）</w:t>
      </w:r>
    </w:p>
    <w:p w14:paraId="197D9DA4">
      <w:pPr>
        <w:widowControl/>
        <w:rPr>
          <w:rFonts w:hint="eastAsia" w:ascii="宋体" w:hAnsi="宋体" w:cs="宋体"/>
          <w:kern w:val="0"/>
          <w:szCs w:val="21"/>
        </w:rPr>
      </w:pPr>
    </w:p>
    <w:p w14:paraId="59FECDF9">
      <w:pPr>
        <w:widowControl/>
        <w:rPr>
          <w:rFonts w:hint="eastAsia" w:ascii="宋体" w:hAnsi="宋体" w:cs="宋体"/>
          <w:kern w:val="0"/>
          <w:szCs w:val="21"/>
        </w:rPr>
      </w:pPr>
      <w:r>
        <w:rPr>
          <w:rFonts w:hint="eastAsia" w:ascii="宋体" w:hAnsi="宋体" w:cs="宋体"/>
          <w:kern w:val="0"/>
          <w:szCs w:val="21"/>
        </w:rPr>
        <w:t>三、名词解释</w:t>
      </w:r>
    </w:p>
    <w:p w14:paraId="0BD47A16">
      <w:pPr>
        <w:ind w:firstLine="420" w:firstLineChars="200"/>
        <w:rPr>
          <w:rFonts w:hint="eastAsia" w:ascii="宋体" w:hAnsi="宋体" w:cs="宋体"/>
          <w:kern w:val="0"/>
          <w:szCs w:val="21"/>
        </w:rPr>
      </w:pPr>
      <w:r>
        <w:rPr>
          <w:rFonts w:hint="eastAsia" w:ascii="宋体" w:hAnsi="宋体" w:cs="宋体"/>
          <w:kern w:val="0"/>
          <w:szCs w:val="21"/>
        </w:rPr>
        <w:t>1、</w:t>
      </w:r>
      <w:r>
        <w:rPr>
          <w:rFonts w:hint="eastAsia" w:ascii="楷体_GB2312" w:eastAsia="楷体_GB2312"/>
        </w:rPr>
        <w:t>直辖分部</w:t>
      </w:r>
    </w:p>
    <w:p w14:paraId="0EBE6D9C">
      <w:pPr>
        <w:ind w:firstLine="420" w:firstLineChars="200"/>
        <w:rPr>
          <w:rFonts w:hint="eastAsia"/>
        </w:rPr>
      </w:pPr>
      <w:r>
        <w:rPr>
          <w:rFonts w:hint="eastAsia" w:ascii="宋体" w:hAnsi="宋体" w:cs="宋体"/>
          <w:kern w:val="0"/>
          <w:szCs w:val="21"/>
        </w:rPr>
        <w:t>2、</w:t>
      </w:r>
      <w:r>
        <w:rPr>
          <w:rFonts w:hint="eastAsia"/>
        </w:rPr>
        <w:t>收派处理点</w:t>
      </w:r>
    </w:p>
    <w:p w14:paraId="3A2EE24B">
      <w:pPr>
        <w:rPr>
          <w:rFonts w:hint="eastAsia" w:ascii="宋体" w:hAnsi="宋体" w:cs="宋体"/>
          <w:kern w:val="0"/>
          <w:szCs w:val="21"/>
        </w:rPr>
      </w:pPr>
      <w:r>
        <w:rPr>
          <w:rFonts w:hint="eastAsia"/>
        </w:rPr>
        <w:t xml:space="preserve">   </w:t>
      </w:r>
    </w:p>
    <w:p w14:paraId="22D9E37B">
      <w:pPr>
        <w:widowControl/>
        <w:rPr>
          <w:rFonts w:hint="eastAsia" w:ascii="宋体" w:hAnsi="宋体" w:cs="宋体"/>
          <w:kern w:val="0"/>
          <w:szCs w:val="21"/>
        </w:rPr>
      </w:pPr>
      <w:r>
        <w:rPr>
          <w:rFonts w:hint="eastAsia" w:ascii="宋体" w:hAnsi="宋体" w:cs="宋体"/>
          <w:kern w:val="0"/>
          <w:szCs w:val="21"/>
        </w:rPr>
        <w:t>四、应用题</w:t>
      </w:r>
    </w:p>
    <w:p w14:paraId="5DAD624E">
      <w:pPr>
        <w:widowControl/>
        <w:rPr>
          <w:rFonts w:hint="eastAsia" w:ascii="宋体" w:hAnsi="宋体" w:cs="宋体"/>
          <w:kern w:val="0"/>
          <w:szCs w:val="21"/>
        </w:rPr>
      </w:pPr>
      <w:r>
        <w:rPr>
          <w:rFonts w:hint="eastAsia"/>
        </w:rPr>
        <w:t>客服人员手机短信的编写规范</w:t>
      </w:r>
    </w:p>
    <w:tbl>
      <w:tblPr>
        <w:tblStyle w:val="11"/>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2618"/>
        <w:gridCol w:w="4830"/>
      </w:tblGrid>
      <w:tr w14:paraId="3C3C4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45" w:type="dxa"/>
            <w:noWrap w:val="0"/>
            <w:vAlign w:val="center"/>
          </w:tcPr>
          <w:p w14:paraId="0EE2D098">
            <w:pPr>
              <w:pBdr>
                <w:bottom w:val="single" w:color="auto" w:sz="6" w:space="1"/>
              </w:pBdr>
              <w:tabs>
                <w:tab w:val="center" w:pos="4153"/>
                <w:tab w:val="right" w:pos="8306"/>
              </w:tabs>
              <w:snapToGrid w:val="0"/>
              <w:jc w:val="center"/>
              <w:rPr>
                <w:rFonts w:hint="eastAsia"/>
                <w:sz w:val="18"/>
                <w:szCs w:val="18"/>
              </w:rPr>
            </w:pPr>
            <w:r>
              <w:rPr>
                <w:rFonts w:hint="eastAsia"/>
                <w:sz w:val="18"/>
                <w:szCs w:val="18"/>
              </w:rPr>
              <w:t>短信类型</w:t>
            </w:r>
          </w:p>
        </w:tc>
        <w:tc>
          <w:tcPr>
            <w:tcW w:w="2835" w:type="dxa"/>
            <w:noWrap w:val="0"/>
            <w:vAlign w:val="center"/>
          </w:tcPr>
          <w:p w14:paraId="42081A8A">
            <w:pPr>
              <w:pBdr>
                <w:bottom w:val="single" w:color="auto" w:sz="6" w:space="1"/>
              </w:pBdr>
              <w:tabs>
                <w:tab w:val="center" w:pos="4153"/>
                <w:tab w:val="right" w:pos="8306"/>
              </w:tabs>
              <w:snapToGrid w:val="0"/>
              <w:jc w:val="center"/>
              <w:rPr>
                <w:rFonts w:hint="eastAsia"/>
                <w:sz w:val="18"/>
                <w:szCs w:val="18"/>
              </w:rPr>
            </w:pPr>
            <w:r>
              <w:rPr>
                <w:rFonts w:hint="eastAsia"/>
                <w:sz w:val="18"/>
                <w:szCs w:val="18"/>
              </w:rPr>
              <w:t>信息内容</w:t>
            </w:r>
          </w:p>
        </w:tc>
        <w:tc>
          <w:tcPr>
            <w:tcW w:w="5565" w:type="dxa"/>
            <w:noWrap w:val="0"/>
            <w:vAlign w:val="center"/>
          </w:tcPr>
          <w:p w14:paraId="531DC699">
            <w:pPr>
              <w:pBdr>
                <w:bottom w:val="single" w:color="auto" w:sz="6" w:space="1"/>
              </w:pBdr>
              <w:tabs>
                <w:tab w:val="center" w:pos="4153"/>
                <w:tab w:val="right" w:pos="8306"/>
              </w:tabs>
              <w:snapToGrid w:val="0"/>
              <w:jc w:val="center"/>
              <w:rPr>
                <w:rFonts w:hint="eastAsia"/>
                <w:sz w:val="18"/>
                <w:szCs w:val="18"/>
              </w:rPr>
            </w:pPr>
            <w:r>
              <w:rPr>
                <w:rFonts w:hint="eastAsia"/>
                <w:sz w:val="18"/>
                <w:szCs w:val="18"/>
              </w:rPr>
              <w:t>信息说明</w:t>
            </w:r>
          </w:p>
        </w:tc>
      </w:tr>
      <w:tr w14:paraId="36E26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noWrap w:val="0"/>
            <w:vAlign w:val="center"/>
          </w:tcPr>
          <w:p w14:paraId="56E0F4BB">
            <w:pPr>
              <w:pBdr>
                <w:bottom w:val="single" w:color="auto" w:sz="6" w:space="1"/>
              </w:pBdr>
              <w:tabs>
                <w:tab w:val="center" w:pos="4153"/>
                <w:tab w:val="right" w:pos="8306"/>
              </w:tabs>
              <w:snapToGrid w:val="0"/>
              <w:jc w:val="center"/>
              <w:rPr>
                <w:rFonts w:hint="eastAsia"/>
                <w:sz w:val="18"/>
                <w:szCs w:val="18"/>
              </w:rPr>
            </w:pPr>
            <w:r>
              <w:rPr>
                <w:rFonts w:hint="eastAsia"/>
                <w:sz w:val="18"/>
                <w:szCs w:val="18"/>
              </w:rPr>
              <w:t>订单信息</w:t>
            </w:r>
          </w:p>
        </w:tc>
        <w:tc>
          <w:tcPr>
            <w:tcW w:w="2835" w:type="dxa"/>
            <w:noWrap w:val="0"/>
            <w:vAlign w:val="top"/>
          </w:tcPr>
          <w:p w14:paraId="1D69B6E1">
            <w:pPr>
              <w:pBdr>
                <w:bottom w:val="single" w:color="auto" w:sz="6" w:space="1"/>
              </w:pBdr>
              <w:tabs>
                <w:tab w:val="center" w:pos="4153"/>
                <w:tab w:val="right" w:pos="8306"/>
              </w:tabs>
              <w:snapToGrid w:val="0"/>
              <w:jc w:val="center"/>
              <w:rPr>
                <w:rFonts w:hint="eastAsia"/>
                <w:sz w:val="18"/>
                <w:szCs w:val="18"/>
              </w:rPr>
            </w:pPr>
            <w:r>
              <w:rPr>
                <w:rFonts w:hint="eastAsia"/>
                <w:sz w:val="18"/>
                <w:szCs w:val="18"/>
                <w:u w:val="single"/>
              </w:rPr>
              <w:t>0900l新</w:t>
            </w:r>
            <w:r>
              <w:rPr>
                <w:rFonts w:hint="eastAsia"/>
                <w:sz w:val="18"/>
                <w:szCs w:val="18"/>
              </w:rPr>
              <w:t>：</w:t>
            </w:r>
          </w:p>
          <w:p w14:paraId="0E4EF112">
            <w:pPr>
              <w:pBdr>
                <w:bottom w:val="single" w:color="auto" w:sz="6" w:space="1"/>
              </w:pBdr>
              <w:tabs>
                <w:tab w:val="center" w:pos="4153"/>
                <w:tab w:val="right" w:pos="8306"/>
              </w:tabs>
              <w:snapToGrid w:val="0"/>
              <w:jc w:val="center"/>
              <w:rPr>
                <w:rFonts w:hint="eastAsia"/>
                <w:sz w:val="18"/>
                <w:szCs w:val="18"/>
              </w:rPr>
            </w:pPr>
            <w:r>
              <w:rPr>
                <w:rFonts w:hint="eastAsia"/>
                <w:sz w:val="18"/>
                <w:szCs w:val="18"/>
                <w:u w:val="single"/>
              </w:rPr>
              <w:t>001</w:t>
            </w:r>
            <w:r>
              <w:rPr>
                <w:rFonts w:hint="eastAsia"/>
                <w:sz w:val="18"/>
                <w:szCs w:val="18"/>
              </w:rPr>
              <w:t xml:space="preserve">： </w:t>
            </w:r>
            <w:r>
              <w:rPr>
                <w:rFonts w:hint="eastAsia"/>
                <w:sz w:val="18"/>
                <w:szCs w:val="18"/>
                <w:u w:val="single"/>
              </w:rPr>
              <w:t>月</w:t>
            </w:r>
            <w:r>
              <w:rPr>
                <w:rFonts w:hint="eastAsia"/>
                <w:sz w:val="18"/>
                <w:szCs w:val="18"/>
              </w:rPr>
              <w:t>：</w:t>
            </w:r>
            <w:r>
              <w:rPr>
                <w:rFonts w:hint="eastAsia"/>
                <w:sz w:val="18"/>
                <w:szCs w:val="18"/>
                <w:u w:val="single"/>
              </w:rPr>
              <w:t>0102732010</w:t>
            </w:r>
            <w:r>
              <w:rPr>
                <w:rFonts w:hint="eastAsia"/>
                <w:sz w:val="18"/>
                <w:szCs w:val="18"/>
              </w:rPr>
              <w:t>：</w:t>
            </w:r>
          </w:p>
          <w:p w14:paraId="58E16193">
            <w:pPr>
              <w:pBdr>
                <w:bottom w:val="single" w:color="auto" w:sz="6" w:space="1"/>
              </w:pBdr>
              <w:tabs>
                <w:tab w:val="center" w:pos="4153"/>
                <w:tab w:val="right" w:pos="8306"/>
              </w:tabs>
              <w:snapToGrid w:val="0"/>
              <w:jc w:val="center"/>
              <w:rPr>
                <w:rFonts w:hint="eastAsia"/>
                <w:sz w:val="18"/>
                <w:szCs w:val="18"/>
              </w:rPr>
            </w:pPr>
            <w:r>
              <w:rPr>
                <w:rFonts w:hint="eastAsia"/>
                <w:sz w:val="18"/>
                <w:szCs w:val="18"/>
                <w:u w:val="single"/>
              </w:rPr>
              <w:t>鸿兴</w:t>
            </w:r>
            <w:r>
              <w:rPr>
                <w:rFonts w:hint="eastAsia"/>
                <w:sz w:val="18"/>
                <w:szCs w:val="18"/>
              </w:rPr>
              <w:t xml:space="preserve">： </w:t>
            </w:r>
          </w:p>
          <w:p w14:paraId="3062C14E">
            <w:pPr>
              <w:pBdr>
                <w:bottom w:val="single" w:color="auto" w:sz="6" w:space="1"/>
              </w:pBdr>
              <w:tabs>
                <w:tab w:val="center" w:pos="4153"/>
                <w:tab w:val="right" w:pos="8306"/>
              </w:tabs>
              <w:snapToGrid w:val="0"/>
              <w:jc w:val="center"/>
              <w:rPr>
                <w:rFonts w:hint="eastAsia"/>
                <w:sz w:val="18"/>
                <w:szCs w:val="18"/>
              </w:rPr>
            </w:pPr>
            <w:r>
              <w:rPr>
                <w:rFonts w:hint="eastAsia"/>
                <w:sz w:val="18"/>
                <w:szCs w:val="18"/>
                <w:u w:val="single"/>
              </w:rPr>
              <w:t>横岗西龙南路327号</w:t>
            </w:r>
            <w:r>
              <w:rPr>
                <w:rFonts w:hint="eastAsia"/>
                <w:sz w:val="18"/>
                <w:szCs w:val="18"/>
              </w:rPr>
              <w:t xml:space="preserve">：  </w:t>
            </w:r>
          </w:p>
          <w:p w14:paraId="53F07C1A">
            <w:pPr>
              <w:pBdr>
                <w:bottom w:val="single" w:color="auto" w:sz="6" w:space="1"/>
              </w:pBdr>
              <w:tabs>
                <w:tab w:val="center" w:pos="4153"/>
                <w:tab w:val="right" w:pos="8306"/>
              </w:tabs>
              <w:snapToGrid w:val="0"/>
              <w:jc w:val="center"/>
              <w:rPr>
                <w:rFonts w:hint="eastAsia"/>
                <w:sz w:val="18"/>
                <w:szCs w:val="18"/>
              </w:rPr>
            </w:pPr>
            <w:r>
              <w:rPr>
                <w:rFonts w:hint="eastAsia"/>
                <w:sz w:val="18"/>
                <w:szCs w:val="18"/>
                <w:u w:val="single"/>
              </w:rPr>
              <w:t>陈小姐</w:t>
            </w:r>
            <w:r>
              <w:rPr>
                <w:rFonts w:hint="eastAsia"/>
                <w:sz w:val="18"/>
                <w:szCs w:val="18"/>
              </w:rPr>
              <w:t>：</w:t>
            </w:r>
            <w:r>
              <w:rPr>
                <w:rFonts w:hint="eastAsia"/>
                <w:sz w:val="18"/>
                <w:szCs w:val="18"/>
                <w:u w:val="single"/>
              </w:rPr>
              <w:t xml:space="preserve"> 8481xxxx</w:t>
            </w:r>
            <w:r>
              <w:rPr>
                <w:rFonts w:hint="eastAsia"/>
                <w:sz w:val="18"/>
                <w:szCs w:val="18"/>
              </w:rPr>
              <w:t xml:space="preserve">：  </w:t>
            </w:r>
          </w:p>
          <w:p w14:paraId="606B3566">
            <w:pPr>
              <w:pBdr>
                <w:bottom w:val="single" w:color="auto" w:sz="6" w:space="1"/>
              </w:pBdr>
              <w:tabs>
                <w:tab w:val="center" w:pos="4153"/>
                <w:tab w:val="right" w:pos="8306"/>
              </w:tabs>
              <w:snapToGrid w:val="0"/>
              <w:jc w:val="center"/>
              <w:rPr>
                <w:rFonts w:hint="eastAsia"/>
                <w:sz w:val="18"/>
                <w:szCs w:val="18"/>
              </w:rPr>
            </w:pPr>
            <w:r>
              <w:rPr>
                <w:rFonts w:hint="eastAsia"/>
                <w:sz w:val="18"/>
                <w:szCs w:val="18"/>
                <w:u w:val="single"/>
              </w:rPr>
              <w:t>东莞</w:t>
            </w:r>
            <w:r>
              <w:rPr>
                <w:rFonts w:hint="eastAsia"/>
                <w:sz w:val="18"/>
                <w:szCs w:val="18"/>
              </w:rPr>
              <w:t>：</w:t>
            </w:r>
            <w:r>
              <w:rPr>
                <w:rFonts w:hint="eastAsia"/>
                <w:sz w:val="18"/>
                <w:szCs w:val="18"/>
                <w:u w:val="single"/>
              </w:rPr>
              <w:t>请尽早</w:t>
            </w:r>
            <w:r>
              <w:rPr>
                <w:rFonts w:hint="eastAsia"/>
                <w:sz w:val="18"/>
                <w:szCs w:val="18"/>
              </w:rPr>
              <w:t>：</w:t>
            </w:r>
          </w:p>
        </w:tc>
        <w:tc>
          <w:tcPr>
            <w:tcW w:w="5565" w:type="dxa"/>
            <w:noWrap w:val="0"/>
            <w:vAlign w:val="top"/>
          </w:tcPr>
          <w:p w14:paraId="6ABB2B41">
            <w:pPr>
              <w:pBdr>
                <w:bottom w:val="single" w:color="auto" w:sz="6" w:space="1"/>
              </w:pBdr>
              <w:tabs>
                <w:tab w:val="center" w:pos="4153"/>
                <w:tab w:val="right" w:pos="8306"/>
              </w:tabs>
              <w:snapToGrid w:val="0"/>
              <w:jc w:val="center"/>
              <w:rPr>
                <w:rFonts w:hint="eastAsia"/>
                <w:sz w:val="18"/>
                <w:szCs w:val="18"/>
              </w:rPr>
            </w:pPr>
          </w:p>
          <w:p w14:paraId="65B658C7">
            <w:pPr>
              <w:pBdr>
                <w:bottom w:val="single" w:color="auto" w:sz="6" w:space="1"/>
              </w:pBdr>
              <w:tabs>
                <w:tab w:val="center" w:pos="4153"/>
                <w:tab w:val="right" w:pos="8306"/>
              </w:tabs>
              <w:snapToGrid w:val="0"/>
              <w:jc w:val="center"/>
              <w:rPr>
                <w:rFonts w:hint="eastAsia"/>
                <w:sz w:val="18"/>
                <w:szCs w:val="18"/>
              </w:rPr>
            </w:pPr>
          </w:p>
          <w:p w14:paraId="758426C0">
            <w:pPr>
              <w:pBdr>
                <w:bottom w:val="single" w:color="auto" w:sz="6" w:space="1"/>
              </w:pBdr>
              <w:tabs>
                <w:tab w:val="center" w:pos="4153"/>
                <w:tab w:val="right" w:pos="8306"/>
              </w:tabs>
              <w:snapToGrid w:val="0"/>
              <w:jc w:val="center"/>
              <w:rPr>
                <w:rFonts w:hint="eastAsia"/>
                <w:sz w:val="18"/>
                <w:szCs w:val="18"/>
              </w:rPr>
            </w:pPr>
          </w:p>
          <w:p w14:paraId="2367126E">
            <w:pPr>
              <w:pBdr>
                <w:bottom w:val="single" w:color="auto" w:sz="6" w:space="1"/>
              </w:pBdr>
              <w:tabs>
                <w:tab w:val="center" w:pos="4153"/>
                <w:tab w:val="right" w:pos="8306"/>
              </w:tabs>
              <w:snapToGrid w:val="0"/>
              <w:jc w:val="center"/>
              <w:rPr>
                <w:rFonts w:hint="eastAsia"/>
                <w:sz w:val="18"/>
                <w:szCs w:val="18"/>
              </w:rPr>
            </w:pPr>
          </w:p>
          <w:p w14:paraId="4037F263">
            <w:pPr>
              <w:pBdr>
                <w:bottom w:val="single" w:color="auto" w:sz="6" w:space="1"/>
              </w:pBdr>
              <w:tabs>
                <w:tab w:val="center" w:pos="4153"/>
                <w:tab w:val="right" w:pos="8306"/>
              </w:tabs>
              <w:snapToGrid w:val="0"/>
              <w:jc w:val="center"/>
              <w:rPr>
                <w:rFonts w:hint="eastAsia"/>
                <w:sz w:val="18"/>
                <w:szCs w:val="18"/>
              </w:rPr>
            </w:pPr>
          </w:p>
        </w:tc>
      </w:tr>
    </w:tbl>
    <w:p w14:paraId="5C82FB0D">
      <w:pPr>
        <w:widowControl/>
        <w:rPr>
          <w:rFonts w:hint="eastAsia" w:ascii="宋体" w:hAnsi="宋体" w:cs="宋体"/>
          <w:kern w:val="0"/>
          <w:szCs w:val="21"/>
        </w:rPr>
      </w:pPr>
    </w:p>
    <w:p w14:paraId="55246500">
      <w:pPr>
        <w:widowControl/>
        <w:rPr>
          <w:rFonts w:hint="eastAsia" w:ascii="宋体" w:hAnsi="宋体" w:cs="宋体"/>
          <w:kern w:val="0"/>
          <w:szCs w:val="21"/>
        </w:rPr>
      </w:pPr>
    </w:p>
    <w:p w14:paraId="16920A4A">
      <w:pPr>
        <w:widowControl/>
        <w:rPr>
          <w:rFonts w:hint="eastAsia" w:ascii="宋体" w:hAnsi="宋体" w:cs="宋体"/>
          <w:kern w:val="0"/>
          <w:szCs w:val="21"/>
        </w:rPr>
      </w:pPr>
      <w:r>
        <w:rPr>
          <w:rFonts w:hint="eastAsia" w:ascii="宋体" w:hAnsi="宋体" w:cs="宋体"/>
          <w:kern w:val="0"/>
          <w:szCs w:val="21"/>
        </w:rPr>
        <w:t>五、计算题</w:t>
      </w:r>
    </w:p>
    <w:p w14:paraId="3B07D828">
      <w:pPr>
        <w:widowControl/>
        <w:rPr>
          <w:rFonts w:hint="eastAsia" w:ascii="宋体" w:hAnsi="宋体" w:cs="宋体"/>
          <w:kern w:val="0"/>
          <w:szCs w:val="21"/>
        </w:rPr>
      </w:pPr>
      <w:r>
        <w:rPr>
          <w:rFonts w:hint="eastAsia" w:ascii="宋体" w:hAnsi="宋体" w:cs="宋体"/>
          <w:kern w:val="0"/>
          <w:szCs w:val="21"/>
        </w:rPr>
        <w:t>1、确定计费重量</w:t>
      </w:r>
    </w:p>
    <w:p w14:paraId="620B8449">
      <w:pPr>
        <w:widowControl/>
        <w:rPr>
          <w:rFonts w:hint="eastAsia" w:ascii="宋体" w:hAnsi="宋体" w:cs="宋体"/>
          <w:kern w:val="0"/>
          <w:szCs w:val="21"/>
        </w:rPr>
      </w:pPr>
      <w:r>
        <w:rPr>
          <w:rFonts w:hint="eastAsia" w:ascii="宋体" w:hAnsi="宋体" w:cs="宋体"/>
          <w:kern w:val="0"/>
          <w:szCs w:val="21"/>
        </w:rPr>
        <w:t xml:space="preserve">    现在有实际重量分别为0.7千克、22.3千克、47.7千克、124.5千克、35.2千克、38.9千克，请分别确定计费重量。</w:t>
      </w:r>
    </w:p>
    <w:p w14:paraId="6157CADA">
      <w:pPr>
        <w:widowControl/>
        <w:rPr>
          <w:rFonts w:hint="eastAsia" w:ascii="宋体" w:hAnsi="宋体" w:cs="宋体"/>
          <w:kern w:val="0"/>
          <w:szCs w:val="21"/>
        </w:rPr>
      </w:pPr>
    </w:p>
    <w:p w14:paraId="002E4815">
      <w:pPr>
        <w:pStyle w:val="9"/>
        <w:spacing w:before="0" w:beforeAutospacing="0" w:after="0" w:afterAutospacing="0"/>
        <w:rPr>
          <w:rFonts w:hint="eastAsia" w:ascii="Helvetica" w:hAnsi="Helvetica" w:cs="Helvetica"/>
          <w:sz w:val="21"/>
          <w:szCs w:val="21"/>
        </w:rPr>
      </w:pPr>
      <w:r>
        <w:rPr>
          <w:rFonts w:ascii="Helvetica" w:hAnsi="Helvetica" w:cs="Helvetica"/>
          <w:sz w:val="21"/>
          <w:szCs w:val="21"/>
        </w:rPr>
        <w:t>2、一票由上海采用陆路运输寄往江苏连云港的快件实际重量为10 kg，外包装长宽高尺寸分别为50cm、30cm、25cm，快递公司的计费方式见下：</w:t>
      </w:r>
    </w:p>
    <w:tbl>
      <w:tblPr>
        <w:tblStyle w:val="11"/>
        <w:tblW w:w="0" w:type="auto"/>
        <w:tblInd w:w="6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0"/>
        <w:gridCol w:w="1740"/>
        <w:gridCol w:w="1575"/>
        <w:gridCol w:w="1575"/>
      </w:tblGrid>
      <w:tr w14:paraId="6FEC5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0" w:type="dxa"/>
            <w:noWrap w:val="0"/>
            <w:vAlign w:val="center"/>
          </w:tcPr>
          <w:p w14:paraId="1776073E">
            <w:pPr>
              <w:tabs>
                <w:tab w:val="center" w:pos="4153"/>
                <w:tab w:val="right" w:pos="8306"/>
              </w:tabs>
              <w:snapToGrid w:val="0"/>
              <w:jc w:val="center"/>
              <w:rPr>
                <w:rFonts w:hint="eastAsia"/>
                <w:sz w:val="18"/>
                <w:szCs w:val="21"/>
              </w:rPr>
            </w:pPr>
            <w:r>
              <w:rPr>
                <w:rFonts w:hint="eastAsia"/>
                <w:sz w:val="18"/>
                <w:szCs w:val="21"/>
              </w:rPr>
              <w:t>区间</w:t>
            </w:r>
          </w:p>
        </w:tc>
        <w:tc>
          <w:tcPr>
            <w:tcW w:w="1740" w:type="dxa"/>
            <w:noWrap w:val="0"/>
            <w:vAlign w:val="center"/>
          </w:tcPr>
          <w:p w14:paraId="565C4C38">
            <w:pPr>
              <w:tabs>
                <w:tab w:val="center" w:pos="4153"/>
                <w:tab w:val="right" w:pos="8306"/>
              </w:tabs>
              <w:snapToGrid w:val="0"/>
              <w:jc w:val="center"/>
              <w:rPr>
                <w:rFonts w:hint="eastAsia"/>
                <w:sz w:val="18"/>
                <w:szCs w:val="21"/>
              </w:rPr>
            </w:pPr>
            <w:r>
              <w:rPr>
                <w:rFonts w:hint="eastAsia"/>
                <w:sz w:val="18"/>
                <w:szCs w:val="21"/>
              </w:rPr>
              <w:t>首重1千克</w:t>
            </w:r>
          </w:p>
        </w:tc>
        <w:tc>
          <w:tcPr>
            <w:tcW w:w="1575" w:type="dxa"/>
            <w:noWrap w:val="0"/>
            <w:vAlign w:val="center"/>
          </w:tcPr>
          <w:p w14:paraId="35EAD9E7">
            <w:pPr>
              <w:tabs>
                <w:tab w:val="center" w:pos="4153"/>
                <w:tab w:val="right" w:pos="8306"/>
              </w:tabs>
              <w:snapToGrid w:val="0"/>
              <w:jc w:val="center"/>
              <w:rPr>
                <w:rFonts w:hint="eastAsia"/>
                <w:sz w:val="18"/>
                <w:szCs w:val="21"/>
              </w:rPr>
            </w:pPr>
            <w:r>
              <w:rPr>
                <w:rFonts w:hint="eastAsia"/>
                <w:sz w:val="18"/>
                <w:szCs w:val="21"/>
              </w:rPr>
              <w:t>20千克以下</w:t>
            </w:r>
          </w:p>
        </w:tc>
        <w:tc>
          <w:tcPr>
            <w:tcW w:w="1575" w:type="dxa"/>
            <w:noWrap w:val="0"/>
            <w:vAlign w:val="center"/>
          </w:tcPr>
          <w:p w14:paraId="48542DC2">
            <w:pPr>
              <w:tabs>
                <w:tab w:val="center" w:pos="4153"/>
                <w:tab w:val="right" w:pos="8306"/>
              </w:tabs>
              <w:snapToGrid w:val="0"/>
              <w:jc w:val="center"/>
              <w:rPr>
                <w:rFonts w:hint="eastAsia"/>
                <w:sz w:val="18"/>
                <w:szCs w:val="21"/>
              </w:rPr>
            </w:pPr>
            <w:r>
              <w:rPr>
                <w:rFonts w:hint="eastAsia"/>
                <w:sz w:val="18"/>
                <w:szCs w:val="21"/>
              </w:rPr>
              <w:t>20千克以上</w:t>
            </w:r>
          </w:p>
        </w:tc>
      </w:tr>
      <w:tr w14:paraId="67955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0" w:type="dxa"/>
            <w:noWrap w:val="0"/>
            <w:vAlign w:val="center"/>
          </w:tcPr>
          <w:p w14:paraId="3A0B55C2">
            <w:pPr>
              <w:tabs>
                <w:tab w:val="center" w:pos="4153"/>
                <w:tab w:val="right" w:pos="8306"/>
              </w:tabs>
              <w:snapToGrid w:val="0"/>
              <w:jc w:val="center"/>
              <w:rPr>
                <w:rFonts w:hint="eastAsia"/>
                <w:sz w:val="18"/>
                <w:szCs w:val="21"/>
              </w:rPr>
            </w:pPr>
            <w:r>
              <w:rPr>
                <w:rFonts w:hint="eastAsia"/>
                <w:sz w:val="18"/>
                <w:szCs w:val="21"/>
              </w:rPr>
              <w:t>上海——南京</w:t>
            </w:r>
          </w:p>
        </w:tc>
        <w:tc>
          <w:tcPr>
            <w:tcW w:w="1740" w:type="dxa"/>
            <w:noWrap w:val="0"/>
            <w:vAlign w:val="center"/>
          </w:tcPr>
          <w:p w14:paraId="07C1D660">
            <w:pPr>
              <w:tabs>
                <w:tab w:val="center" w:pos="4153"/>
                <w:tab w:val="right" w:pos="8306"/>
              </w:tabs>
              <w:snapToGrid w:val="0"/>
              <w:jc w:val="center"/>
              <w:rPr>
                <w:rFonts w:hint="eastAsia"/>
                <w:sz w:val="18"/>
                <w:szCs w:val="21"/>
              </w:rPr>
            </w:pPr>
            <w:r>
              <w:rPr>
                <w:rFonts w:hint="eastAsia"/>
                <w:sz w:val="18"/>
                <w:szCs w:val="21"/>
              </w:rPr>
              <w:t>10元</w:t>
            </w:r>
          </w:p>
        </w:tc>
        <w:tc>
          <w:tcPr>
            <w:tcW w:w="1575" w:type="dxa"/>
            <w:noWrap w:val="0"/>
            <w:vAlign w:val="center"/>
          </w:tcPr>
          <w:p w14:paraId="04A40B4E">
            <w:pPr>
              <w:tabs>
                <w:tab w:val="center" w:pos="4153"/>
                <w:tab w:val="right" w:pos="8306"/>
              </w:tabs>
              <w:snapToGrid w:val="0"/>
              <w:jc w:val="center"/>
              <w:rPr>
                <w:rFonts w:hint="eastAsia"/>
                <w:sz w:val="18"/>
                <w:szCs w:val="21"/>
              </w:rPr>
            </w:pPr>
            <w:r>
              <w:rPr>
                <w:rFonts w:hint="eastAsia"/>
                <w:sz w:val="18"/>
                <w:szCs w:val="21"/>
              </w:rPr>
              <w:t>3元</w:t>
            </w:r>
          </w:p>
        </w:tc>
        <w:tc>
          <w:tcPr>
            <w:tcW w:w="1575" w:type="dxa"/>
            <w:noWrap w:val="0"/>
            <w:vAlign w:val="center"/>
          </w:tcPr>
          <w:p w14:paraId="4A3264A9">
            <w:pPr>
              <w:tabs>
                <w:tab w:val="center" w:pos="4153"/>
                <w:tab w:val="right" w:pos="8306"/>
              </w:tabs>
              <w:snapToGrid w:val="0"/>
              <w:jc w:val="center"/>
              <w:rPr>
                <w:rFonts w:hint="eastAsia"/>
                <w:sz w:val="18"/>
                <w:szCs w:val="21"/>
              </w:rPr>
            </w:pPr>
            <w:r>
              <w:rPr>
                <w:rFonts w:hint="eastAsia"/>
                <w:sz w:val="18"/>
                <w:szCs w:val="21"/>
              </w:rPr>
              <w:t>2元</w:t>
            </w:r>
          </w:p>
        </w:tc>
      </w:tr>
      <w:tr w14:paraId="31273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0" w:type="dxa"/>
            <w:noWrap w:val="0"/>
            <w:vAlign w:val="center"/>
          </w:tcPr>
          <w:p w14:paraId="76FA595B">
            <w:pPr>
              <w:tabs>
                <w:tab w:val="center" w:pos="4153"/>
                <w:tab w:val="right" w:pos="8306"/>
              </w:tabs>
              <w:snapToGrid w:val="0"/>
              <w:jc w:val="center"/>
              <w:rPr>
                <w:rFonts w:hint="eastAsia"/>
                <w:sz w:val="18"/>
                <w:szCs w:val="21"/>
              </w:rPr>
            </w:pPr>
            <w:r>
              <w:rPr>
                <w:rFonts w:hint="eastAsia"/>
                <w:sz w:val="18"/>
                <w:szCs w:val="21"/>
              </w:rPr>
              <w:t>上海——连云港</w:t>
            </w:r>
          </w:p>
        </w:tc>
        <w:tc>
          <w:tcPr>
            <w:tcW w:w="1740" w:type="dxa"/>
            <w:noWrap w:val="0"/>
            <w:vAlign w:val="center"/>
          </w:tcPr>
          <w:p w14:paraId="1C429504">
            <w:pPr>
              <w:tabs>
                <w:tab w:val="center" w:pos="4153"/>
                <w:tab w:val="right" w:pos="8306"/>
              </w:tabs>
              <w:snapToGrid w:val="0"/>
              <w:jc w:val="center"/>
              <w:rPr>
                <w:rFonts w:hint="eastAsia"/>
                <w:sz w:val="18"/>
                <w:szCs w:val="21"/>
              </w:rPr>
            </w:pPr>
            <w:r>
              <w:rPr>
                <w:rFonts w:hint="eastAsia"/>
                <w:sz w:val="18"/>
                <w:szCs w:val="21"/>
              </w:rPr>
              <w:t>11元</w:t>
            </w:r>
          </w:p>
        </w:tc>
        <w:tc>
          <w:tcPr>
            <w:tcW w:w="1575" w:type="dxa"/>
            <w:noWrap w:val="0"/>
            <w:vAlign w:val="center"/>
          </w:tcPr>
          <w:p w14:paraId="6F6A9577">
            <w:pPr>
              <w:tabs>
                <w:tab w:val="center" w:pos="4153"/>
                <w:tab w:val="right" w:pos="8306"/>
              </w:tabs>
              <w:snapToGrid w:val="0"/>
              <w:jc w:val="center"/>
              <w:rPr>
                <w:rFonts w:hint="eastAsia"/>
                <w:sz w:val="18"/>
                <w:szCs w:val="21"/>
              </w:rPr>
            </w:pPr>
            <w:r>
              <w:rPr>
                <w:rFonts w:hint="eastAsia"/>
                <w:sz w:val="18"/>
                <w:szCs w:val="21"/>
              </w:rPr>
              <w:t>4元</w:t>
            </w:r>
          </w:p>
        </w:tc>
        <w:tc>
          <w:tcPr>
            <w:tcW w:w="1575" w:type="dxa"/>
            <w:noWrap w:val="0"/>
            <w:vAlign w:val="center"/>
          </w:tcPr>
          <w:p w14:paraId="6FD631B9">
            <w:pPr>
              <w:tabs>
                <w:tab w:val="center" w:pos="4153"/>
                <w:tab w:val="right" w:pos="8306"/>
              </w:tabs>
              <w:snapToGrid w:val="0"/>
              <w:jc w:val="center"/>
              <w:rPr>
                <w:rFonts w:hint="eastAsia"/>
                <w:sz w:val="18"/>
                <w:szCs w:val="21"/>
              </w:rPr>
            </w:pPr>
            <w:r>
              <w:rPr>
                <w:rFonts w:hint="eastAsia"/>
                <w:sz w:val="18"/>
                <w:szCs w:val="21"/>
              </w:rPr>
              <w:t>3元</w:t>
            </w:r>
          </w:p>
        </w:tc>
      </w:tr>
    </w:tbl>
    <w:p w14:paraId="699FCFA4">
      <w:pPr>
        <w:widowControl/>
        <w:ind w:firstLine="420" w:firstLineChars="200"/>
        <w:jc w:val="left"/>
        <w:rPr>
          <w:rFonts w:ascii="宋体" w:hAnsi="宋体" w:cs="宋体"/>
          <w:kern w:val="0"/>
          <w:szCs w:val="21"/>
        </w:rPr>
      </w:pPr>
      <w:r>
        <w:rPr>
          <w:rFonts w:ascii="Helvetica" w:hAnsi="Helvetica" w:cs="Helvetica"/>
          <w:szCs w:val="21"/>
        </w:rPr>
        <w:t>计算其资费是多少？</w:t>
      </w:r>
    </w:p>
    <w:p w14:paraId="2AC553CE">
      <w:pPr>
        <w:pStyle w:val="9"/>
        <w:spacing w:before="0" w:beforeAutospacing="0" w:after="0" w:afterAutospacing="0"/>
        <w:rPr>
          <w:rFonts w:ascii="Helvetica" w:hAnsi="Helvetica" w:cs="Helvetica"/>
          <w:sz w:val="21"/>
          <w:szCs w:val="21"/>
        </w:rPr>
      </w:pPr>
    </w:p>
    <w:p w14:paraId="4F1F2F32">
      <w:pPr>
        <w:widowControl/>
        <w:rPr>
          <w:rFonts w:hint="eastAsia" w:ascii="宋体" w:hAnsi="宋体" w:cs="宋体"/>
          <w:kern w:val="0"/>
          <w:szCs w:val="21"/>
        </w:rPr>
      </w:pPr>
    </w:p>
    <w:p w14:paraId="362D0BEE">
      <w:pPr>
        <w:widowControl/>
        <w:rPr>
          <w:rFonts w:hint="eastAsia" w:ascii="宋体" w:hAnsi="宋体" w:cs="宋体"/>
          <w:kern w:val="0"/>
          <w:szCs w:val="21"/>
        </w:rPr>
      </w:pPr>
      <w:r>
        <w:rPr>
          <w:rFonts w:hint="eastAsia" w:ascii="宋体" w:hAnsi="宋体" w:cs="宋体"/>
          <w:kern w:val="0"/>
          <w:szCs w:val="21"/>
        </w:rPr>
        <w:t>六、简答</w:t>
      </w:r>
    </w:p>
    <w:p w14:paraId="67D6DB9A">
      <w:pPr>
        <w:widowControl/>
        <w:rPr>
          <w:rFonts w:hint="eastAsia" w:ascii="宋体" w:hAnsi="宋体" w:cs="宋体"/>
          <w:kern w:val="0"/>
          <w:szCs w:val="21"/>
        </w:rPr>
      </w:pPr>
      <w:r>
        <w:rPr>
          <w:rFonts w:hint="eastAsia" w:ascii="宋体" w:hAnsi="宋体" w:cs="宋体"/>
          <w:kern w:val="0"/>
          <w:szCs w:val="21"/>
        </w:rPr>
        <w:t>1、</w:t>
      </w:r>
      <w:r>
        <w:rPr>
          <w:rFonts w:hint="eastAsia" w:ascii="楷体_GB2312" w:eastAsia="楷体_GB2312"/>
        </w:rPr>
        <w:t>9S要求</w:t>
      </w:r>
    </w:p>
    <w:p w14:paraId="3B53F6E1">
      <w:pPr>
        <w:widowControl/>
        <w:rPr>
          <w:rFonts w:hint="eastAsia"/>
        </w:rPr>
      </w:pPr>
      <w:r>
        <w:rPr>
          <w:rFonts w:hint="eastAsia" w:ascii="宋体" w:hAnsi="宋体" w:cs="宋体"/>
          <w:kern w:val="0"/>
          <w:szCs w:val="21"/>
        </w:rPr>
        <w:t>2、</w:t>
      </w:r>
      <w:r>
        <w:rPr>
          <w:rFonts w:hint="eastAsia"/>
        </w:rPr>
        <w:t>分拣中心场地人员在办理到站快件接收时，需要进行什么工作？</w:t>
      </w:r>
    </w:p>
    <w:p w14:paraId="2D98D9C8">
      <w:pPr>
        <w:widowControl/>
        <w:rPr>
          <w:rFonts w:hint="eastAsia" w:ascii="宋体" w:hAnsi="宋体" w:cs="宋体"/>
          <w:kern w:val="0"/>
          <w:szCs w:val="21"/>
        </w:rPr>
      </w:pPr>
    </w:p>
    <w:p w14:paraId="6733C6C3">
      <w:pPr>
        <w:widowControl/>
        <w:rPr>
          <w:rFonts w:hint="eastAsia" w:ascii="宋体" w:hAnsi="宋体" w:cs="宋体"/>
          <w:kern w:val="0"/>
          <w:szCs w:val="21"/>
        </w:rPr>
      </w:pPr>
      <w:r>
        <w:rPr>
          <w:rFonts w:hint="eastAsia" w:ascii="宋体" w:hAnsi="宋体" w:cs="宋体"/>
          <w:kern w:val="0"/>
          <w:szCs w:val="21"/>
        </w:rPr>
        <w:t>七、论述题</w:t>
      </w:r>
      <w:r>
        <w:rPr>
          <w:rFonts w:hint="eastAsia" w:cs="宋体"/>
          <w:b/>
          <w:kern w:val="0"/>
          <w:szCs w:val="21"/>
        </w:rPr>
        <w:t xml:space="preserve"> </w:t>
      </w:r>
    </w:p>
    <w:p w14:paraId="6A828E45">
      <w:pPr>
        <w:widowControl/>
        <w:rPr>
          <w:rFonts w:hint="eastAsia"/>
          <w:szCs w:val="21"/>
        </w:rPr>
      </w:pPr>
      <w:r>
        <w:rPr>
          <w:rFonts w:hint="eastAsia"/>
          <w:szCs w:val="21"/>
        </w:rPr>
        <w:t>装卸搬运、仓储、装车等动作服务规范</w:t>
      </w:r>
    </w:p>
    <w:p w14:paraId="52999BEB">
      <w:pPr>
        <w:spacing w:line="360" w:lineRule="auto"/>
        <w:ind w:firstLine="560" w:firstLineChars="200"/>
        <w:rPr>
          <w:rFonts w:hint="eastAsia" w:ascii="宋体" w:hAnsi="宋体"/>
          <w:sz w:val="28"/>
          <w:szCs w:val="28"/>
        </w:rPr>
      </w:pPr>
    </w:p>
    <w:sectPr>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KSOF7FC4CF2A">
    <w:panose1 w:val="020B0604020202020204"/>
    <w:charset w:val="00"/>
    <w:family w:val="auto"/>
    <w:pitch w:val="default"/>
    <w:sig w:usb0="00000001" w:usb1="00000000" w:usb2="00000000" w:usb3="00000000" w:csb0="0000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85CF8B">
    <w:pPr>
      <w:pStyle w:val="5"/>
      <w:framePr w:wrap="around" w:vAnchor="text" w:hAnchor="margin" w:xAlign="center" w:y="1"/>
      <w:rPr>
        <w:rStyle w:val="14"/>
      </w:rPr>
    </w:pPr>
    <w:r>
      <w:fldChar w:fldCharType="begin"/>
    </w:r>
    <w:r>
      <w:rPr>
        <w:rStyle w:val="14"/>
      </w:rPr>
      <w:instrText xml:space="preserve">PAGE  </w:instrText>
    </w:r>
    <w:r>
      <w:fldChar w:fldCharType="separate"/>
    </w:r>
    <w:r>
      <w:rPr>
        <w:rStyle w:val="14"/>
      </w:rPr>
      <w:t>1</w:t>
    </w:r>
    <w:r>
      <w:fldChar w:fldCharType="end"/>
    </w:r>
  </w:p>
  <w:p w14:paraId="48B009AA">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E60AB">
    <w:pPr>
      <w:pStyle w:val="5"/>
      <w:framePr w:wrap="around" w:vAnchor="text" w:hAnchor="margin" w:xAlign="center" w:y="1"/>
      <w:rPr>
        <w:rStyle w:val="14"/>
      </w:rPr>
    </w:pPr>
    <w:r>
      <w:fldChar w:fldCharType="begin"/>
    </w:r>
    <w:r>
      <w:rPr>
        <w:rStyle w:val="14"/>
      </w:rPr>
      <w:instrText xml:space="preserve">PAGE  </w:instrText>
    </w:r>
    <w:r>
      <w:fldChar w:fldCharType="separate"/>
    </w:r>
    <w:r>
      <w:fldChar w:fldCharType="end"/>
    </w:r>
  </w:p>
  <w:p w14:paraId="1C383423">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EA0162">
    <w:pPr>
      <w:pStyle w:val="5"/>
      <w:framePr w:wrap="around" w:vAnchor="text" w:hAnchor="margin" w:xAlign="center" w:y="1"/>
      <w:rPr>
        <w:rStyle w:val="14"/>
      </w:rPr>
    </w:pPr>
    <w:r>
      <w:fldChar w:fldCharType="begin"/>
    </w:r>
    <w:r>
      <w:rPr>
        <w:rStyle w:val="14"/>
      </w:rPr>
      <w:instrText xml:space="preserve">PAGE  </w:instrText>
    </w:r>
    <w:r>
      <w:fldChar w:fldCharType="separate"/>
    </w:r>
    <w:r>
      <w:rPr>
        <w:rStyle w:val="14"/>
      </w:rPr>
      <w:t>14</w:t>
    </w:r>
    <w:r>
      <w:fldChar w:fldCharType="end"/>
    </w:r>
  </w:p>
  <w:p w14:paraId="1826E695">
    <w:pPr>
      <w:pStyle w:val="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05B28">
    <w:pPr>
      <w:pStyle w:val="5"/>
      <w:framePr w:wrap="around" w:vAnchor="text" w:hAnchor="margin" w:xAlign="center" w:y="1"/>
      <w:rPr>
        <w:rStyle w:val="14"/>
      </w:rPr>
    </w:pPr>
    <w:r>
      <w:fldChar w:fldCharType="begin"/>
    </w:r>
    <w:r>
      <w:rPr>
        <w:rStyle w:val="14"/>
      </w:rPr>
      <w:instrText xml:space="preserve">PAGE  </w:instrText>
    </w:r>
    <w:r>
      <w:fldChar w:fldCharType="separate"/>
    </w:r>
    <w:r>
      <w:fldChar w:fldCharType="end"/>
    </w:r>
  </w:p>
  <w:p w14:paraId="2CFB7604">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3E09"/>
    <w:rsid w:val="00047074"/>
    <w:rsid w:val="00062E09"/>
    <w:rsid w:val="00066884"/>
    <w:rsid w:val="00075647"/>
    <w:rsid w:val="000817CB"/>
    <w:rsid w:val="00083275"/>
    <w:rsid w:val="000B6F8F"/>
    <w:rsid w:val="000C13BB"/>
    <w:rsid w:val="000C3CF7"/>
    <w:rsid w:val="000C6D8E"/>
    <w:rsid w:val="000D60D8"/>
    <w:rsid w:val="000D6D18"/>
    <w:rsid w:val="000E37D6"/>
    <w:rsid w:val="000E6C47"/>
    <w:rsid w:val="000F72C4"/>
    <w:rsid w:val="001252A7"/>
    <w:rsid w:val="00127403"/>
    <w:rsid w:val="001315A3"/>
    <w:rsid w:val="00131B6B"/>
    <w:rsid w:val="001342E1"/>
    <w:rsid w:val="00156BB9"/>
    <w:rsid w:val="00161306"/>
    <w:rsid w:val="00167CEF"/>
    <w:rsid w:val="00174B6C"/>
    <w:rsid w:val="00177DA1"/>
    <w:rsid w:val="00180A81"/>
    <w:rsid w:val="001A18BA"/>
    <w:rsid w:val="001A2DF9"/>
    <w:rsid w:val="001B5106"/>
    <w:rsid w:val="001F5BF0"/>
    <w:rsid w:val="0020591E"/>
    <w:rsid w:val="00210135"/>
    <w:rsid w:val="00220172"/>
    <w:rsid w:val="0022087F"/>
    <w:rsid w:val="00226757"/>
    <w:rsid w:val="00245FBB"/>
    <w:rsid w:val="002542F1"/>
    <w:rsid w:val="002635A7"/>
    <w:rsid w:val="00286FF8"/>
    <w:rsid w:val="00287E26"/>
    <w:rsid w:val="002C6B7B"/>
    <w:rsid w:val="002C6DF2"/>
    <w:rsid w:val="002D09FC"/>
    <w:rsid w:val="002E27D3"/>
    <w:rsid w:val="00311977"/>
    <w:rsid w:val="00324894"/>
    <w:rsid w:val="00325B47"/>
    <w:rsid w:val="003442AC"/>
    <w:rsid w:val="00345D08"/>
    <w:rsid w:val="0035154F"/>
    <w:rsid w:val="00370CDF"/>
    <w:rsid w:val="00376435"/>
    <w:rsid w:val="003C01EC"/>
    <w:rsid w:val="003C0831"/>
    <w:rsid w:val="003D08EC"/>
    <w:rsid w:val="003D4389"/>
    <w:rsid w:val="003F6B22"/>
    <w:rsid w:val="00421E02"/>
    <w:rsid w:val="00442370"/>
    <w:rsid w:val="00460B4B"/>
    <w:rsid w:val="00472896"/>
    <w:rsid w:val="00491E63"/>
    <w:rsid w:val="004B4C51"/>
    <w:rsid w:val="004C07DB"/>
    <w:rsid w:val="004D0F6E"/>
    <w:rsid w:val="004D7421"/>
    <w:rsid w:val="004E0EB2"/>
    <w:rsid w:val="004E5C28"/>
    <w:rsid w:val="004F40AF"/>
    <w:rsid w:val="00511108"/>
    <w:rsid w:val="00511350"/>
    <w:rsid w:val="00543464"/>
    <w:rsid w:val="00543AF3"/>
    <w:rsid w:val="00593F22"/>
    <w:rsid w:val="005A4675"/>
    <w:rsid w:val="005B3CB1"/>
    <w:rsid w:val="005D3CED"/>
    <w:rsid w:val="005E27E2"/>
    <w:rsid w:val="00604447"/>
    <w:rsid w:val="00621426"/>
    <w:rsid w:val="00647948"/>
    <w:rsid w:val="006673AE"/>
    <w:rsid w:val="006750CE"/>
    <w:rsid w:val="006868FB"/>
    <w:rsid w:val="00687951"/>
    <w:rsid w:val="006931C4"/>
    <w:rsid w:val="006931C8"/>
    <w:rsid w:val="006A0BE2"/>
    <w:rsid w:val="006A1217"/>
    <w:rsid w:val="006A2909"/>
    <w:rsid w:val="006E57FE"/>
    <w:rsid w:val="006F165F"/>
    <w:rsid w:val="0072047E"/>
    <w:rsid w:val="0072557D"/>
    <w:rsid w:val="007300FF"/>
    <w:rsid w:val="007319A5"/>
    <w:rsid w:val="00732F07"/>
    <w:rsid w:val="007471A9"/>
    <w:rsid w:val="00766450"/>
    <w:rsid w:val="00766ABB"/>
    <w:rsid w:val="00792FF2"/>
    <w:rsid w:val="007A2D42"/>
    <w:rsid w:val="007B34B0"/>
    <w:rsid w:val="007E4B1F"/>
    <w:rsid w:val="00837423"/>
    <w:rsid w:val="00847C65"/>
    <w:rsid w:val="00863DAD"/>
    <w:rsid w:val="008A1601"/>
    <w:rsid w:val="008D6125"/>
    <w:rsid w:val="008E34D0"/>
    <w:rsid w:val="008F1BC0"/>
    <w:rsid w:val="008F2503"/>
    <w:rsid w:val="008F369F"/>
    <w:rsid w:val="0092474B"/>
    <w:rsid w:val="00957722"/>
    <w:rsid w:val="009901B2"/>
    <w:rsid w:val="00994C04"/>
    <w:rsid w:val="009B3596"/>
    <w:rsid w:val="009E7B3E"/>
    <w:rsid w:val="00A050A0"/>
    <w:rsid w:val="00A55081"/>
    <w:rsid w:val="00A76941"/>
    <w:rsid w:val="00A80829"/>
    <w:rsid w:val="00AB34D5"/>
    <w:rsid w:val="00AB5765"/>
    <w:rsid w:val="00AE2F18"/>
    <w:rsid w:val="00AF0F81"/>
    <w:rsid w:val="00AF2537"/>
    <w:rsid w:val="00AF4050"/>
    <w:rsid w:val="00AF573E"/>
    <w:rsid w:val="00B135AE"/>
    <w:rsid w:val="00B26188"/>
    <w:rsid w:val="00B265B9"/>
    <w:rsid w:val="00B318AC"/>
    <w:rsid w:val="00B3445B"/>
    <w:rsid w:val="00B3586E"/>
    <w:rsid w:val="00B646C7"/>
    <w:rsid w:val="00BB0C70"/>
    <w:rsid w:val="00BB14C3"/>
    <w:rsid w:val="00BB5818"/>
    <w:rsid w:val="00BD2D38"/>
    <w:rsid w:val="00BD6E0C"/>
    <w:rsid w:val="00BE1902"/>
    <w:rsid w:val="00C27983"/>
    <w:rsid w:val="00C37822"/>
    <w:rsid w:val="00C40FBF"/>
    <w:rsid w:val="00C42742"/>
    <w:rsid w:val="00C445F4"/>
    <w:rsid w:val="00C4473C"/>
    <w:rsid w:val="00C503A2"/>
    <w:rsid w:val="00C65CA2"/>
    <w:rsid w:val="00C72AE7"/>
    <w:rsid w:val="00CB7BA4"/>
    <w:rsid w:val="00CC4DDC"/>
    <w:rsid w:val="00CD4DD2"/>
    <w:rsid w:val="00CE2D58"/>
    <w:rsid w:val="00D100D0"/>
    <w:rsid w:val="00D13D14"/>
    <w:rsid w:val="00D35961"/>
    <w:rsid w:val="00D44ABB"/>
    <w:rsid w:val="00D46626"/>
    <w:rsid w:val="00D700CC"/>
    <w:rsid w:val="00D87474"/>
    <w:rsid w:val="00D93056"/>
    <w:rsid w:val="00D950D0"/>
    <w:rsid w:val="00DA3BFC"/>
    <w:rsid w:val="00DA6EEB"/>
    <w:rsid w:val="00DB3E99"/>
    <w:rsid w:val="00DC0729"/>
    <w:rsid w:val="00DC36C8"/>
    <w:rsid w:val="00DC3F1E"/>
    <w:rsid w:val="00DD2A02"/>
    <w:rsid w:val="00DF0E4B"/>
    <w:rsid w:val="00E21306"/>
    <w:rsid w:val="00E21A83"/>
    <w:rsid w:val="00E24C47"/>
    <w:rsid w:val="00E728E7"/>
    <w:rsid w:val="00E76DA0"/>
    <w:rsid w:val="00E90406"/>
    <w:rsid w:val="00EA7D16"/>
    <w:rsid w:val="00F06336"/>
    <w:rsid w:val="00F229FD"/>
    <w:rsid w:val="00F255BF"/>
    <w:rsid w:val="00F27105"/>
    <w:rsid w:val="00F423E3"/>
    <w:rsid w:val="00F44361"/>
    <w:rsid w:val="00F51D12"/>
    <w:rsid w:val="00F53CDD"/>
    <w:rsid w:val="00F56A73"/>
    <w:rsid w:val="00F60F7C"/>
    <w:rsid w:val="00F63167"/>
    <w:rsid w:val="00F72BCC"/>
    <w:rsid w:val="00F74292"/>
    <w:rsid w:val="00F7444A"/>
    <w:rsid w:val="00F82B91"/>
    <w:rsid w:val="00F83651"/>
    <w:rsid w:val="00F92FDB"/>
    <w:rsid w:val="00FD68E7"/>
    <w:rsid w:val="00FE2B89"/>
    <w:rsid w:val="00FE4A3D"/>
    <w:rsid w:val="00FE64FA"/>
    <w:rsid w:val="01CF7E81"/>
    <w:rsid w:val="07C71E67"/>
    <w:rsid w:val="096567A2"/>
    <w:rsid w:val="0AFB4559"/>
    <w:rsid w:val="151B2E25"/>
    <w:rsid w:val="19C34DA1"/>
    <w:rsid w:val="2D8B32D1"/>
    <w:rsid w:val="2DD743D4"/>
    <w:rsid w:val="2FED2A30"/>
    <w:rsid w:val="34254AEB"/>
    <w:rsid w:val="36FA10FF"/>
    <w:rsid w:val="3AA54D30"/>
    <w:rsid w:val="45BA009D"/>
    <w:rsid w:val="47FA189A"/>
    <w:rsid w:val="4DAF0B3D"/>
    <w:rsid w:val="4EDD705D"/>
    <w:rsid w:val="50AE0B7D"/>
    <w:rsid w:val="5BA90E0B"/>
    <w:rsid w:val="5DD821EF"/>
    <w:rsid w:val="62241CF5"/>
    <w:rsid w:val="681F32C4"/>
    <w:rsid w:val="69390DA6"/>
    <w:rsid w:val="72736CB4"/>
    <w:rsid w:val="77B45627"/>
    <w:rsid w:val="7E6305A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nhideWhenUsed="0" w:uiPriority="0" w:semiHidden="0"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3">
    <w:name w:val="Default Paragraph Font"/>
    <w:uiPriority w:val="0"/>
  </w:style>
  <w:style w:type="table" w:default="1" w:styleId="11">
    <w:name w:val="Normal Table"/>
    <w:unhideWhenUsed/>
    <w:uiPriority w:val="99"/>
    <w:tblPr>
      <w:tblCellMar>
        <w:top w:w="0" w:type="dxa"/>
        <w:left w:w="108" w:type="dxa"/>
        <w:bottom w:w="0" w:type="dxa"/>
        <w:right w:w="108" w:type="dxa"/>
      </w:tblCellMar>
    </w:tblPr>
  </w:style>
  <w:style w:type="paragraph" w:styleId="2">
    <w:name w:val="annotation text"/>
    <w:basedOn w:val="1"/>
    <w:link w:val="20"/>
    <w:unhideWhenUsed/>
    <w:uiPriority w:val="99"/>
    <w:pPr>
      <w:jc w:val="left"/>
    </w:pPr>
  </w:style>
  <w:style w:type="paragraph" w:styleId="3">
    <w:name w:val="Body Text Indent"/>
    <w:basedOn w:val="1"/>
    <w:qFormat/>
    <w:uiPriority w:val="0"/>
    <w:pPr>
      <w:tabs>
        <w:tab w:val="left" w:pos="1440"/>
      </w:tabs>
      <w:spacing w:line="360" w:lineRule="auto"/>
      <w:ind w:firstLine="555"/>
    </w:pPr>
    <w:rPr>
      <w:rFonts w:ascii="黑体" w:eastAsia="黑体"/>
      <w:sz w:val="28"/>
      <w:szCs w:val="20"/>
    </w:rPr>
  </w:style>
  <w:style w:type="paragraph" w:styleId="4">
    <w:name w:val="Balloon Text"/>
    <w:basedOn w:val="1"/>
    <w:qFormat/>
    <w:uiPriority w:val="0"/>
    <w:rPr>
      <w:sz w:val="18"/>
      <w:szCs w:val="18"/>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7">
    <w:name w:val="footnote text"/>
    <w:basedOn w:val="1"/>
    <w:link w:val="18"/>
    <w:unhideWhenUsed/>
    <w:qFormat/>
    <w:uiPriority w:val="99"/>
    <w:pPr>
      <w:snapToGrid w:val="0"/>
      <w:jc w:val="left"/>
    </w:pPr>
    <w:rPr>
      <w:sz w:val="18"/>
      <w:szCs w:val="18"/>
    </w:rPr>
  </w:style>
  <w:style w:type="paragraph" w:styleId="8">
    <w:name w:val="Body Text Indent 3"/>
    <w:basedOn w:val="1"/>
    <w:qFormat/>
    <w:uiPriority w:val="0"/>
    <w:pPr>
      <w:tabs>
        <w:tab w:val="left" w:pos="198"/>
        <w:tab w:val="left" w:pos="378"/>
      </w:tabs>
      <w:spacing w:line="360" w:lineRule="auto"/>
      <w:ind w:right="105" w:rightChars="50" w:firstLine="952" w:firstLineChars="400"/>
      <w:jc w:val="left"/>
    </w:pPr>
    <w:rPr>
      <w:spacing w:val="-1"/>
      <w:kern w:val="0"/>
      <w:sz w:val="24"/>
    </w:rPr>
  </w:style>
  <w:style w:type="paragraph" w:styleId="9">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0">
    <w:name w:val="annotation subject"/>
    <w:basedOn w:val="2"/>
    <w:next w:val="2"/>
    <w:link w:val="19"/>
    <w:unhideWhenUsed/>
    <w:qFormat/>
    <w:uiPriority w:val="99"/>
    <w:rPr>
      <w:b/>
      <w:bCs/>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basedOn w:val="13"/>
    <w:qFormat/>
    <w:uiPriority w:val="0"/>
  </w:style>
  <w:style w:type="character" w:styleId="15">
    <w:name w:val="Hyperlink"/>
    <w:qFormat/>
    <w:uiPriority w:val="0"/>
    <w:rPr>
      <w:color w:val="0000FF"/>
      <w:u w:val="single"/>
    </w:rPr>
  </w:style>
  <w:style w:type="character" w:styleId="16">
    <w:name w:val="annotation reference"/>
    <w:unhideWhenUsed/>
    <w:qFormat/>
    <w:uiPriority w:val="99"/>
    <w:rPr>
      <w:sz w:val="21"/>
      <w:szCs w:val="21"/>
    </w:rPr>
  </w:style>
  <w:style w:type="character" w:styleId="17">
    <w:name w:val="footnote reference"/>
    <w:unhideWhenUsed/>
    <w:qFormat/>
    <w:uiPriority w:val="99"/>
    <w:rPr>
      <w:vertAlign w:val="superscript"/>
    </w:rPr>
  </w:style>
  <w:style w:type="character" w:customStyle="1" w:styleId="18">
    <w:name w:val="脚注文本 Char"/>
    <w:link w:val="7"/>
    <w:semiHidden/>
    <w:qFormat/>
    <w:uiPriority w:val="99"/>
    <w:rPr>
      <w:kern w:val="2"/>
      <w:sz w:val="18"/>
      <w:szCs w:val="18"/>
    </w:rPr>
  </w:style>
  <w:style w:type="character" w:customStyle="1" w:styleId="19">
    <w:name w:val="批注主题 Char"/>
    <w:link w:val="10"/>
    <w:semiHidden/>
    <w:qFormat/>
    <w:uiPriority w:val="99"/>
    <w:rPr>
      <w:b/>
      <w:bCs/>
      <w:kern w:val="2"/>
      <w:sz w:val="21"/>
      <w:szCs w:val="24"/>
    </w:rPr>
  </w:style>
  <w:style w:type="character" w:customStyle="1" w:styleId="20">
    <w:name w:val="批注文字 Char"/>
    <w:link w:val="2"/>
    <w:semiHidden/>
    <w:qFormat/>
    <w:uiPriority w:val="99"/>
    <w:rPr>
      <w:kern w:val="2"/>
      <w:sz w:val="21"/>
      <w:szCs w:val="24"/>
    </w:rPr>
  </w:style>
  <w:style w:type="paragraph" w:customStyle="1" w:styleId="21">
    <w:name w:val="_Style 20"/>
    <w:unhideWhenUsed/>
    <w:qFormat/>
    <w:uiPriority w:val="99"/>
    <w:rPr>
      <w:rFonts w:ascii="Calibri" w:hAnsi="Calibri" w:eastAsia="宋体" w:cs="Times New Roman"/>
      <w:kern w:val="2"/>
      <w:sz w:val="21"/>
      <w:szCs w:val="24"/>
      <w:lang w:val="en-US" w:eastAsia="zh-CN" w:bidi="ar-SA"/>
    </w:rPr>
  </w:style>
  <w:style w:type="paragraph" w:customStyle="1" w:styleId="22">
    <w:name w:val="zhengwen"/>
    <w:basedOn w:val="1"/>
    <w:qFormat/>
    <w:uiPriority w:val="0"/>
    <w:pPr>
      <w:widowControl/>
      <w:spacing w:before="100" w:beforeAutospacing="1" w:after="100" w:afterAutospacing="1"/>
      <w:jc w:val="left"/>
    </w:pPr>
    <w:rPr>
      <w:rFonts w:hint="eastAsia" w:ascii="宋体" w:hAnsi="宋体" w:cs="宋体"/>
      <w:color w:val="000000"/>
      <w:kern w:val="0"/>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14</Pages>
  <Words>1440</Words>
  <Characters>1475</Characters>
  <Lines>71</Lines>
  <Paragraphs>20</Paragraphs>
  <TotalTime>0</TotalTime>
  <ScaleCrop>false</ScaleCrop>
  <LinksUpToDate>false</LinksUpToDate>
  <CharactersWithSpaces>1475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2016-04-16T13:19:00Z</dcterms:created>
  <dc:creator>xrq6000</dc:creator>
  <cp:lastModifiedBy>微信用户</cp:lastModifiedBy>
  <cp:lastPrinted>2010-10-18T00:26:00Z</cp:lastPrinted>
  <dcterms:modified xsi:type="dcterms:W3CDTF">2026-08-27T01:43:25Z</dcterms:modified>
  <dc:title>关于印发《清远职业技术学院教师职业教育教学</dc:title>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eyJoZGlkIjoiYWJmNTAxYTA0NTllZTU0OWY5NWY0MWNlMzBjNGU2OTYiLCJ1c2VySWQiOiIxMjY2NjUzODE0In0=</vt:lpwstr>
  </property>
  <property fmtid="{D5CDD505-2E9C-101B-9397-08002B2CF9AE}" pid="4" name="ICV">
    <vt:lpwstr>E2EB49B7E3BB46039507886D5DD100EF_13</vt:lpwstr>
  </property>
</Properties>
</file>