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AF61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理论知识辅导练习题</w:t>
      </w:r>
    </w:p>
    <w:p w14:paraId="73141EA8">
      <w:pPr>
        <w:keepNext w:val="0"/>
        <w:keepLines w:val="0"/>
        <w:pageBreakBefore w:val="0"/>
        <w:kinsoku/>
        <w:wordWrap w:val="0"/>
        <w:overflowPunct/>
        <w:topLinePunct w:val="0"/>
        <w:autoSpaceDE/>
        <w:autoSpaceDN/>
        <w:bidi w:val="0"/>
        <w:adjustRightInd/>
        <w:snapToGrid w:val="0"/>
        <w:spacing w:beforeAutospacing="0" w:afterAutospacing="0" w:line="307" w:lineRule="auto"/>
        <w:ind w:left="60" w:right="20" w:firstLine="5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一、单项选择题（下列每题有4个选项，其中只有1个是正确的，请将其代号填写在线空白处）</w:t>
      </w:r>
    </w:p>
    <w:p w14:paraId="18D27C17">
      <w:pPr>
        <w:keepNext w:val="0"/>
        <w:keepLines w:val="0"/>
        <w:pageBreakBefore w:val="0"/>
        <w:kinsoku/>
        <w:wordWrap w:val="0"/>
        <w:overflowPunct/>
        <w:topLinePunct w:val="0"/>
        <w:autoSpaceDE/>
        <w:autoSpaceDN/>
        <w:bidi w:val="0"/>
        <w:adjustRightInd/>
        <w:snapToGrid w:val="0"/>
        <w:spacing w:beforeAutospacing="0" w:afterAutospacing="0" w:line="307" w:lineRule="auto"/>
        <w:ind w:left="60" w:right="20" w:firstLine="52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主要是确定为完成项目可交付成果所必须进行的各项具体工作，并对它们进行定义。</w:t>
      </w:r>
      <w:r>
        <w:rPr>
          <w:rFonts w:hint="eastAsia" w:ascii="微软雅黑" w:hAnsi="微软雅黑" w:eastAsia="微软雅黑" w:cs="微软雅黑"/>
          <w:color w:val="000000"/>
          <w:sz w:val="18"/>
          <w:szCs w:val="18"/>
          <w:lang w:val="en-US" w:eastAsia="zh-CN"/>
        </w:rPr>
        <w:t>B</w:t>
      </w:r>
    </w:p>
    <w:p w14:paraId="1C18E709">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A.编制工作包</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B.编制</w:t>
      </w:r>
      <w:r>
        <w:rPr>
          <w:rFonts w:hint="eastAsia" w:ascii="微软雅黑" w:hAnsi="微软雅黑" w:eastAsia="微软雅黑" w:cs="微软雅黑"/>
          <w:color w:val="000000"/>
          <w:sz w:val="18"/>
          <w:szCs w:val="18"/>
          <w:lang w:val="en-US" w:eastAsia="zh-CN"/>
        </w:rPr>
        <w:t>活动</w:t>
      </w:r>
      <w:r>
        <w:rPr>
          <w:rFonts w:hint="eastAsia" w:ascii="微软雅黑" w:hAnsi="微软雅黑" w:eastAsia="微软雅黑" w:cs="微软雅黑"/>
          <w:color w:val="000000"/>
          <w:sz w:val="18"/>
          <w:szCs w:val="18"/>
        </w:rPr>
        <w:t>清单</w:t>
      </w:r>
    </w:p>
    <w:p w14:paraId="7F851547">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C.编制活动计划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D.编制工作分解结构</w:t>
      </w:r>
    </w:p>
    <w:p w14:paraId="5FFED8F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2．编制</w:t>
      </w:r>
      <w:r>
        <w:rPr>
          <w:rFonts w:hint="eastAsia" w:ascii="微软雅黑" w:hAnsi="微软雅黑" w:eastAsia="微软雅黑" w:cs="微软雅黑"/>
          <w:color w:val="000000"/>
          <w:sz w:val="18"/>
          <w:szCs w:val="18"/>
          <w:lang w:val="en-US" w:eastAsia="zh-CN"/>
        </w:rPr>
        <w:t>活动</w:t>
      </w:r>
      <w:r>
        <w:rPr>
          <w:rFonts w:hint="eastAsia" w:ascii="微软雅黑" w:hAnsi="微软雅黑" w:eastAsia="微软雅黑" w:cs="微软雅黑"/>
          <w:color w:val="000000"/>
          <w:sz w:val="18"/>
          <w:szCs w:val="18"/>
        </w:rPr>
        <w:t>清单开始于工作分解结构的最下层，即</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0C8C1B5D">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A.计划活动</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B.任务清单</w:t>
      </w:r>
    </w:p>
    <w:p w14:paraId="67E82560">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C.工作包</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D.工作分解结构</w:t>
      </w:r>
    </w:p>
    <w:p w14:paraId="223D1BE0">
      <w:pPr>
        <w:keepNext w:val="0"/>
        <w:keepLines w:val="0"/>
        <w:pageBreakBefore w:val="0"/>
        <w:kinsoku/>
        <w:wordWrap w:val="0"/>
        <w:overflowPunct/>
        <w:topLinePunct w:val="0"/>
        <w:autoSpaceDE/>
        <w:autoSpaceDN/>
        <w:bidi w:val="0"/>
        <w:adjustRightInd/>
        <w:snapToGrid w:val="0"/>
        <w:spacing w:beforeAutospacing="0" w:afterAutospacing="0" w:line="307" w:lineRule="auto"/>
        <w:ind w:left="60" w:right="20" w:firstLine="52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3．分解技术是指把项目工作包进一步分解为更小、更易于管理的叫做的</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组成部分，通常由负责这一工作包的项目团队成员完成。</w:t>
      </w:r>
      <w:r>
        <w:rPr>
          <w:rFonts w:hint="eastAsia" w:ascii="微软雅黑" w:hAnsi="微软雅黑" w:eastAsia="微软雅黑" w:cs="微软雅黑"/>
          <w:color w:val="000000"/>
          <w:sz w:val="18"/>
          <w:szCs w:val="18"/>
          <w:lang w:val="en-US" w:eastAsia="zh-CN"/>
        </w:rPr>
        <w:t>A</w:t>
      </w:r>
    </w:p>
    <w:p w14:paraId="27F86395">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A.活动</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B.任务清单</w:t>
      </w:r>
    </w:p>
    <w:p w14:paraId="13479715">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C.工作包</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D.工作分解结构</w:t>
      </w:r>
    </w:p>
    <w:p w14:paraId="6DF89E4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4．模板可以用来识别典型的</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B（书上35页）</w:t>
      </w:r>
    </w:p>
    <w:p w14:paraId="09920ACF">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A.工作包</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B.进度里程碑</w:t>
      </w:r>
    </w:p>
    <w:p w14:paraId="79282978">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宋体" w:cs="微软雅黑"/>
          <w:color w:val="000000"/>
          <w:sz w:val="18"/>
          <w:szCs w:val="18"/>
          <w:lang w:eastAsia="zh-CN"/>
        </w:rPr>
      </w:pPr>
      <w:r>
        <w:rPr>
          <w:rFonts w:hint="eastAsia" w:ascii="微软雅黑" w:hAnsi="微软雅黑" w:eastAsia="微软雅黑" w:cs="微软雅黑"/>
          <w:color w:val="000000"/>
          <w:sz w:val="18"/>
          <w:szCs w:val="18"/>
        </w:rPr>
        <w:t>C.进度计划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D.工作分解结构</w:t>
      </w:r>
      <w:r>
        <w:drawing>
          <wp:inline distT="0" distB="0" distL="114300" distR="114300">
            <wp:extent cx="6637655" cy="2610485"/>
            <wp:effectExtent l="0" t="0" r="1270" b="889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4"/>
                    <a:stretch>
                      <a:fillRect/>
                    </a:stretch>
                  </pic:blipFill>
                  <pic:spPr>
                    <a:xfrm>
                      <a:off x="0" y="0"/>
                      <a:ext cx="6637655" cy="2610485"/>
                    </a:xfrm>
                    <a:prstGeom prst="rect">
                      <a:avLst/>
                    </a:prstGeom>
                    <a:noFill/>
                    <a:ln>
                      <a:noFill/>
                    </a:ln>
                  </pic:spPr>
                </pic:pic>
              </a:graphicData>
            </a:graphic>
          </wp:inline>
        </w:drawing>
      </w:r>
    </w:p>
    <w:p w14:paraId="2845987A">
      <w:pPr>
        <w:keepNext w:val="0"/>
        <w:keepLines w:val="0"/>
        <w:pageBreakBefore w:val="0"/>
        <w:kinsoku/>
        <w:wordWrap w:val="0"/>
        <w:overflowPunct/>
        <w:topLinePunct w:val="0"/>
        <w:autoSpaceDE/>
        <w:autoSpaceDN/>
        <w:bidi w:val="0"/>
        <w:adjustRightInd/>
        <w:snapToGrid w:val="0"/>
        <w:spacing w:beforeAutospacing="0" w:afterAutospacing="0" w:line="311" w:lineRule="auto"/>
        <w:ind w:left="60" w:right="20" w:firstLine="52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5．</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是规划渐进明晰的一种表现形式，近期要完成的工作在工作分解结构最下层详细规划，而计划在远期完成的工作分解结构组成部分的工作，在工作分解结构较高层规划。</w:t>
      </w:r>
      <w:r>
        <w:rPr>
          <w:rFonts w:hint="eastAsia" w:ascii="微软雅黑" w:hAnsi="微软雅黑" w:eastAsia="微软雅黑" w:cs="微软雅黑"/>
          <w:color w:val="000000"/>
          <w:sz w:val="18"/>
          <w:szCs w:val="18"/>
          <w:lang w:val="en-US" w:eastAsia="zh-CN"/>
        </w:rPr>
        <w:t>D（书上35页）</w:t>
      </w:r>
    </w:p>
    <w:p w14:paraId="76623468">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A.分解</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B.专家判断</w:t>
      </w:r>
    </w:p>
    <w:p w14:paraId="34D2DFA5">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C.规划组成部分</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D.滚动式规划</w:t>
      </w:r>
    </w:p>
    <w:p w14:paraId="0BE6ED3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6．下列有关工作清单的说法，不正确的是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59CD4E5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A.工作清单包括项目将要进行的所有计划活动</w:t>
      </w:r>
    </w:p>
    <w:p w14:paraId="1E9B564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B.工作清单不包括任何不必成为项目范围一部分的计划活动</w:t>
      </w:r>
    </w:p>
    <w:p w14:paraId="73B0D7B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C.工作清单既是项目进度表的单个组成部分，也是工作分解结构的组成部分</w:t>
      </w:r>
    </w:p>
    <w:p w14:paraId="688C0FE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D.里程碑清单是项目管理计划的一部分，里程碑用于进度模型中</w:t>
      </w:r>
      <w:r>
        <w:drawing>
          <wp:inline distT="0" distB="0" distL="114300" distR="114300">
            <wp:extent cx="6638925" cy="3356610"/>
            <wp:effectExtent l="0" t="0" r="0" b="571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5"/>
                    <a:stretch>
                      <a:fillRect/>
                    </a:stretch>
                  </pic:blipFill>
                  <pic:spPr>
                    <a:xfrm>
                      <a:off x="0" y="0"/>
                      <a:ext cx="6638925" cy="3356610"/>
                    </a:xfrm>
                    <a:prstGeom prst="rect">
                      <a:avLst/>
                    </a:prstGeom>
                    <a:noFill/>
                    <a:ln>
                      <a:noFill/>
                    </a:ln>
                  </pic:spPr>
                </pic:pic>
              </a:graphicData>
            </a:graphic>
          </wp:inline>
        </w:drawing>
      </w:r>
    </w:p>
    <w:p w14:paraId="4E8A59E4">
      <w:pPr>
        <w:keepNext w:val="0"/>
        <w:keepLines w:val="0"/>
        <w:pageBreakBefore w:val="0"/>
        <w:kinsoku/>
        <w:wordWrap w:val="0"/>
        <w:overflowPunct/>
        <w:topLinePunct w:val="0"/>
        <w:autoSpaceDE/>
        <w:autoSpaceDN/>
        <w:bidi w:val="0"/>
        <w:adjustRightInd/>
        <w:snapToGrid w:val="0"/>
        <w:spacing w:beforeAutospacing="0" w:afterAutospacing="0" w:line="307" w:lineRule="auto"/>
        <w:ind w:left="60" w:right="20" w:firstLine="520"/>
        <w:jc w:val="both"/>
        <w:textAlignment w:val="auto"/>
        <w:rPr>
          <w:rFonts w:hint="eastAsia" w:ascii="微软雅黑" w:hAnsi="微软雅黑" w:eastAsia="微软雅黑" w:cs="微软雅黑"/>
          <w:color w:val="auto"/>
          <w:sz w:val="18"/>
          <w:szCs w:val="18"/>
          <w:lang w:val="en-US" w:eastAsia="zh-CN"/>
        </w:rPr>
      </w:pPr>
      <w:r>
        <w:rPr>
          <w:rFonts w:hint="eastAsia" w:ascii="微软雅黑" w:hAnsi="微软雅黑" w:eastAsia="微软雅黑" w:cs="微软雅黑"/>
          <w:color w:val="auto"/>
          <w:sz w:val="18"/>
          <w:szCs w:val="18"/>
        </w:rPr>
        <w:t>7．编制工作清单依据中的</w:t>
      </w:r>
      <w:r>
        <w:rPr>
          <w:rFonts w:hint="eastAsia" w:ascii="微软雅黑" w:hAnsi="微软雅黑" w:eastAsia="微软雅黑" w:cs="微软雅黑"/>
          <w:color w:val="auto"/>
          <w:sz w:val="18"/>
          <w:szCs w:val="18"/>
          <w:u w:val="single"/>
        </w:rPr>
        <w:t xml:space="preserve">       </w:t>
      </w:r>
      <w:r>
        <w:rPr>
          <w:rFonts w:hint="eastAsia" w:ascii="微软雅黑" w:hAnsi="微软雅黑" w:eastAsia="微软雅黑" w:cs="微软雅黑"/>
          <w:color w:val="auto"/>
          <w:sz w:val="18"/>
          <w:szCs w:val="18"/>
        </w:rPr>
        <w:t>指是否有可利用的项目管理信息系统与进度安排工具软件。</w:t>
      </w:r>
      <w:r>
        <w:rPr>
          <w:rFonts w:hint="eastAsia" w:ascii="微软雅黑" w:hAnsi="微软雅黑" w:eastAsia="微软雅黑" w:cs="微软雅黑"/>
          <w:color w:val="auto"/>
          <w:sz w:val="18"/>
          <w:szCs w:val="18"/>
          <w:lang w:eastAsia="zh-CN"/>
        </w:rPr>
        <w:t>（</w:t>
      </w:r>
      <w:r>
        <w:rPr>
          <w:rFonts w:hint="eastAsia" w:ascii="微软雅黑" w:hAnsi="微软雅黑" w:eastAsia="微软雅黑" w:cs="微软雅黑"/>
          <w:color w:val="auto"/>
          <w:sz w:val="18"/>
          <w:szCs w:val="18"/>
          <w:lang w:val="en-US" w:eastAsia="zh-CN"/>
        </w:rPr>
        <w:t>A）</w:t>
      </w:r>
    </w:p>
    <w:p w14:paraId="6388CD46">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color w:val="auto"/>
          <w:sz w:val="18"/>
          <w:szCs w:val="18"/>
        </w:rPr>
      </w:pPr>
      <w:r>
        <w:rPr>
          <w:rFonts w:hint="eastAsia" w:ascii="微软雅黑" w:hAnsi="微软雅黑" w:eastAsia="微软雅黑" w:cs="微软雅黑"/>
          <w:color w:val="auto"/>
          <w:sz w:val="18"/>
          <w:szCs w:val="18"/>
        </w:rPr>
        <w:t>A.事业环境因素</w:t>
      </w:r>
      <w:r>
        <w:rPr>
          <w:rFonts w:hint="eastAsia" w:ascii="微软雅黑" w:hAnsi="微软雅黑" w:eastAsia="微软雅黑" w:cs="微软雅黑"/>
          <w:color w:val="auto"/>
          <w:sz w:val="18"/>
          <w:szCs w:val="18"/>
        </w:rPr>
        <w:tab/>
      </w:r>
      <w:r>
        <w:rPr>
          <w:rFonts w:hint="eastAsia" w:ascii="微软雅黑" w:hAnsi="微软雅黑" w:eastAsia="微软雅黑" w:cs="微软雅黑"/>
          <w:color w:val="auto"/>
          <w:sz w:val="18"/>
          <w:szCs w:val="18"/>
        </w:rPr>
        <w:t>B.技术因素</w:t>
      </w:r>
    </w:p>
    <w:p w14:paraId="46C7627D">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196" w:lineRule="auto"/>
        <w:ind w:firstLine="900"/>
        <w:jc w:val="both"/>
        <w:textAlignment w:val="auto"/>
        <w:rPr>
          <w:rFonts w:hint="eastAsia" w:ascii="微软雅黑" w:hAnsi="微软雅黑" w:eastAsia="微软雅黑" w:cs="微软雅黑"/>
          <w:color w:val="auto"/>
          <w:sz w:val="18"/>
          <w:szCs w:val="18"/>
        </w:rPr>
      </w:pPr>
      <w:r>
        <w:rPr>
          <w:rFonts w:hint="eastAsia" w:ascii="微软雅黑" w:hAnsi="微软雅黑" w:eastAsia="微软雅黑" w:cs="微软雅黑"/>
          <w:color w:val="auto"/>
          <w:sz w:val="18"/>
          <w:szCs w:val="18"/>
        </w:rPr>
        <w:t>C.组织过程资产</w:t>
      </w:r>
      <w:r>
        <w:rPr>
          <w:rFonts w:hint="eastAsia" w:ascii="微软雅黑" w:hAnsi="微软雅黑" w:eastAsia="微软雅黑" w:cs="微软雅黑"/>
          <w:color w:val="auto"/>
          <w:sz w:val="18"/>
          <w:szCs w:val="18"/>
        </w:rPr>
        <w:tab/>
      </w:r>
      <w:r>
        <w:rPr>
          <w:rFonts w:hint="eastAsia" w:ascii="微软雅黑" w:hAnsi="微软雅黑" w:eastAsia="微软雅黑" w:cs="微软雅黑"/>
          <w:color w:val="auto"/>
          <w:sz w:val="18"/>
          <w:szCs w:val="18"/>
        </w:rPr>
        <w:t>D.人员因素</w:t>
      </w:r>
      <w:r>
        <w:rPr>
          <w:rFonts w:hint="eastAsia" w:ascii="微软雅黑" w:hAnsi="微软雅黑" w:eastAsia="微软雅黑" w:cs="微软雅黑"/>
          <w:color w:val="auto"/>
          <w:sz w:val="18"/>
          <w:szCs w:val="18"/>
        </w:rPr>
        <mc:AlternateContent>
          <mc:Choice Requires="wps">
            <w:drawing>
              <wp:anchor distT="0" distB="0" distL="114300" distR="114300" simplePos="0" relativeHeight="251660288" behindDoc="0" locked="0" layoutInCell="1" allowOverlap="1">
                <wp:simplePos x="0" y="0"/>
                <wp:positionH relativeFrom="page">
                  <wp:posOffset>1028700</wp:posOffset>
                </wp:positionH>
                <wp:positionV relativeFrom="page">
                  <wp:posOffset>1333500</wp:posOffset>
                </wp:positionV>
                <wp:extent cx="647700" cy="139700"/>
                <wp:effectExtent l="0" t="0" r="0" b="0"/>
                <wp:wrapNone/>
                <wp:docPr id="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38531">
                            <w:pPr>
                              <w:wordWrap w:val="0"/>
                              <w:spacing w:before="0" w:after="0" w:line="158" w:lineRule="auto"/>
                              <w:ind w:firstLine="0"/>
                              <w:jc w:val="both"/>
                              <w:rPr>
                                <w:sz w:val="24"/>
                              </w:rPr>
                            </w:pPr>
                            <w:r>
                              <w:rPr>
                                <w:rFonts w:hint="eastAsia" w:ascii="Calibri" w:hAnsi="Calibri" w:eastAsia="Calibri"/>
                                <w:color w:val="000000"/>
                                <w:sz w:val="24"/>
                                <w:u w:val="single"/>
                              </w:rPr>
                              <w:t xml:space="preserve">       </w:t>
                            </w:r>
                          </w:p>
                        </w:txbxContent>
                      </wps:txbx>
                      <wps:bodyPr wrap="square" lIns="25400" tIns="0" rIns="25400" bIns="0">
                        <a:noAutofit/>
                      </wps:bodyPr>
                    </wps:wsp>
                  </a:graphicData>
                </a:graphic>
              </wp:anchor>
            </w:drawing>
          </mc:Choice>
          <mc:Fallback>
            <w:pict>
              <v:shape id="_x0000_s1026" o:spid="_x0000_s1026" o:spt="202" type="#_x0000_t202" style="position:absolute;left:0pt;margin-left:81pt;margin-top:105pt;height:11pt;width:51pt;mso-position-horizontal-relative:page;mso-position-vertical-relative:page;z-index:251660288;mso-width-relative:page;mso-height-relative:page;" filled="f" stroked="f" coordsize="21600,21600" o:gfxdata="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fk/MdYAAAALAQAA&#10;DwAAAAAAAAABACAAAAAiAAAAZHJzL2Rvd25yZXYueG1sUEsBAhQAFAAAAAgAh07iQHJ7cXTiAQAA&#10;rAMAAA4AAAAAAAAAAQAgAAAAJQEAAGRycy9lMm9Eb2MueG1sUEsFBgAAAAAGAAYAWQEAAHkFAAAA&#10;AA==&#10;">
                <v:fill on="f" focussize="0,0"/>
                <v:stroke on="f" weight="0.5pt"/>
                <v:imagedata o:title=""/>
                <o:lock v:ext="edit" aspectratio="f"/>
                <v:textbox inset="2pt,0mm,2pt,0mm">
                  <w:txbxContent>
                    <w:p w14:paraId="5C438531">
                      <w:pPr>
                        <w:wordWrap w:val="0"/>
                        <w:spacing w:before="0" w:after="0" w:line="158" w:lineRule="auto"/>
                        <w:ind w:firstLine="0"/>
                        <w:jc w:val="both"/>
                        <w:rPr>
                          <w:sz w:val="24"/>
                        </w:rPr>
                      </w:pPr>
                      <w:r>
                        <w:rPr>
                          <w:rFonts w:hint="eastAsia" w:ascii="Calibri" w:hAnsi="Calibri" w:eastAsia="Calibri"/>
                          <w:color w:val="000000"/>
                          <w:sz w:val="24"/>
                          <w:u w:val="single"/>
                        </w:rPr>
                        <w:t xml:space="preserve">       </w:t>
                      </w:r>
                    </w:p>
                  </w:txbxContent>
                </v:textbox>
              </v:shape>
            </w:pict>
          </mc:Fallback>
        </mc:AlternateContent>
      </w:r>
    </w:p>
    <w:p w14:paraId="331AF759">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题干分析</w:t>
      </w:r>
      <w:r>
        <w:rPr>
          <w:rFonts w:hint="eastAsia" w:ascii="微软雅黑" w:hAnsi="微软雅黑" w:eastAsia="微软雅黑" w:cs="微软雅黑"/>
          <w:i w:val="0"/>
          <w:iCs w:val="0"/>
          <w:caps w:val="0"/>
          <w:color w:val="0F1115"/>
          <w:spacing w:val="0"/>
          <w:sz w:val="18"/>
          <w:szCs w:val="18"/>
          <w:shd w:val="clear" w:fill="FFFFFF"/>
        </w:rPr>
        <w:t>：题目询问的是“编制工作清单依据”中，关于“是否有可利用的项目管理信息系统与进度安排工具软件”这一条件的分类。这描述的是项目团队外部的、无法直接控制但对项目有影响的客观条件和设施。</w:t>
      </w:r>
    </w:p>
    <w:p w14:paraId="64808262">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选项辨析</w:t>
      </w:r>
      <w:r>
        <w:rPr>
          <w:rFonts w:hint="eastAsia" w:ascii="微软雅黑" w:hAnsi="微软雅黑" w:eastAsia="微软雅黑" w:cs="微软雅黑"/>
          <w:i w:val="0"/>
          <w:iCs w:val="0"/>
          <w:caps w:val="0"/>
          <w:color w:val="0F1115"/>
          <w:spacing w:val="0"/>
          <w:sz w:val="18"/>
          <w:szCs w:val="18"/>
          <w:shd w:val="clear" w:fill="FFFFFF"/>
        </w:rPr>
        <w:t>：</w:t>
      </w:r>
    </w:p>
    <w:p w14:paraId="0C0A78F9">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A. 事业环境因素</w:t>
      </w:r>
      <w:r>
        <w:rPr>
          <w:rFonts w:hint="eastAsia" w:ascii="微软雅黑" w:hAnsi="微软雅黑" w:eastAsia="微软雅黑" w:cs="微软雅黑"/>
          <w:i w:val="0"/>
          <w:iCs w:val="0"/>
          <w:caps w:val="0"/>
          <w:color w:val="0F1115"/>
          <w:spacing w:val="0"/>
          <w:sz w:val="18"/>
          <w:szCs w:val="18"/>
          <w:shd w:val="clear" w:fill="FFFFFF"/>
        </w:rPr>
        <w:t>：这是正确答案。事业环境因素指项目团队无法控制的，但会影响项目规划、执行或成功的内部或外部环境因素。</w:t>
      </w:r>
      <w:r>
        <w:rPr>
          <w:rStyle w:val="9"/>
          <w:rFonts w:hint="eastAsia" w:ascii="微软雅黑" w:hAnsi="微软雅黑" w:eastAsia="微软雅黑" w:cs="微软雅黑"/>
          <w:b/>
          <w:bCs/>
          <w:i w:val="0"/>
          <w:iCs w:val="0"/>
          <w:caps w:val="0"/>
          <w:color w:val="0F1115"/>
          <w:spacing w:val="0"/>
          <w:sz w:val="18"/>
          <w:szCs w:val="18"/>
          <w:shd w:val="clear" w:fill="FFFFFF"/>
        </w:rPr>
        <w:t>可用的基础设施（如现有的软件工具、信息系统）</w:t>
      </w:r>
      <w:r>
        <w:rPr>
          <w:rFonts w:hint="eastAsia" w:ascii="微软雅黑" w:hAnsi="微软雅黑" w:eastAsia="微软雅黑" w:cs="微软雅黑"/>
          <w:i w:val="0"/>
          <w:iCs w:val="0"/>
          <w:caps w:val="0"/>
          <w:color w:val="0F1115"/>
          <w:spacing w:val="0"/>
          <w:sz w:val="18"/>
          <w:szCs w:val="18"/>
          <w:shd w:val="clear" w:fill="FFFFFF"/>
        </w:rPr>
        <w:t> 是典型的事业环境因素。</w:t>
      </w:r>
    </w:p>
    <w:p w14:paraId="773C3455">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B. 技术因素：这不是一个标准的项目管理知识领域分类。技术相关的考量通常已包含在事业环境因素或组织过程资产中。</w:t>
      </w:r>
    </w:p>
    <w:p w14:paraId="58FECD10">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C. 组织过程资产：这是指组织内部积累的、可供项目利用的计划、流程、政策、知识和知识库。例如模板、指南、历史信息等。工具软件本身是基础设施（环境因素），而如何使用该软件的流程和模板则属于组织过程资产。</w:t>
      </w:r>
    </w:p>
    <w:p w14:paraId="5DA88C1D">
      <w:pPr>
        <w:pStyle w:val="6"/>
        <w:keepNext w:val="0"/>
        <w:keepLines w:val="0"/>
        <w:pageBreakBefore w:val="0"/>
        <w:widowControl/>
        <w:suppressLineNumbers w:val="0"/>
        <w:kinsoku/>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F1115"/>
          <w:spacing w:val="0"/>
          <w:sz w:val="18"/>
          <w:szCs w:val="18"/>
          <w:shd w:val="clear" w:fill="FFFFFF"/>
        </w:rPr>
        <w:t>D. 人员因素：这通常涉及团队能力、协作、沟通等，与工具软件的“可用性”这一客观条件关系不大</w:t>
      </w:r>
    </w:p>
    <w:p w14:paraId="3C979D4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default" w:ascii="微软雅黑" w:hAnsi="微软雅黑" w:eastAsia="微软雅黑" w:cs="微软雅黑"/>
          <w:color w:val="0070C0"/>
          <w:sz w:val="18"/>
          <w:szCs w:val="18"/>
          <w:lang w:val="en-US" w:eastAsia="zh-CN"/>
        </w:rPr>
      </w:pPr>
      <w:r>
        <w:rPr>
          <w:rFonts w:hint="eastAsia" w:ascii="微软雅黑" w:hAnsi="微软雅黑" w:eastAsia="微软雅黑" w:cs="微软雅黑"/>
          <w:color w:val="0070C0"/>
          <w:sz w:val="18"/>
          <w:szCs w:val="18"/>
        </w:rPr>
        <w:t>8.</w:t>
      </w:r>
      <w:r>
        <w:rPr>
          <w:rFonts w:hint="eastAsia" w:ascii="微软雅黑" w:hAnsi="微软雅黑" w:eastAsia="微软雅黑" w:cs="微软雅黑"/>
          <w:color w:val="0070C0"/>
          <w:sz w:val="18"/>
          <w:szCs w:val="18"/>
          <w:lang w:eastAsia="zh-CN"/>
        </w:rPr>
        <w:t>（</w:t>
      </w:r>
      <w:r>
        <w:rPr>
          <w:rFonts w:hint="eastAsia" w:ascii="微软雅黑" w:hAnsi="微软雅黑" w:eastAsia="微软雅黑" w:cs="微软雅黑"/>
          <w:color w:val="0070C0"/>
          <w:sz w:val="18"/>
          <w:szCs w:val="18"/>
          <w:lang w:val="en-US" w:eastAsia="zh-CN"/>
        </w:rPr>
        <w:t xml:space="preserve">   </w:t>
      </w:r>
      <w:r>
        <w:rPr>
          <w:rFonts w:hint="eastAsia" w:ascii="微软雅黑" w:hAnsi="微软雅黑" w:eastAsia="微软雅黑" w:cs="微软雅黑"/>
          <w:color w:val="0070C0"/>
          <w:sz w:val="18"/>
          <w:szCs w:val="18"/>
          <w:lang w:eastAsia="zh-CN"/>
        </w:rPr>
        <w:t>）</w:t>
      </w:r>
      <w:r>
        <w:rPr>
          <w:rFonts w:hint="eastAsia" w:ascii="微软雅黑" w:hAnsi="微软雅黑" w:eastAsia="微软雅黑" w:cs="微软雅黑"/>
          <w:color w:val="0070C0"/>
          <w:sz w:val="18"/>
          <w:szCs w:val="18"/>
          <w:lang w:val="en-US" w:eastAsia="zh-CN"/>
        </w:rPr>
        <w:t xml:space="preserve"> 主要指参与项目的一个或多个组织可能会有持续时间估算数据库与其它历史参考数据，这种类型的参考资料也可以在市场上买到。A</w:t>
      </w:r>
    </w:p>
    <w:p w14:paraId="38AB49DD">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0070C0"/>
          <w:sz w:val="18"/>
          <w:szCs w:val="18"/>
        </w:rPr>
      </w:pPr>
      <w:r>
        <w:rPr>
          <w:rFonts w:hint="eastAsia" w:ascii="微软雅黑" w:hAnsi="微软雅黑" w:eastAsia="微软雅黑" w:cs="微软雅黑"/>
          <w:color w:val="0070C0"/>
          <w:sz w:val="18"/>
          <w:szCs w:val="18"/>
        </w:rPr>
        <w:t>A.事业环境因素</w:t>
      </w:r>
      <w:r>
        <w:rPr>
          <w:rFonts w:hint="eastAsia" w:ascii="微软雅黑" w:hAnsi="微软雅黑" w:eastAsia="微软雅黑" w:cs="微软雅黑"/>
          <w:color w:val="0070C0"/>
          <w:sz w:val="18"/>
          <w:szCs w:val="18"/>
        </w:rPr>
        <w:tab/>
      </w:r>
      <w:r>
        <w:rPr>
          <w:rFonts w:hint="eastAsia" w:ascii="微软雅黑" w:hAnsi="微软雅黑" w:eastAsia="微软雅黑" w:cs="微软雅黑"/>
          <w:color w:val="0070C0"/>
          <w:sz w:val="18"/>
          <w:szCs w:val="18"/>
        </w:rPr>
        <w:t>B.组织过程资产</w:t>
      </w:r>
    </w:p>
    <w:p w14:paraId="200DD80F">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0070C0"/>
          <w:sz w:val="18"/>
          <w:szCs w:val="18"/>
        </w:rPr>
      </w:pPr>
      <w:r>
        <w:rPr>
          <w:rFonts w:hint="eastAsia" w:ascii="微软雅黑" w:hAnsi="微软雅黑" w:eastAsia="微软雅黑" w:cs="微软雅黑"/>
          <w:color w:val="0070C0"/>
          <w:sz w:val="18"/>
          <w:szCs w:val="18"/>
        </w:rPr>
        <w:t>C.工作资源要求</w:t>
      </w:r>
      <w:r>
        <w:rPr>
          <w:rFonts w:hint="eastAsia" w:ascii="微软雅黑" w:hAnsi="微软雅黑" w:eastAsia="微软雅黑" w:cs="微软雅黑"/>
          <w:color w:val="0070C0"/>
          <w:sz w:val="18"/>
          <w:szCs w:val="18"/>
        </w:rPr>
        <w:tab/>
      </w:r>
      <w:r>
        <w:rPr>
          <w:rFonts w:hint="eastAsia" w:ascii="微软雅黑" w:hAnsi="微软雅黑" w:eastAsia="微软雅黑" w:cs="微软雅黑"/>
          <w:color w:val="0070C0"/>
          <w:sz w:val="18"/>
          <w:szCs w:val="18"/>
        </w:rPr>
        <w:t>D.制定资源日历</w:t>
      </w:r>
    </w:p>
    <w:p w14:paraId="2C05699B">
      <w:pPr>
        <w:keepNext w:val="0"/>
        <w:keepLines w:val="0"/>
        <w:pageBreakBefore w:val="0"/>
        <w:kinsoku/>
        <w:wordWrap w:val="0"/>
        <w:overflowPunct/>
        <w:topLinePunct w:val="0"/>
        <w:autoSpaceDE/>
        <w:autoSpaceDN/>
        <w:bidi w:val="0"/>
        <w:adjustRightInd/>
        <w:snapToGrid w:val="0"/>
        <w:spacing w:beforeAutospacing="0" w:afterAutospacing="0" w:line="288" w:lineRule="auto"/>
        <w:ind w:left="20" w:right="60"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9.</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是指通常容易找到那些相关类型活动的可能持续时间的历史资料，如项目结果记录、项目日历等，参与项目的一个或多个组织、团队个别成员可能会保留这些记录。</w:t>
      </w:r>
      <w:r>
        <w:rPr>
          <w:rFonts w:hint="eastAsia" w:ascii="微软雅黑" w:hAnsi="微软雅黑" w:eastAsia="微软雅黑" w:cs="微软雅黑"/>
          <w:color w:val="000000"/>
          <w:sz w:val="18"/>
          <w:szCs w:val="18"/>
          <w:lang w:val="en-US" w:eastAsia="zh-CN"/>
        </w:rPr>
        <w:t>B</w:t>
      </w:r>
    </w:p>
    <w:p w14:paraId="15AE8B1F">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A.事业环境因素</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B.组织过程资产</w:t>
      </w:r>
    </w:p>
    <w:p w14:paraId="29A373FB">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C.工作资源要求</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D.制定资源日历</w:t>
      </w:r>
    </w:p>
    <w:p w14:paraId="00F0B26C">
      <w:pPr>
        <w:keepNext w:val="0"/>
        <w:keepLines w:val="0"/>
        <w:pageBreakBefore w:val="0"/>
        <w:kinsoku/>
        <w:wordWrap w:val="0"/>
        <w:overflowPunct/>
        <w:topLinePunct w:val="0"/>
        <w:autoSpaceDE/>
        <w:autoSpaceDN/>
        <w:bidi w:val="0"/>
        <w:adjustRightInd/>
        <w:snapToGrid w:val="0"/>
        <w:spacing w:beforeAutospacing="0" w:afterAutospacing="0" w:line="288" w:lineRule="auto"/>
        <w:ind w:left="20" w:right="60" w:firstLine="540"/>
        <w:jc w:val="both"/>
        <w:textAlignment w:val="auto"/>
        <w:rPr>
          <w:rFonts w:hint="eastAsia" w:ascii="微软雅黑" w:hAnsi="微软雅黑" w:eastAsia="微软雅黑" w:cs="微软雅黑"/>
          <w:color w:val="0070C0"/>
          <w:sz w:val="18"/>
          <w:szCs w:val="18"/>
        </w:rPr>
      </w:pPr>
      <w:r>
        <w:rPr>
          <w:rFonts w:hint="eastAsia" w:ascii="微软雅黑" w:hAnsi="微软雅黑" w:eastAsia="微软雅黑" w:cs="微软雅黑"/>
          <w:color w:val="0070C0"/>
          <w:sz w:val="18"/>
          <w:szCs w:val="18"/>
        </w:rPr>
        <w:t>10.</w:t>
      </w:r>
      <w:r>
        <w:rPr>
          <w:rFonts w:hint="eastAsia" w:ascii="微软雅黑" w:hAnsi="微软雅黑" w:eastAsia="微软雅黑" w:cs="微软雅黑"/>
          <w:color w:val="0070C0"/>
          <w:sz w:val="18"/>
          <w:szCs w:val="18"/>
          <w:u w:val="single"/>
        </w:rPr>
        <w:t xml:space="preserve">       </w:t>
      </w:r>
      <w:r>
        <w:rPr>
          <w:rFonts w:hint="eastAsia" w:ascii="微软雅黑" w:hAnsi="微软雅黑" w:eastAsia="微软雅黑" w:cs="微软雅黑"/>
          <w:color w:val="0070C0"/>
          <w:sz w:val="18"/>
          <w:szCs w:val="18"/>
        </w:rPr>
        <w:t>是项目资源估算过程的一部分，包括人力资源的有无、能力与技能。设备、物资的类型、数量、能否使用以及能力对工作持续时间也有很大的影响。</w:t>
      </w:r>
    </w:p>
    <w:p w14:paraId="1B45B803">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color w:val="0070C0"/>
          <w:sz w:val="18"/>
          <w:szCs w:val="18"/>
        </w:rPr>
      </w:pPr>
      <w:r>
        <w:rPr>
          <w:rFonts w:hint="eastAsia" w:ascii="微软雅黑" w:hAnsi="微软雅黑" w:eastAsia="微软雅黑" w:cs="微软雅黑"/>
          <w:color w:val="0070C0"/>
          <w:sz w:val="18"/>
          <w:szCs w:val="18"/>
        </w:rPr>
        <w:t>A.事业环境因素</w:t>
      </w:r>
      <w:r>
        <w:rPr>
          <w:rFonts w:hint="eastAsia" w:ascii="微软雅黑" w:hAnsi="微软雅黑" w:eastAsia="微软雅黑" w:cs="微软雅黑"/>
          <w:color w:val="0070C0"/>
          <w:sz w:val="18"/>
          <w:szCs w:val="18"/>
        </w:rPr>
        <w:tab/>
      </w:r>
      <w:r>
        <w:rPr>
          <w:rFonts w:hint="eastAsia" w:ascii="微软雅黑" w:hAnsi="微软雅黑" w:eastAsia="微软雅黑" w:cs="微软雅黑"/>
          <w:color w:val="0070C0"/>
          <w:sz w:val="18"/>
          <w:szCs w:val="18"/>
        </w:rPr>
        <w:t>B.组织过程资产</w:t>
      </w:r>
    </w:p>
    <w:p w14:paraId="67B441EF">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color w:val="0070C0"/>
          <w:sz w:val="18"/>
          <w:szCs w:val="18"/>
        </w:rPr>
      </w:pPr>
      <w:r>
        <w:rPr>
          <w:rFonts w:hint="eastAsia" w:ascii="微软雅黑" w:hAnsi="微软雅黑" w:eastAsia="微软雅黑" w:cs="微软雅黑"/>
          <w:color w:val="0070C0"/>
          <w:sz w:val="18"/>
          <w:szCs w:val="18"/>
        </w:rPr>
        <w:t>C.工作资源要求</w:t>
      </w:r>
      <w:r>
        <w:rPr>
          <w:rFonts w:hint="eastAsia" w:ascii="微软雅黑" w:hAnsi="微软雅黑" w:eastAsia="微软雅黑" w:cs="微软雅黑"/>
          <w:color w:val="0070C0"/>
          <w:sz w:val="18"/>
          <w:szCs w:val="18"/>
        </w:rPr>
        <w:tab/>
      </w:r>
      <w:r>
        <w:rPr>
          <w:rFonts w:hint="eastAsia" w:ascii="微软雅黑" w:hAnsi="微软雅黑" w:eastAsia="微软雅黑" w:cs="微软雅黑"/>
          <w:color w:val="0070C0"/>
          <w:sz w:val="18"/>
          <w:szCs w:val="18"/>
        </w:rPr>
        <w:t>D.制定资源日历</w:t>
      </w:r>
    </w:p>
    <w:p w14:paraId="4C10F8B6">
      <w:pPr>
        <w:keepNext w:val="0"/>
        <w:keepLines w:val="0"/>
        <w:pageBreakBefore w:val="0"/>
        <w:tabs>
          <w:tab w:val="left" w:pos="1000"/>
        </w:tabs>
        <w:kinsoku/>
        <w:wordWrap w:val="0"/>
        <w:overflowPunct/>
        <w:topLinePunct w:val="0"/>
        <w:autoSpaceDE/>
        <w:autoSpaceDN/>
        <w:bidi w:val="0"/>
        <w:adjustRightInd/>
        <w:snapToGrid w:val="0"/>
        <w:spacing w:beforeAutospacing="0" w:afterAutospacing="0" w:line="288" w:lineRule="auto"/>
        <w:ind w:left="20" w:right="60"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11.</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又叫经验比较法，即参考以前的经验，比较类似项目的档案资料，根据类似项目的工作时间来估计当前项目的各工作时间。</w:t>
      </w:r>
      <w:r>
        <w:rPr>
          <w:rFonts w:hint="eastAsia" w:ascii="微软雅黑" w:hAnsi="微软雅黑" w:eastAsia="微软雅黑" w:cs="微软雅黑"/>
          <w:color w:val="000000"/>
          <w:sz w:val="18"/>
          <w:szCs w:val="18"/>
          <w:lang w:val="en-US" w:eastAsia="zh-CN"/>
        </w:rPr>
        <w:t>A</w:t>
      </w:r>
    </w:p>
    <w:p w14:paraId="38195B2C">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A.类比估算法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B.参数估算法</w:t>
      </w:r>
    </w:p>
    <w:p w14:paraId="226E4BB1">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C.专家判断法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D.三时估计法</w:t>
      </w:r>
    </w:p>
    <w:p w14:paraId="2A8091D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12.</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将应当完成的工作量乘以生产率时，就可以估算出活动持续时间的基数。</w:t>
      </w:r>
      <w:r>
        <w:rPr>
          <w:rFonts w:hint="eastAsia" w:ascii="微软雅黑" w:hAnsi="微软雅黑" w:eastAsia="微软雅黑" w:cs="微软雅黑"/>
          <w:color w:val="000000"/>
          <w:sz w:val="18"/>
          <w:szCs w:val="18"/>
          <w:lang w:val="en-US" w:eastAsia="zh-CN"/>
        </w:rPr>
        <w:t>B</w:t>
      </w:r>
    </w:p>
    <w:p w14:paraId="77B08066">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A.类比估算法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B.参数估算法</w:t>
      </w:r>
    </w:p>
    <w:p w14:paraId="2CE77DA0">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C.专家判断法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lang w:val="en-US" w:eastAsia="zh-CN"/>
        </w:rPr>
        <w:t xml:space="preserve">                                   </w:t>
      </w:r>
      <w:r>
        <w:rPr>
          <w:rFonts w:hint="eastAsia" w:ascii="微软雅黑" w:hAnsi="微软雅黑" w:eastAsia="微软雅黑" w:cs="微软雅黑"/>
          <w:color w:val="000000"/>
          <w:sz w:val="18"/>
          <w:szCs w:val="18"/>
        </w:rPr>
        <w:t>D.三时估计法</w:t>
      </w:r>
      <w:r>
        <w:rPr>
          <w:rStyle w:val="9"/>
          <w:rFonts w:hint="eastAsia" w:ascii="微软雅黑" w:hAnsi="微软雅黑" w:eastAsia="微软雅黑" w:cs="微软雅黑"/>
          <w:b/>
          <w:bCs/>
          <w:i w:val="0"/>
          <w:iCs w:val="0"/>
          <w:caps w:val="0"/>
          <w:color w:val="0F1115"/>
          <w:spacing w:val="0"/>
          <w:sz w:val="18"/>
          <w:szCs w:val="18"/>
          <w:shd w:val="clear" w:fill="FFFFFF"/>
        </w:rPr>
        <w:t>题干分析</w:t>
      </w:r>
      <w:r>
        <w:rPr>
          <w:rFonts w:hint="eastAsia" w:ascii="微软雅黑" w:hAnsi="微软雅黑" w:eastAsia="微软雅黑" w:cs="微软雅黑"/>
          <w:i w:val="0"/>
          <w:iCs w:val="0"/>
          <w:caps w:val="0"/>
          <w:color w:val="0F1115"/>
          <w:spacing w:val="0"/>
          <w:sz w:val="18"/>
          <w:szCs w:val="18"/>
          <w:shd w:val="clear" w:fill="FFFFFF"/>
        </w:rPr>
        <w:t>：题目的核心在于“</w:t>
      </w:r>
      <w:r>
        <w:rPr>
          <w:rStyle w:val="9"/>
          <w:rFonts w:hint="eastAsia" w:ascii="微软雅黑" w:hAnsi="微软雅黑" w:eastAsia="微软雅黑" w:cs="微软雅黑"/>
          <w:b/>
          <w:bCs/>
          <w:i w:val="0"/>
          <w:iCs w:val="0"/>
          <w:caps w:val="0"/>
          <w:color w:val="0F1115"/>
          <w:spacing w:val="0"/>
          <w:sz w:val="18"/>
          <w:szCs w:val="18"/>
          <w:shd w:val="clear" w:fill="FFFFFF"/>
        </w:rPr>
        <w:t>将应当完成的工作量乘以生产率</w:t>
      </w:r>
      <w:r>
        <w:rPr>
          <w:rFonts w:hint="eastAsia" w:ascii="微软雅黑" w:hAnsi="微软雅黑" w:eastAsia="微软雅黑" w:cs="微软雅黑"/>
          <w:i w:val="0"/>
          <w:iCs w:val="0"/>
          <w:caps w:val="0"/>
          <w:color w:val="0F1115"/>
          <w:spacing w:val="0"/>
          <w:sz w:val="18"/>
          <w:szCs w:val="18"/>
          <w:shd w:val="clear" w:fill="FFFFFF"/>
        </w:rPr>
        <w:t>”这一关键操作。这是一种典型的数学模型应用，即利用可量化的产品参数（工作量）和效率参数（生产率）进行计算。</w:t>
      </w:r>
    </w:p>
    <w:p w14:paraId="5A24E582">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选项辨析</w:t>
      </w:r>
      <w:r>
        <w:rPr>
          <w:rFonts w:hint="eastAsia" w:ascii="微软雅黑" w:hAnsi="微软雅黑" w:eastAsia="微软雅黑" w:cs="微软雅黑"/>
          <w:i w:val="0"/>
          <w:iCs w:val="0"/>
          <w:caps w:val="0"/>
          <w:color w:val="0F1115"/>
          <w:spacing w:val="0"/>
          <w:sz w:val="18"/>
          <w:szCs w:val="18"/>
          <w:shd w:val="clear" w:fill="FFFFFF"/>
        </w:rPr>
        <w:t>：</w:t>
      </w:r>
    </w:p>
    <w:p w14:paraId="2ACD05DE">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A. 类比估算法</w:t>
      </w:r>
      <w:r>
        <w:rPr>
          <w:rFonts w:hint="eastAsia" w:ascii="微软雅黑" w:hAnsi="微软雅黑" w:eastAsia="微软雅黑" w:cs="微软雅黑"/>
          <w:i w:val="0"/>
          <w:iCs w:val="0"/>
          <w:caps w:val="0"/>
          <w:color w:val="0F1115"/>
          <w:spacing w:val="0"/>
          <w:sz w:val="18"/>
          <w:szCs w:val="18"/>
          <w:shd w:val="clear" w:fill="FFFFFF"/>
        </w:rPr>
        <w:t>：这是一种使用相似活动或项目的历史数据，来估算当前活动持续时间的方法。它依赖于</w:t>
      </w:r>
      <w:r>
        <w:rPr>
          <w:rStyle w:val="9"/>
          <w:rFonts w:hint="eastAsia" w:ascii="微软雅黑" w:hAnsi="微软雅黑" w:eastAsia="微软雅黑" w:cs="微软雅黑"/>
          <w:b/>
          <w:bCs/>
          <w:i w:val="0"/>
          <w:iCs w:val="0"/>
          <w:caps w:val="0"/>
          <w:color w:val="0F1115"/>
          <w:spacing w:val="0"/>
          <w:sz w:val="18"/>
          <w:szCs w:val="18"/>
          <w:shd w:val="clear" w:fill="FFFFFF"/>
        </w:rPr>
        <w:t>整体比较</w:t>
      </w:r>
      <w:r>
        <w:rPr>
          <w:rFonts w:hint="eastAsia" w:ascii="微软雅黑" w:hAnsi="微软雅黑" w:eastAsia="微软雅黑" w:cs="微软雅黑"/>
          <w:i w:val="0"/>
          <w:iCs w:val="0"/>
          <w:caps w:val="0"/>
          <w:color w:val="0F1115"/>
          <w:spacing w:val="0"/>
          <w:sz w:val="18"/>
          <w:szCs w:val="18"/>
          <w:shd w:val="clear" w:fill="FFFFFF"/>
        </w:rPr>
        <w:t>和专家判断，而不是基于“工作量×生产率”的精确计算。它通常在没有详细数据时用于快速估算，精度较低。</w:t>
      </w:r>
    </w:p>
    <w:p w14:paraId="7E1CD23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B. 参数估算法</w:t>
      </w:r>
      <w:r>
        <w:rPr>
          <w:rFonts w:hint="eastAsia" w:ascii="微软雅黑" w:hAnsi="微软雅黑" w:eastAsia="微软雅黑" w:cs="微软雅黑"/>
          <w:i w:val="0"/>
          <w:iCs w:val="0"/>
          <w:caps w:val="0"/>
          <w:color w:val="0F1115"/>
          <w:spacing w:val="0"/>
          <w:sz w:val="18"/>
          <w:szCs w:val="18"/>
          <w:shd w:val="clear" w:fill="FFFFFF"/>
        </w:rPr>
        <w:t>：这是</w:t>
      </w:r>
      <w:r>
        <w:rPr>
          <w:rStyle w:val="9"/>
          <w:rFonts w:hint="eastAsia" w:ascii="微软雅黑" w:hAnsi="微软雅黑" w:eastAsia="微软雅黑" w:cs="微软雅黑"/>
          <w:b/>
          <w:bCs/>
          <w:i w:val="0"/>
          <w:iCs w:val="0"/>
          <w:caps w:val="0"/>
          <w:color w:val="0F1115"/>
          <w:spacing w:val="0"/>
          <w:sz w:val="18"/>
          <w:szCs w:val="18"/>
          <w:shd w:val="clear" w:fill="FFFFFF"/>
        </w:rPr>
        <w:t>正确答案</w:t>
      </w:r>
      <w:r>
        <w:rPr>
          <w:rFonts w:hint="eastAsia" w:ascii="微软雅黑" w:hAnsi="微软雅黑" w:eastAsia="微软雅黑" w:cs="微软雅黑"/>
          <w:i w:val="0"/>
          <w:iCs w:val="0"/>
          <w:caps w:val="0"/>
          <w:color w:val="0F1115"/>
          <w:spacing w:val="0"/>
          <w:sz w:val="18"/>
          <w:szCs w:val="18"/>
          <w:shd w:val="clear" w:fill="FFFFFF"/>
        </w:rPr>
        <w:t>。参数估算是一种基于历史数据和项目参数，使用某种算法（如本题中的“工作量 × 生产率”）来进行成本或持续时间估算的技术。例如，对于“粉刷墙壁”这个活动，工作量是“500平方米”，生产率是“50平方米/人天”，那么持续时间基数就是 500 / 50 = 10人天。这正是参数估算的典型应用。</w:t>
      </w:r>
    </w:p>
    <w:p w14:paraId="44EDEF2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18"/>
          <w:szCs w:val="18"/>
        </w:rPr>
      </w:pPr>
      <w:r>
        <w:rPr>
          <w:rStyle w:val="9"/>
          <w:rFonts w:hint="eastAsia" w:ascii="微软雅黑" w:hAnsi="微软雅黑" w:eastAsia="微软雅黑" w:cs="微软雅黑"/>
          <w:b/>
          <w:bCs/>
          <w:i w:val="0"/>
          <w:iCs w:val="0"/>
          <w:caps w:val="0"/>
          <w:color w:val="0F1115"/>
          <w:spacing w:val="0"/>
          <w:sz w:val="18"/>
          <w:szCs w:val="18"/>
          <w:shd w:val="clear" w:fill="FFFFFF"/>
        </w:rPr>
        <w:t>C. 专家判断法</w:t>
      </w:r>
      <w:r>
        <w:rPr>
          <w:rFonts w:hint="eastAsia" w:ascii="微软雅黑" w:hAnsi="微软雅黑" w:eastAsia="微软雅黑" w:cs="微软雅黑"/>
          <w:i w:val="0"/>
          <w:iCs w:val="0"/>
          <w:caps w:val="0"/>
          <w:color w:val="0F1115"/>
          <w:spacing w:val="0"/>
          <w:sz w:val="18"/>
          <w:szCs w:val="18"/>
          <w:shd w:val="clear" w:fill="FFFFFF"/>
        </w:rPr>
        <w:t>：这是指凭借专家的经验和直觉进行估算，其过程是主观的，并不依赖于固定的计算公式。</w:t>
      </w:r>
    </w:p>
    <w:p w14:paraId="66567858">
      <w:pPr>
        <w:keepNext w:val="0"/>
        <w:keepLines w:val="0"/>
        <w:pageBreakBefore w:val="0"/>
        <w:kinsoku/>
        <w:wordWrap w:val="0"/>
        <w:overflowPunct/>
        <w:topLinePunct w:val="0"/>
        <w:autoSpaceDE/>
        <w:autoSpaceDN/>
        <w:bidi w:val="0"/>
        <w:adjustRightInd/>
        <w:snapToGrid w:val="0"/>
        <w:spacing w:beforeAutospacing="0" w:afterAutospacing="0" w:line="288" w:lineRule="auto"/>
        <w:ind w:right="60"/>
        <w:jc w:val="both"/>
        <w:textAlignment w:val="auto"/>
        <w:rPr>
          <w:rFonts w:hint="eastAsia" w:ascii="微软雅黑" w:hAnsi="微软雅黑" w:eastAsia="微软雅黑" w:cs="微软雅黑"/>
          <w:i w:val="0"/>
          <w:iCs w:val="0"/>
          <w:caps w:val="0"/>
          <w:color w:val="0F1115"/>
          <w:spacing w:val="0"/>
          <w:sz w:val="18"/>
          <w:szCs w:val="18"/>
          <w:shd w:val="clear" w:fill="FFFFFF"/>
        </w:rPr>
      </w:pPr>
      <w:r>
        <w:rPr>
          <w:rStyle w:val="9"/>
          <w:rFonts w:hint="eastAsia" w:ascii="微软雅黑" w:hAnsi="微软雅黑" w:eastAsia="微软雅黑" w:cs="微软雅黑"/>
          <w:b/>
          <w:bCs/>
          <w:i w:val="0"/>
          <w:iCs w:val="0"/>
          <w:caps w:val="0"/>
          <w:color w:val="0F1115"/>
          <w:spacing w:val="0"/>
          <w:sz w:val="18"/>
          <w:szCs w:val="18"/>
          <w:shd w:val="clear" w:fill="FFFFFF"/>
        </w:rPr>
        <w:t>D. 三时估计法</w:t>
      </w:r>
      <w:r>
        <w:rPr>
          <w:rFonts w:hint="eastAsia" w:ascii="微软雅黑" w:hAnsi="微软雅黑" w:eastAsia="微软雅黑" w:cs="微软雅黑"/>
          <w:i w:val="0"/>
          <w:iCs w:val="0"/>
          <w:caps w:val="0"/>
          <w:color w:val="0F1115"/>
          <w:spacing w:val="0"/>
          <w:sz w:val="18"/>
          <w:szCs w:val="18"/>
          <w:shd w:val="clear" w:fill="FFFFFF"/>
        </w:rPr>
        <w:t>：这是参数估算或类比估算中可能用到的一种具体技术，通过考虑最乐观、最可能和最悲观三种时间来提高估算的准确性（如PERT技术），但它本身不是题干描述的那种基础计算方法。</w:t>
      </w:r>
    </w:p>
    <w:p w14:paraId="4635BDB7">
      <w:pPr>
        <w:keepNext w:val="0"/>
        <w:keepLines w:val="0"/>
        <w:pageBreakBefore w:val="0"/>
        <w:kinsoku/>
        <w:wordWrap w:val="0"/>
        <w:overflowPunct/>
        <w:topLinePunct w:val="0"/>
        <w:autoSpaceDE/>
        <w:autoSpaceDN/>
        <w:bidi w:val="0"/>
        <w:adjustRightInd/>
        <w:snapToGrid w:val="0"/>
        <w:spacing w:beforeAutospacing="0" w:afterAutospacing="0" w:line="288" w:lineRule="auto"/>
        <w:ind w:left="20" w:right="60"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13．三时估计法是通过估计完成工作的最乐观时间、最悲观时间及最可能时间，估算工作持续时间的公式是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0C294E4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A．工作持续时间＝（最乐观时间＋2x最可能时间＋最悲观时间）／6</w:t>
      </w:r>
    </w:p>
    <w:p w14:paraId="4EC7CF3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B．工作持续时间＝（最可能时间＋4x最乐观时间＋最悲观时间）／6</w:t>
      </w:r>
    </w:p>
    <w:p w14:paraId="77D7723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C．工作持续时间＝（最乐观时间＋4x最可能时间＋最悲观时间）／6</w:t>
      </w:r>
    </w:p>
    <w:p w14:paraId="7EFAFA3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D．工作持续时间＝（最乐观时间＋2x最悲观时间＋最可能时间）／6</w:t>
      </w:r>
    </w:p>
    <w:p w14:paraId="0AE00909">
      <w:pPr>
        <w:keepNext w:val="0"/>
        <w:keepLines w:val="0"/>
        <w:pageBreakBefore w:val="0"/>
        <w:kinsoku/>
        <w:wordWrap w:val="0"/>
        <w:overflowPunct/>
        <w:topLinePunct w:val="0"/>
        <w:autoSpaceDE/>
        <w:autoSpaceDN/>
        <w:bidi w:val="0"/>
        <w:adjustRightInd/>
        <w:snapToGrid w:val="0"/>
        <w:spacing w:beforeAutospacing="0" w:afterAutospacing="0" w:line="288" w:lineRule="auto"/>
        <w:ind w:left="20" w:right="60" w:firstLine="540"/>
        <w:jc w:val="both"/>
        <w:textAlignment w:val="auto"/>
        <w:rPr>
          <w:rFonts w:hint="eastAsia" w:asciiTheme="minorEastAsia" w:hAnsiTheme="minorEastAsia" w:eastAsiaTheme="minorEastAsia" w:cstheme="minorEastAsia"/>
          <w:sz w:val="24"/>
          <w:szCs w:val="24"/>
          <w:lang w:val="en-US" w:eastAsia="zh-CN"/>
        </w:rPr>
      </w:pPr>
      <w:r>
        <w:rPr>
          <w:rFonts w:hint="eastAsia" w:ascii="微软雅黑" w:hAnsi="微软雅黑" w:eastAsia="微软雅黑" w:cs="微软雅黑"/>
          <w:color w:val="000000"/>
          <w:sz w:val="18"/>
          <w:szCs w:val="18"/>
        </w:rPr>
        <w:t>14．</w:t>
      </w:r>
      <w:r>
        <w:rPr>
          <w:rFonts w:hint="eastAsia" w:asciiTheme="minorEastAsia" w:hAnsiTheme="minorEastAsia" w:eastAsiaTheme="minorEastAsia" w:cstheme="minorEastAsia"/>
          <w:color w:val="000000"/>
          <w:sz w:val="24"/>
          <w:szCs w:val="24"/>
        </w:rPr>
        <w:t>三时估计法是通过估计完成工作的最乐观时间、最悲观时间及最可能时间，如果最乐观时间＝10小时、最悲观时间＝20小时、最可能时间＝12小时，那么，工作持续时间大约为</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C</w:t>
      </w:r>
    </w:p>
    <w:p w14:paraId="66B85E78">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A．11小时</w:t>
      </w:r>
      <w:r>
        <w:rPr>
          <w:rFonts w:hint="eastAsia" w:asciiTheme="minorEastAsia" w:hAnsiTheme="minorEastAsia" w:eastAsiaTheme="minorEastAsia" w:cstheme="minorEastAsia"/>
          <w:color w:val="000000"/>
          <w:sz w:val="24"/>
          <w:szCs w:val="24"/>
        </w:rPr>
        <w:tab/>
      </w:r>
      <w:r>
        <w:rPr>
          <w:rFonts w:hint="eastAsia" w:asciiTheme="minorEastAsia" w:hAnsiTheme="minorEastAsia" w:eastAsiaTheme="minorEastAsia" w:cstheme="minorEastAsia"/>
          <w:color w:val="000000"/>
          <w:sz w:val="24"/>
          <w:szCs w:val="24"/>
        </w:rPr>
        <w:t>B．12小时</w:t>
      </w:r>
    </w:p>
    <w:p w14:paraId="2CC5E7AD">
      <w:pPr>
        <w:keepNext w:val="0"/>
        <w:keepLines w:val="0"/>
        <w:pageBreakBefore w:val="0"/>
        <w:tabs>
          <w:tab w:val="left" w:pos="564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C．13小时</w:t>
      </w:r>
      <w:r>
        <w:rPr>
          <w:rFonts w:hint="eastAsia" w:asciiTheme="minorEastAsia" w:hAnsiTheme="minorEastAsia" w:eastAsiaTheme="minorEastAsia" w:cstheme="minorEastAsia"/>
          <w:color w:val="000000"/>
          <w:sz w:val="24"/>
          <w:szCs w:val="24"/>
        </w:rPr>
        <w:tab/>
      </w:r>
      <w:r>
        <w:rPr>
          <w:rFonts w:hint="eastAsia" w:asciiTheme="minorEastAsia" w:hAnsiTheme="minorEastAsia" w:eastAsiaTheme="minorEastAsia" w:cstheme="minorEastAsia"/>
          <w:color w:val="000000"/>
          <w:sz w:val="24"/>
          <w:szCs w:val="24"/>
        </w:rPr>
        <w:t>D．14小时</w:t>
      </w:r>
    </w:p>
    <w:p w14:paraId="540B97D2">
      <w:pPr>
        <w:keepNext w:val="0"/>
        <w:keepLines w:val="0"/>
        <w:pageBreakBefore w:val="0"/>
        <w:kinsoku/>
        <w:wordWrap w:val="0"/>
        <w:overflowPunct/>
        <w:topLinePunct w:val="0"/>
        <w:autoSpaceDE/>
        <w:autoSpaceDN/>
        <w:bidi w:val="0"/>
        <w:adjustRightInd/>
        <w:snapToGrid w:val="0"/>
        <w:spacing w:beforeAutospacing="0" w:afterAutospacing="0" w:line="239" w:lineRule="auto"/>
        <w:ind w:firstLine="56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15．项目团队可以在总的项目进度表中以“应急时间”“时间储备”或“缓冲时间”为名称增加一些时间，这种做法是承认</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的表现。</w:t>
      </w:r>
      <w:r>
        <w:rPr>
          <w:rFonts w:hint="eastAsia" w:ascii="微软雅黑" w:hAnsi="微软雅黑" w:eastAsia="微软雅黑" w:cs="微软雅黑"/>
          <w:color w:val="000000"/>
          <w:sz w:val="18"/>
          <w:szCs w:val="18"/>
          <w:lang w:val="en-US" w:eastAsia="zh-CN"/>
        </w:rPr>
        <w:t>D</w:t>
      </w:r>
    </w:p>
    <w:p w14:paraId="71CEBBB8">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A.进度可能性</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B.进度计划</w:t>
      </w:r>
    </w:p>
    <w:p w14:paraId="31612464">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C.进度失败</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D.进度风险</w:t>
      </w:r>
    </w:p>
    <w:p w14:paraId="73185345">
      <w:pPr>
        <w:keepNext w:val="0"/>
        <w:keepLines w:val="0"/>
        <w:pageBreakBefore w:val="0"/>
        <w:kinsoku/>
        <w:wordWrap w:val="0"/>
        <w:overflowPunct/>
        <w:topLinePunct w:val="0"/>
        <w:autoSpaceDE/>
        <w:autoSpaceDN/>
        <w:bidi w:val="0"/>
        <w:adjustRightInd/>
        <w:snapToGrid w:val="0"/>
        <w:spacing w:beforeAutospacing="0" w:afterAutospacing="0" w:line="309" w:lineRule="auto"/>
        <w:ind w:left="120" w:right="60" w:firstLine="4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16．通过</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可以知道完成项目需要执行哪些具体工作，这些工作之间存在先后顺序关系，即逻辑关系或时序关系。</w:t>
      </w:r>
      <w:r>
        <w:rPr>
          <w:rFonts w:hint="eastAsia" w:ascii="微软雅黑" w:hAnsi="微软雅黑" w:eastAsia="微软雅黑" w:cs="微软雅黑"/>
          <w:color w:val="000000"/>
          <w:sz w:val="18"/>
          <w:szCs w:val="18"/>
          <w:lang w:val="en-US" w:eastAsia="zh-CN"/>
        </w:rPr>
        <w:t>B</w:t>
      </w:r>
    </w:p>
    <w:p w14:paraId="03D96FEC">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A.项目需求分析</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B.工作分解结构</w:t>
      </w:r>
    </w:p>
    <w:p w14:paraId="19F982D9">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C.项目工作清单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D.项目综述</w:t>
      </w:r>
    </w:p>
    <w:p w14:paraId="779713A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17．自起点节点至本工作之前各条线路上的所有工作称为</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D</w:t>
      </w:r>
    </w:p>
    <w:p w14:paraId="1745F13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A.紧前工作（Front Closely Activity）</w:t>
      </w:r>
    </w:p>
    <w:p w14:paraId="1A4E27A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B.紧后工作（Back Closely Activity）</w:t>
      </w:r>
    </w:p>
    <w:p w14:paraId="06A0B9E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C.平行工作（Concurrent Activity）</w:t>
      </w:r>
    </w:p>
    <w:p w14:paraId="3840177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D.先行工作（Preceding Activities）</w:t>
      </w:r>
    </w:p>
    <w:p w14:paraId="40662988">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题干分析</w:t>
      </w:r>
      <w:r>
        <w:rPr>
          <w:rFonts w:hint="eastAsia" w:ascii="微软雅黑" w:hAnsi="微软雅黑" w:eastAsia="微软雅黑" w:cs="微软雅黑"/>
          <w:i w:val="0"/>
          <w:iCs w:val="0"/>
          <w:caps w:val="0"/>
          <w:color w:val="0F1115"/>
          <w:spacing w:val="0"/>
          <w:sz w:val="20"/>
          <w:szCs w:val="20"/>
          <w:shd w:val="clear" w:fill="FFFFFF"/>
        </w:rPr>
        <w:t>：题目的核心定义是“</w:t>
      </w:r>
      <w:r>
        <w:rPr>
          <w:rStyle w:val="9"/>
          <w:rFonts w:hint="eastAsia" w:ascii="微软雅黑" w:hAnsi="微软雅黑" w:eastAsia="微软雅黑" w:cs="微软雅黑"/>
          <w:b/>
          <w:bCs/>
          <w:i w:val="0"/>
          <w:iCs w:val="0"/>
          <w:caps w:val="0"/>
          <w:color w:val="0F1115"/>
          <w:spacing w:val="0"/>
          <w:sz w:val="20"/>
          <w:szCs w:val="20"/>
          <w:shd w:val="clear" w:fill="FFFFFF"/>
        </w:rPr>
        <w:t>自起点节点至本工作之前各条线路上的所有工作</w:t>
      </w:r>
      <w:r>
        <w:rPr>
          <w:rFonts w:hint="eastAsia" w:ascii="微软雅黑" w:hAnsi="微软雅黑" w:eastAsia="微软雅黑" w:cs="微软雅黑"/>
          <w:i w:val="0"/>
          <w:iCs w:val="0"/>
          <w:caps w:val="0"/>
          <w:color w:val="0F1115"/>
          <w:spacing w:val="0"/>
          <w:sz w:val="20"/>
          <w:szCs w:val="20"/>
          <w:shd w:val="clear" w:fill="FFFFFF"/>
        </w:rPr>
        <w:t>”。这描述的是一个包含直接和间接前置关系的、范围更广的前置工作集合。</w:t>
      </w:r>
    </w:p>
    <w:p w14:paraId="3C4185DB">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选项辨析</w:t>
      </w:r>
      <w:r>
        <w:rPr>
          <w:rFonts w:hint="eastAsia" w:ascii="微软雅黑" w:hAnsi="微软雅黑" w:eastAsia="微软雅黑" w:cs="微软雅黑"/>
          <w:i w:val="0"/>
          <w:iCs w:val="0"/>
          <w:caps w:val="0"/>
          <w:color w:val="0F1115"/>
          <w:spacing w:val="0"/>
          <w:sz w:val="20"/>
          <w:szCs w:val="20"/>
          <w:shd w:val="clear" w:fill="FFFFFF"/>
        </w:rPr>
        <w:t>：</w:t>
      </w:r>
    </w:p>
    <w:p w14:paraId="5458BCA4">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A. 紧前工作</w:t>
      </w:r>
      <w:r>
        <w:rPr>
          <w:rFonts w:hint="eastAsia" w:ascii="微软雅黑" w:hAnsi="微软雅黑" w:eastAsia="微软雅黑" w:cs="微软雅黑"/>
          <w:i w:val="0"/>
          <w:iCs w:val="0"/>
          <w:caps w:val="0"/>
          <w:color w:val="0F1115"/>
          <w:spacing w:val="0"/>
          <w:sz w:val="20"/>
          <w:szCs w:val="20"/>
          <w:shd w:val="clear" w:fill="FFFFFF"/>
        </w:rPr>
        <w:t>：这是指</w:t>
      </w:r>
      <w:r>
        <w:rPr>
          <w:rStyle w:val="9"/>
          <w:rFonts w:hint="eastAsia" w:ascii="微软雅黑" w:hAnsi="微软雅黑" w:eastAsia="微软雅黑" w:cs="微软雅黑"/>
          <w:b/>
          <w:bCs/>
          <w:i w:val="0"/>
          <w:iCs w:val="0"/>
          <w:caps w:val="0"/>
          <w:color w:val="0F1115"/>
          <w:spacing w:val="0"/>
          <w:sz w:val="20"/>
          <w:szCs w:val="20"/>
          <w:shd w:val="clear" w:fill="FFFFFF"/>
        </w:rPr>
        <w:t>紧排在本工作之前</w:t>
      </w:r>
      <w:r>
        <w:rPr>
          <w:rFonts w:hint="eastAsia" w:ascii="微软雅黑" w:hAnsi="微软雅黑" w:eastAsia="微软雅黑" w:cs="微软雅黑"/>
          <w:i w:val="0"/>
          <w:iCs w:val="0"/>
          <w:caps w:val="0"/>
          <w:color w:val="0F1115"/>
          <w:spacing w:val="0"/>
          <w:sz w:val="20"/>
          <w:szCs w:val="20"/>
          <w:shd w:val="clear" w:fill="FFFFFF"/>
        </w:rPr>
        <w:t>的工作，即与本工作有直接逻辑关系的前置工作。其范围比题干描述的要小。</w:t>
      </w:r>
    </w:p>
    <w:p w14:paraId="51A2D59B">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B. 紧后工作</w:t>
      </w:r>
      <w:r>
        <w:rPr>
          <w:rFonts w:hint="eastAsia" w:ascii="微软雅黑" w:hAnsi="微软雅黑" w:eastAsia="微软雅黑" w:cs="微软雅黑"/>
          <w:i w:val="0"/>
          <w:iCs w:val="0"/>
          <w:caps w:val="0"/>
          <w:color w:val="0F1115"/>
          <w:spacing w:val="0"/>
          <w:sz w:val="20"/>
          <w:szCs w:val="20"/>
          <w:shd w:val="clear" w:fill="FFFFFF"/>
        </w:rPr>
        <w:t>：这是指</w:t>
      </w:r>
      <w:r>
        <w:rPr>
          <w:rStyle w:val="9"/>
          <w:rFonts w:hint="eastAsia" w:ascii="微软雅黑" w:hAnsi="微软雅黑" w:eastAsia="微软雅黑" w:cs="微软雅黑"/>
          <w:b/>
          <w:bCs/>
          <w:i w:val="0"/>
          <w:iCs w:val="0"/>
          <w:caps w:val="0"/>
          <w:color w:val="0F1115"/>
          <w:spacing w:val="0"/>
          <w:sz w:val="20"/>
          <w:szCs w:val="20"/>
          <w:shd w:val="clear" w:fill="FFFFFF"/>
        </w:rPr>
        <w:t>紧排在本工作之后</w:t>
      </w:r>
      <w:r>
        <w:rPr>
          <w:rFonts w:hint="eastAsia" w:ascii="微软雅黑" w:hAnsi="微软雅黑" w:eastAsia="微软雅黑" w:cs="微软雅黑"/>
          <w:i w:val="0"/>
          <w:iCs w:val="0"/>
          <w:caps w:val="0"/>
          <w:color w:val="0F1115"/>
          <w:spacing w:val="0"/>
          <w:sz w:val="20"/>
          <w:szCs w:val="20"/>
          <w:shd w:val="clear" w:fill="FFFFFF"/>
        </w:rPr>
        <w:t>的工作，与题干描述完全相反。</w:t>
      </w:r>
    </w:p>
    <w:p w14:paraId="43891E4A">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C. 平行工作</w:t>
      </w:r>
      <w:r>
        <w:rPr>
          <w:rFonts w:hint="eastAsia" w:ascii="微软雅黑" w:hAnsi="微软雅黑" w:eastAsia="微软雅黑" w:cs="微软雅黑"/>
          <w:i w:val="0"/>
          <w:iCs w:val="0"/>
          <w:caps w:val="0"/>
          <w:color w:val="0F1115"/>
          <w:spacing w:val="0"/>
          <w:sz w:val="20"/>
          <w:szCs w:val="20"/>
          <w:shd w:val="clear" w:fill="FFFFFF"/>
        </w:rPr>
        <w:t>：这是指可以与本工作</w:t>
      </w:r>
      <w:r>
        <w:rPr>
          <w:rStyle w:val="9"/>
          <w:rFonts w:hint="eastAsia" w:ascii="微软雅黑" w:hAnsi="微软雅黑" w:eastAsia="微软雅黑" w:cs="微软雅黑"/>
          <w:b/>
          <w:bCs/>
          <w:i w:val="0"/>
          <w:iCs w:val="0"/>
          <w:caps w:val="0"/>
          <w:color w:val="0F1115"/>
          <w:spacing w:val="0"/>
          <w:sz w:val="20"/>
          <w:szCs w:val="20"/>
          <w:shd w:val="clear" w:fill="FFFFFF"/>
        </w:rPr>
        <w:t>在同一时间段内进行</w:t>
      </w:r>
      <w:r>
        <w:rPr>
          <w:rFonts w:hint="eastAsia" w:ascii="微软雅黑" w:hAnsi="微软雅黑" w:eastAsia="微软雅黑" w:cs="微软雅黑"/>
          <w:i w:val="0"/>
          <w:iCs w:val="0"/>
          <w:caps w:val="0"/>
          <w:color w:val="0F1115"/>
          <w:spacing w:val="0"/>
          <w:sz w:val="20"/>
          <w:szCs w:val="20"/>
          <w:shd w:val="clear" w:fill="FFFFFF"/>
        </w:rPr>
        <w:t>的工作，不一定存在直接的逻辑关系。</w:t>
      </w:r>
    </w:p>
    <w:p w14:paraId="569FA232">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D. 先行工作</w:t>
      </w:r>
      <w:r>
        <w:rPr>
          <w:rFonts w:hint="eastAsia" w:ascii="微软雅黑" w:hAnsi="微软雅黑" w:eastAsia="微软雅黑" w:cs="微软雅黑"/>
          <w:i w:val="0"/>
          <w:iCs w:val="0"/>
          <w:caps w:val="0"/>
          <w:color w:val="0F1115"/>
          <w:spacing w:val="0"/>
          <w:sz w:val="20"/>
          <w:szCs w:val="20"/>
          <w:shd w:val="clear" w:fill="FFFFFF"/>
        </w:rPr>
        <w:t>：这是</w:t>
      </w:r>
      <w:r>
        <w:rPr>
          <w:rStyle w:val="9"/>
          <w:rFonts w:hint="eastAsia" w:ascii="微软雅黑" w:hAnsi="微软雅黑" w:eastAsia="微软雅黑" w:cs="微软雅黑"/>
          <w:b/>
          <w:bCs/>
          <w:i w:val="0"/>
          <w:iCs w:val="0"/>
          <w:caps w:val="0"/>
          <w:color w:val="0F1115"/>
          <w:spacing w:val="0"/>
          <w:sz w:val="20"/>
          <w:szCs w:val="20"/>
          <w:shd w:val="clear" w:fill="FFFFFF"/>
        </w:rPr>
        <w:t>正确答案</w:t>
      </w:r>
      <w:r>
        <w:rPr>
          <w:rFonts w:hint="eastAsia" w:ascii="微软雅黑" w:hAnsi="微软雅黑" w:eastAsia="微软雅黑" w:cs="微软雅黑"/>
          <w:i w:val="0"/>
          <w:iCs w:val="0"/>
          <w:caps w:val="0"/>
          <w:color w:val="0F1115"/>
          <w:spacing w:val="0"/>
          <w:sz w:val="20"/>
          <w:szCs w:val="20"/>
          <w:shd w:val="clear" w:fill="FFFFFF"/>
        </w:rPr>
        <w:t>。“先行工作”是一个统称，指在本工作</w:t>
      </w:r>
      <w:r>
        <w:rPr>
          <w:rStyle w:val="9"/>
          <w:rFonts w:hint="eastAsia" w:ascii="微软雅黑" w:hAnsi="微软雅黑" w:eastAsia="微软雅黑" w:cs="微软雅黑"/>
          <w:b/>
          <w:bCs/>
          <w:i w:val="0"/>
          <w:iCs w:val="0"/>
          <w:caps w:val="0"/>
          <w:color w:val="0F1115"/>
          <w:spacing w:val="0"/>
          <w:sz w:val="20"/>
          <w:szCs w:val="20"/>
          <w:shd w:val="clear" w:fill="FFFFFF"/>
        </w:rPr>
        <w:t>之前</w:t>
      </w:r>
      <w:r>
        <w:rPr>
          <w:rFonts w:hint="eastAsia" w:ascii="微软雅黑" w:hAnsi="微软雅黑" w:eastAsia="微软雅黑" w:cs="微软雅黑"/>
          <w:i w:val="0"/>
          <w:iCs w:val="0"/>
          <w:caps w:val="0"/>
          <w:color w:val="0F1115"/>
          <w:spacing w:val="0"/>
          <w:sz w:val="20"/>
          <w:szCs w:val="20"/>
          <w:shd w:val="clear" w:fill="FFFFFF"/>
        </w:rPr>
        <w:t>进行的所有工作，它包括</w:t>
      </w:r>
      <w:r>
        <w:rPr>
          <w:rStyle w:val="9"/>
          <w:rFonts w:hint="eastAsia" w:ascii="微软雅黑" w:hAnsi="微软雅黑" w:eastAsia="微软雅黑" w:cs="微软雅黑"/>
          <w:b/>
          <w:bCs/>
          <w:i w:val="0"/>
          <w:iCs w:val="0"/>
          <w:caps w:val="0"/>
          <w:color w:val="0F1115"/>
          <w:spacing w:val="0"/>
          <w:sz w:val="20"/>
          <w:szCs w:val="20"/>
          <w:shd w:val="clear" w:fill="FFFFFF"/>
        </w:rPr>
        <w:t>紧前工作</w:t>
      </w:r>
      <w:r>
        <w:rPr>
          <w:rFonts w:hint="eastAsia" w:ascii="微软雅黑" w:hAnsi="微软雅黑" w:eastAsia="微软雅黑" w:cs="微软雅黑"/>
          <w:i w:val="0"/>
          <w:iCs w:val="0"/>
          <w:caps w:val="0"/>
          <w:color w:val="0F1115"/>
          <w:spacing w:val="0"/>
          <w:sz w:val="20"/>
          <w:szCs w:val="20"/>
          <w:shd w:val="clear" w:fill="FFFFFF"/>
        </w:rPr>
        <w:t>，也包括那些通过其他路径间接领先于本工作的所有活动。这正好符合“自起点节点至本工作之前各条线路上的所有工作”的定义。</w:t>
      </w:r>
    </w:p>
    <w:p w14:paraId="563A8069">
      <w:pPr>
        <w:keepNext w:val="0"/>
        <w:keepLines w:val="0"/>
        <w:pageBreakBefore w:val="0"/>
        <w:kinsoku/>
        <w:wordWrap w:val="0"/>
        <w:overflowPunct/>
        <w:topLinePunct w:val="0"/>
        <w:autoSpaceDE/>
        <w:autoSpaceDN/>
        <w:bidi w:val="0"/>
        <w:adjustRightInd/>
        <w:snapToGrid w:val="0"/>
        <w:spacing w:beforeAutospacing="0" w:afterAutospacing="0" w:line="309" w:lineRule="auto"/>
        <w:ind w:left="120" w:right="60" w:firstLine="480"/>
        <w:jc w:val="both"/>
        <w:textAlignment w:val="auto"/>
        <w:rPr>
          <w:rFonts w:hint="eastAsia" w:ascii="微软雅黑" w:hAnsi="微软雅黑" w:eastAsia="微软雅黑" w:cs="微软雅黑"/>
          <w:i w:val="0"/>
          <w:iCs w:val="0"/>
          <w:caps w:val="0"/>
          <w:color w:val="0F1115"/>
          <w:spacing w:val="0"/>
          <w:sz w:val="20"/>
          <w:szCs w:val="20"/>
          <w:shd w:val="clear" w:fill="FFFFFF"/>
        </w:rPr>
      </w:pPr>
      <w:r>
        <w:rPr>
          <w:rStyle w:val="9"/>
          <w:rFonts w:hint="eastAsia" w:ascii="微软雅黑" w:hAnsi="微软雅黑" w:eastAsia="微软雅黑" w:cs="微软雅黑"/>
          <w:b/>
          <w:bCs/>
          <w:i w:val="0"/>
          <w:iCs w:val="0"/>
          <w:caps w:val="0"/>
          <w:color w:val="0F1115"/>
          <w:spacing w:val="0"/>
          <w:sz w:val="20"/>
          <w:szCs w:val="20"/>
          <w:shd w:val="clear" w:fill="FFFFFF"/>
        </w:rPr>
        <w:t>结论</w:t>
      </w:r>
      <w:r>
        <w:rPr>
          <w:rFonts w:hint="eastAsia" w:ascii="微软雅黑" w:hAnsi="微软雅黑" w:eastAsia="微软雅黑" w:cs="微软雅黑"/>
          <w:i w:val="0"/>
          <w:iCs w:val="0"/>
          <w:caps w:val="0"/>
          <w:color w:val="0F1115"/>
          <w:spacing w:val="0"/>
          <w:sz w:val="20"/>
          <w:szCs w:val="20"/>
          <w:shd w:val="clear" w:fill="FFFFFF"/>
        </w:rPr>
        <w:t>：描述从起点开始到本工作之前的所有路径上的工作，其标准术语是 </w:t>
      </w:r>
      <w:r>
        <w:rPr>
          <w:rStyle w:val="9"/>
          <w:rFonts w:hint="eastAsia" w:ascii="微软雅黑" w:hAnsi="微软雅黑" w:eastAsia="微软雅黑" w:cs="微软雅黑"/>
          <w:b/>
          <w:bCs/>
          <w:i w:val="0"/>
          <w:iCs w:val="0"/>
          <w:caps w:val="0"/>
          <w:color w:val="0F1115"/>
          <w:spacing w:val="0"/>
          <w:sz w:val="20"/>
          <w:szCs w:val="20"/>
          <w:shd w:val="clear" w:fill="FFFFFF"/>
        </w:rPr>
        <w:t>“先行工作”</w:t>
      </w:r>
      <w:r>
        <w:rPr>
          <w:rFonts w:hint="eastAsia" w:ascii="微软雅黑" w:hAnsi="微软雅黑" w:eastAsia="微软雅黑" w:cs="微软雅黑"/>
          <w:i w:val="0"/>
          <w:iCs w:val="0"/>
          <w:caps w:val="0"/>
          <w:color w:val="0F1115"/>
          <w:spacing w:val="0"/>
          <w:sz w:val="20"/>
          <w:szCs w:val="20"/>
          <w:shd w:val="clear" w:fill="FFFFFF"/>
        </w:rPr>
        <w:t>。</w:t>
      </w:r>
    </w:p>
    <w:p w14:paraId="3BF73BCA">
      <w:pPr>
        <w:keepNext w:val="0"/>
        <w:keepLines w:val="0"/>
        <w:pageBreakBefore w:val="0"/>
        <w:kinsoku/>
        <w:wordWrap w:val="0"/>
        <w:overflowPunct/>
        <w:topLinePunct w:val="0"/>
        <w:autoSpaceDE/>
        <w:autoSpaceDN/>
        <w:bidi w:val="0"/>
        <w:adjustRightInd/>
        <w:snapToGrid w:val="0"/>
        <w:spacing w:beforeAutospacing="0" w:afterAutospacing="0" w:line="309" w:lineRule="auto"/>
        <w:ind w:left="120" w:right="60" w:firstLine="4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18.</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是双代号网络图中为了正确表示各工作间逻辑关系的需要而人为设置的，它既不占用时间，也不消耗资源。</w:t>
      </w:r>
      <w:r>
        <w:rPr>
          <w:rFonts w:hint="eastAsia" w:ascii="微软雅黑" w:hAnsi="微软雅黑" w:eastAsia="微软雅黑" w:cs="微软雅黑"/>
          <w:color w:val="000000"/>
          <w:sz w:val="18"/>
          <w:szCs w:val="18"/>
          <w:lang w:val="en-US" w:eastAsia="zh-CN"/>
        </w:rPr>
        <w:t>A</w:t>
      </w:r>
    </w:p>
    <w:p w14:paraId="245A70DE">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A.虚工作</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B.后续工作</w:t>
      </w:r>
    </w:p>
    <w:p w14:paraId="1A4189F5">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C.紧前工作</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D.先行工作</w:t>
      </w:r>
    </w:p>
    <w:p w14:paraId="7BAE58C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2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19．工作排序的依据不包括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4220B9BD">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A.项目工作清单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B.项目可交付成果描述</w:t>
      </w:r>
    </w:p>
    <w:p w14:paraId="05DD6449">
      <w:pPr>
        <w:pStyle w:val="6"/>
        <w:keepNext w:val="0"/>
        <w:keepLines w:val="0"/>
        <w:widowControl/>
        <w:suppressLineNumbers w:val="0"/>
        <w:spacing w:before="0" w:beforeAutospacing="0" w:after="0" w:afterAutospacing="0"/>
        <w:ind w:left="0" w:right="0" w:firstLine="1080" w:firstLineChars="600"/>
        <w:jc w:val="left"/>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C.项目分解结构</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lang w:val="en-US" w:eastAsia="zh-CN"/>
        </w:rPr>
        <w:t xml:space="preserve">                                 </w:t>
      </w:r>
      <w:r>
        <w:rPr>
          <w:rFonts w:hint="eastAsia" w:ascii="微软雅黑" w:hAnsi="微软雅黑" w:eastAsia="微软雅黑" w:cs="微软雅黑"/>
          <w:color w:val="000000"/>
          <w:sz w:val="18"/>
          <w:szCs w:val="18"/>
        </w:rPr>
        <w:t>D.项目工作之间的关系</w:t>
      </w:r>
    </w:p>
    <w:p w14:paraId="352F1272">
      <w:pPr>
        <w:pStyle w:val="6"/>
        <w:keepNext w:val="0"/>
        <w:keepLines w:val="0"/>
        <w:widowControl/>
        <w:suppressLineNumbers w:val="0"/>
        <w:spacing w:before="0" w:beforeAutospacing="0" w:after="0" w:afterAutospacing="0"/>
        <w:ind w:left="0" w:right="0" w:firstLine="1201" w:firstLineChars="600"/>
        <w:jc w:val="left"/>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A. 项目工作清单</w:t>
      </w:r>
      <w:r>
        <w:rPr>
          <w:rFonts w:hint="eastAsia" w:ascii="微软雅黑" w:hAnsi="微软雅黑" w:eastAsia="微软雅黑" w:cs="微软雅黑"/>
          <w:i w:val="0"/>
          <w:iCs w:val="0"/>
          <w:caps w:val="0"/>
          <w:color w:val="0F1115"/>
          <w:spacing w:val="0"/>
          <w:sz w:val="20"/>
          <w:szCs w:val="20"/>
          <w:shd w:val="clear" w:fill="FFFFFF"/>
        </w:rPr>
        <w:t>：这是工作排序的</w:t>
      </w:r>
      <w:r>
        <w:rPr>
          <w:rStyle w:val="9"/>
          <w:rFonts w:hint="eastAsia" w:ascii="微软雅黑" w:hAnsi="微软雅黑" w:eastAsia="微软雅黑" w:cs="微软雅黑"/>
          <w:b/>
          <w:bCs/>
          <w:i w:val="0"/>
          <w:iCs w:val="0"/>
          <w:caps w:val="0"/>
          <w:color w:val="0F1115"/>
          <w:spacing w:val="0"/>
          <w:sz w:val="20"/>
          <w:szCs w:val="20"/>
          <w:shd w:val="clear" w:fill="FFFFFF"/>
        </w:rPr>
        <w:t>主要依据</w:t>
      </w:r>
      <w:r>
        <w:rPr>
          <w:rFonts w:hint="eastAsia" w:ascii="微软雅黑" w:hAnsi="微软雅黑" w:eastAsia="微软雅黑" w:cs="微软雅黑"/>
          <w:i w:val="0"/>
          <w:iCs w:val="0"/>
          <w:caps w:val="0"/>
          <w:color w:val="0F1115"/>
          <w:spacing w:val="0"/>
          <w:sz w:val="20"/>
          <w:szCs w:val="20"/>
          <w:shd w:val="clear" w:fill="FFFFFF"/>
        </w:rPr>
        <w:t>。工作清单列出了需要进行排序的所有具体活动。</w:t>
      </w:r>
    </w:p>
    <w:p w14:paraId="2F1FBC1C">
      <w:pPr>
        <w:pStyle w:val="6"/>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B. 项目可交付成果描述</w:t>
      </w:r>
      <w:r>
        <w:rPr>
          <w:rFonts w:hint="eastAsia" w:ascii="微软雅黑" w:hAnsi="微软雅黑" w:eastAsia="微软雅黑" w:cs="微软雅黑"/>
          <w:i w:val="0"/>
          <w:iCs w:val="0"/>
          <w:caps w:val="0"/>
          <w:color w:val="0F1115"/>
          <w:spacing w:val="0"/>
          <w:sz w:val="20"/>
          <w:szCs w:val="20"/>
          <w:shd w:val="clear" w:fill="FFFFFF"/>
        </w:rPr>
        <w:t>：这是工作排序的</w:t>
      </w:r>
      <w:r>
        <w:rPr>
          <w:rStyle w:val="9"/>
          <w:rFonts w:hint="eastAsia" w:ascii="微软雅黑" w:hAnsi="微软雅黑" w:eastAsia="微软雅黑" w:cs="微软雅黑"/>
          <w:b/>
          <w:bCs/>
          <w:i w:val="0"/>
          <w:iCs w:val="0"/>
          <w:caps w:val="0"/>
          <w:color w:val="0F1115"/>
          <w:spacing w:val="0"/>
          <w:sz w:val="20"/>
          <w:szCs w:val="20"/>
          <w:shd w:val="clear" w:fill="FFFFFF"/>
        </w:rPr>
        <w:t>重要依据</w:t>
      </w:r>
      <w:r>
        <w:rPr>
          <w:rFonts w:hint="eastAsia" w:ascii="微软雅黑" w:hAnsi="微软雅黑" w:eastAsia="微软雅黑" w:cs="微软雅黑"/>
          <w:i w:val="0"/>
          <w:iCs w:val="0"/>
          <w:caps w:val="0"/>
          <w:color w:val="0F1115"/>
          <w:spacing w:val="0"/>
          <w:sz w:val="20"/>
          <w:szCs w:val="20"/>
          <w:shd w:val="clear" w:fill="FFFFFF"/>
        </w:rPr>
        <w:t>。可交付成果的性质和需求决定了活动之间必须存在的技术上的、强制性的依赖关系（例如，必须先建成墙体才能进行粉刷）。</w:t>
      </w:r>
    </w:p>
    <w:p w14:paraId="688A61E9">
      <w:pPr>
        <w:pStyle w:val="6"/>
        <w:keepNext w:val="0"/>
        <w:keepLines w:val="0"/>
        <w:widowControl/>
        <w:suppressLineNumbers w:val="0"/>
        <w:spacing w:before="0" w:beforeAutospacing="0" w:after="0" w:afterAutospacing="0"/>
        <w:ind w:left="0" w:right="0"/>
        <w:jc w:val="left"/>
        <w:rPr>
          <w:rFonts w:hint="eastAsia" w:ascii="微软雅黑" w:hAnsi="微软雅黑" w:eastAsia="微软雅黑" w:cs="微软雅黑"/>
          <w:sz w:val="20"/>
          <w:szCs w:val="20"/>
        </w:rPr>
      </w:pPr>
      <w:r>
        <w:rPr>
          <w:rStyle w:val="9"/>
          <w:rFonts w:hint="eastAsia" w:ascii="微软雅黑" w:hAnsi="微软雅黑" w:eastAsia="微软雅黑" w:cs="微软雅黑"/>
          <w:b/>
          <w:bCs/>
          <w:i w:val="0"/>
          <w:iCs w:val="0"/>
          <w:caps w:val="0"/>
          <w:color w:val="0F1115"/>
          <w:spacing w:val="0"/>
          <w:sz w:val="20"/>
          <w:szCs w:val="20"/>
          <w:shd w:val="clear" w:fill="FFFFFF"/>
        </w:rPr>
        <w:t>C. 项目分解结构</w:t>
      </w:r>
      <w:r>
        <w:rPr>
          <w:rFonts w:hint="eastAsia" w:ascii="微软雅黑" w:hAnsi="微软雅黑" w:eastAsia="微软雅黑" w:cs="微软雅黑"/>
          <w:i w:val="0"/>
          <w:iCs w:val="0"/>
          <w:caps w:val="0"/>
          <w:color w:val="0F1115"/>
          <w:spacing w:val="0"/>
          <w:sz w:val="20"/>
          <w:szCs w:val="20"/>
          <w:shd w:val="clear" w:fill="FFFFFF"/>
        </w:rPr>
        <w:t>：这是</w:t>
      </w:r>
      <w:r>
        <w:rPr>
          <w:rStyle w:val="9"/>
          <w:rFonts w:hint="eastAsia" w:ascii="微软雅黑" w:hAnsi="微软雅黑" w:eastAsia="微软雅黑" w:cs="微软雅黑"/>
          <w:b/>
          <w:bCs/>
          <w:i w:val="0"/>
          <w:iCs w:val="0"/>
          <w:caps w:val="0"/>
          <w:color w:val="0F1115"/>
          <w:spacing w:val="0"/>
          <w:sz w:val="20"/>
          <w:szCs w:val="20"/>
          <w:shd w:val="clear" w:fill="FFFFFF"/>
        </w:rPr>
        <w:t>正确答案</w:t>
      </w:r>
      <w:r>
        <w:rPr>
          <w:rFonts w:hint="eastAsia" w:ascii="微软雅黑" w:hAnsi="微软雅黑" w:eastAsia="微软雅黑" w:cs="微软雅黑"/>
          <w:i w:val="0"/>
          <w:iCs w:val="0"/>
          <w:caps w:val="0"/>
          <w:color w:val="0F1115"/>
          <w:spacing w:val="0"/>
          <w:sz w:val="20"/>
          <w:szCs w:val="20"/>
          <w:shd w:val="clear" w:fill="FFFFFF"/>
        </w:rPr>
        <w:t>，即被排除的依据。项目分解结构（通常指工作分解结构WBS）是范围基准，它明确了项目的可交付成果及其分解。WBS的底层是工作包，而工作排序是在活动层面（由工作包进一步分解而成）进行的。WBS本身并不提供活动之间的排序逻辑关系。</w:t>
      </w:r>
    </w:p>
    <w:p w14:paraId="0C66453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0"/>
        <w:jc w:val="both"/>
        <w:textAlignment w:val="auto"/>
        <w:rPr>
          <w:rFonts w:hint="eastAsia" w:ascii="微软雅黑" w:hAnsi="微软雅黑" w:eastAsia="微软雅黑" w:cs="微软雅黑"/>
          <w:i w:val="0"/>
          <w:iCs w:val="0"/>
          <w:caps w:val="0"/>
          <w:color w:val="0F1115"/>
          <w:spacing w:val="0"/>
          <w:sz w:val="20"/>
          <w:szCs w:val="20"/>
          <w:shd w:val="clear" w:fill="FFFFFF"/>
        </w:rPr>
      </w:pPr>
      <w:r>
        <w:rPr>
          <w:rStyle w:val="9"/>
          <w:rFonts w:hint="eastAsia" w:ascii="微软雅黑" w:hAnsi="微软雅黑" w:eastAsia="微软雅黑" w:cs="微软雅黑"/>
          <w:b/>
          <w:bCs/>
          <w:i w:val="0"/>
          <w:iCs w:val="0"/>
          <w:caps w:val="0"/>
          <w:color w:val="0F1115"/>
          <w:spacing w:val="0"/>
          <w:sz w:val="20"/>
          <w:szCs w:val="20"/>
          <w:shd w:val="clear" w:fill="FFFFFF"/>
        </w:rPr>
        <w:t>D. 项目工作之间的关系</w:t>
      </w:r>
      <w:r>
        <w:rPr>
          <w:rFonts w:hint="eastAsia" w:ascii="微软雅黑" w:hAnsi="微软雅黑" w:eastAsia="微软雅黑" w:cs="微软雅黑"/>
          <w:i w:val="0"/>
          <w:iCs w:val="0"/>
          <w:caps w:val="0"/>
          <w:color w:val="0F1115"/>
          <w:spacing w:val="0"/>
          <w:sz w:val="20"/>
          <w:szCs w:val="20"/>
          <w:shd w:val="clear" w:fill="FFFFFF"/>
        </w:rPr>
        <w:t>：这是工作排序的</w:t>
      </w:r>
      <w:r>
        <w:rPr>
          <w:rStyle w:val="9"/>
          <w:rFonts w:hint="eastAsia" w:ascii="微软雅黑" w:hAnsi="微软雅黑" w:eastAsia="微软雅黑" w:cs="微软雅黑"/>
          <w:b/>
          <w:bCs/>
          <w:i w:val="0"/>
          <w:iCs w:val="0"/>
          <w:caps w:val="0"/>
          <w:color w:val="0F1115"/>
          <w:spacing w:val="0"/>
          <w:sz w:val="20"/>
          <w:szCs w:val="20"/>
          <w:shd w:val="clear" w:fill="FFFFFF"/>
        </w:rPr>
        <w:t>核心依据</w:t>
      </w:r>
      <w:r>
        <w:rPr>
          <w:rFonts w:hint="eastAsia" w:ascii="微软雅黑" w:hAnsi="微软雅黑" w:eastAsia="微软雅黑" w:cs="微软雅黑"/>
          <w:i w:val="0"/>
          <w:iCs w:val="0"/>
          <w:caps w:val="0"/>
          <w:color w:val="0F1115"/>
          <w:spacing w:val="0"/>
          <w:sz w:val="20"/>
          <w:szCs w:val="20"/>
          <w:shd w:val="clear" w:fill="FFFFFF"/>
        </w:rPr>
        <w:t>。工作排序的目的就是确定这些关系（完成-开始、开始-开始等）。</w:t>
      </w:r>
    </w:p>
    <w:p w14:paraId="7B1D92B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20.</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是工作排序确定的基础。</w:t>
      </w:r>
      <w:r>
        <w:rPr>
          <w:rFonts w:hint="eastAsia" w:ascii="微软雅黑" w:hAnsi="微软雅黑" w:eastAsia="微软雅黑" w:cs="微软雅黑"/>
          <w:color w:val="000000"/>
          <w:sz w:val="18"/>
          <w:szCs w:val="18"/>
          <w:lang w:val="en-US" w:eastAsia="zh-CN"/>
        </w:rPr>
        <w:t>A</w:t>
      </w:r>
    </w:p>
    <w:p w14:paraId="5AA86D2C">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A.熟悉工作清单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B.熟悉项目描述</w:t>
      </w:r>
    </w:p>
    <w:p w14:paraId="2C952B8E">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C.确定组织关系</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D.确定强制性逻辑关系</w:t>
      </w:r>
    </w:p>
    <w:p w14:paraId="06093CF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0"/>
        <w:jc w:val="both"/>
        <w:textAlignment w:val="auto"/>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21．下列不是项目进度计划编制的主要原则的是</w:t>
      </w:r>
      <w:r>
        <w:rPr>
          <w:rFonts w:hint="eastAsia" w:ascii="微软雅黑" w:hAnsi="微软雅黑" w:eastAsia="微软雅黑" w:cs="微软雅黑"/>
          <w:color w:val="FF0000"/>
          <w:sz w:val="18"/>
          <w:szCs w:val="18"/>
          <w:u w:val="singl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 xml:space="preserve">       </w:t>
      </w: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40219777">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A.目标原则</w:t>
      </w: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B.简洁原则</w:t>
      </w:r>
    </w:p>
    <w:p w14:paraId="744BF958">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C.实际原则</w:t>
      </w: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FF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D.可行原则</w:t>
      </w:r>
    </w:p>
    <w:p w14:paraId="5C92507B">
      <w:pPr>
        <w:keepNext w:val="0"/>
        <w:keepLines w:val="0"/>
        <w:pageBreakBefore w:val="0"/>
        <w:kinsoku/>
        <w:wordWrap w:val="0"/>
        <w:overflowPunct/>
        <w:topLinePunct w:val="0"/>
        <w:autoSpaceDE/>
        <w:autoSpaceDN/>
        <w:bidi w:val="0"/>
        <w:adjustRightInd/>
        <w:snapToGrid w:val="0"/>
        <w:spacing w:beforeAutospacing="0" w:afterAutospacing="0" w:line="309" w:lineRule="auto"/>
        <w:ind w:right="60" w:firstLine="60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22.</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是项目执行过程中的检测点（checkpoint），用于项目进度的监控，确保项目按计划进行（budget／schedule）。</w:t>
      </w:r>
      <w:r>
        <w:rPr>
          <w:rFonts w:hint="eastAsia" w:ascii="微软雅黑" w:hAnsi="微软雅黑" w:eastAsia="微软雅黑" w:cs="微软雅黑"/>
          <w:color w:val="000000"/>
          <w:sz w:val="18"/>
          <w:szCs w:val="18"/>
          <w:lang w:val="en-US" w:eastAsia="zh-CN"/>
        </w:rPr>
        <w:t>A</w:t>
      </w:r>
    </w:p>
    <w:p w14:paraId="21A4B92E">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A.里程碑</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B.工作交接点</w:t>
      </w:r>
    </w:p>
    <w:p w14:paraId="19624544">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D.工作分解结构</w:t>
      </w:r>
    </w:p>
    <w:p w14:paraId="4FA5C64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23．建立里程碑的前提是要有一个</w:t>
      </w:r>
      <w:r>
        <w:rPr>
          <w:rFonts w:hint="eastAsia" w:ascii="微软雅黑" w:hAnsi="微软雅黑" w:eastAsia="微软雅黑" w:cs="微软雅黑"/>
          <w:color w:val="000000"/>
          <w:sz w:val="18"/>
          <w:szCs w:val="18"/>
          <w:u w:val="singl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 xml:space="preserve">       </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406BA4B1">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A.检测标准</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B.工作分解结构</w:t>
      </w:r>
    </w:p>
    <w:p w14:paraId="43A161C8">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1040"/>
        <w:jc w:val="both"/>
        <w:textAlignment w:val="auto"/>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C.项目计划</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D.项目阶段性成果</w:t>
      </w:r>
    </w:p>
    <w:p w14:paraId="6E5C0AD2">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540" w:firstLineChars="30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24．建立里程碑的关键是要设立一个合理的</w:t>
      </w:r>
      <w:r>
        <w:rPr>
          <w:rFonts w:hint="eastAsia" w:ascii="微软雅黑" w:hAnsi="微软雅黑" w:eastAsia="微软雅黑" w:cs="微软雅黑"/>
          <w:color w:val="000000"/>
          <w:sz w:val="18"/>
          <w:szCs w:val="18"/>
          <w:u w:val="singl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 xml:space="preserve">       </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5EB6F135">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A.检测标准</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B.工作分解结构</w:t>
      </w:r>
    </w:p>
    <w:p w14:paraId="6647BA00">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C.项目计划</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D.项目阶段性成果</w:t>
      </w:r>
    </w:p>
    <w:p w14:paraId="039A193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25．建立里程碑的意义在于</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D</w:t>
      </w:r>
    </w:p>
    <w:p w14:paraId="56AC6E6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A.它显示了项目为达到最终目标而必须经过的条件或状态序列</w:t>
      </w:r>
    </w:p>
    <w:p w14:paraId="440DBA9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B.表述了在每一阶段要达到什么状态，而不是如何达到</w:t>
      </w:r>
    </w:p>
    <w:p w14:paraId="432C46A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C.项目进行到一定程度的内部及外部监测和交接</w:t>
      </w:r>
    </w:p>
    <w:p w14:paraId="5E55758B">
      <w:pPr>
        <w:keepNext w:val="0"/>
        <w:keepLines w:val="0"/>
        <w:pageBreakBefore w:val="0"/>
        <w:kinsoku/>
        <w:wordWrap w:val="0"/>
        <w:overflowPunct/>
        <w:topLinePunct w:val="0"/>
        <w:autoSpaceDE/>
        <w:autoSpaceDN/>
        <w:bidi w:val="0"/>
        <w:adjustRightInd/>
        <w:snapToGrid w:val="0"/>
        <w:spacing w:beforeAutospacing="0" w:afterAutospacing="0" w:line="311" w:lineRule="auto"/>
        <w:ind w:left="1340" w:right="600" w:hanging="3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D.收集项目执行数据、分析影响项目执行的因素，及时调控项目执行进度，确保项目按计划进行</w:t>
      </w:r>
    </w:p>
    <w:p w14:paraId="6253231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26．横道图的类型主要有三种，其中不包括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1CD28AC9">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A.传统横道图</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B.具有逻辑关系的横道图</w:t>
      </w:r>
    </w:p>
    <w:p w14:paraId="4F68D395">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C.网络图</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D.带有时差的横道图</w:t>
      </w:r>
    </w:p>
    <w:p w14:paraId="1207FE7B">
      <w:pPr>
        <w:keepNext w:val="0"/>
        <w:keepLines w:val="0"/>
        <w:pageBreakBefore w:val="0"/>
        <w:kinsoku/>
        <w:wordWrap w:val="0"/>
        <w:overflowPunct/>
        <w:topLinePunct w:val="0"/>
        <w:autoSpaceDE/>
        <w:autoSpaceDN/>
        <w:bidi w:val="0"/>
        <w:adjustRightInd/>
        <w:snapToGrid w:val="0"/>
        <w:spacing w:beforeAutospacing="0" w:afterAutospacing="0" w:line="311" w:lineRule="auto"/>
        <w:ind w:right="600"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27．</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是进度计划的基础与核心，要正确绘制出它，除保证各工作间逻辑关系的正确外，还必须遵循一些基本规则。</w:t>
      </w:r>
      <w:r>
        <w:rPr>
          <w:rFonts w:hint="eastAsia" w:ascii="微软雅黑" w:hAnsi="微软雅黑" w:eastAsia="微软雅黑" w:cs="微软雅黑"/>
          <w:color w:val="000000"/>
          <w:sz w:val="18"/>
          <w:szCs w:val="18"/>
          <w:lang w:val="en-US" w:eastAsia="zh-CN"/>
        </w:rPr>
        <w:t>A</w:t>
      </w:r>
    </w:p>
    <w:p w14:paraId="0AA2D4C2">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A.网络图</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B.里程碑计划</w:t>
      </w:r>
    </w:p>
    <w:p w14:paraId="7C8EF9B1">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C.横道图</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D.甘特图</w:t>
      </w:r>
    </w:p>
    <w:p w14:paraId="00A8A1F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28．计划评审技术（PERT）分析一般采用</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来估计活动的工期。</w:t>
      </w:r>
      <w:r>
        <w:rPr>
          <w:rFonts w:hint="eastAsia" w:ascii="微软雅黑" w:hAnsi="微软雅黑" w:eastAsia="微软雅黑" w:cs="微软雅黑"/>
          <w:color w:val="000000"/>
          <w:sz w:val="18"/>
          <w:szCs w:val="18"/>
          <w:lang w:val="en-US" w:eastAsia="zh-CN"/>
        </w:rPr>
        <w:t>D</w:t>
      </w:r>
    </w:p>
    <w:p w14:paraId="5C3AD666">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A.类比估算法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B.参数估算法</w:t>
      </w:r>
    </w:p>
    <w:p w14:paraId="7A9CD67C">
      <w:pPr>
        <w:keepNext w:val="0"/>
        <w:keepLines w:val="0"/>
        <w:pageBreakBefore w:val="0"/>
        <w:tabs>
          <w:tab w:val="left" w:pos="5360"/>
        </w:tabs>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C.专家判断法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D.三时估计法</w:t>
      </w:r>
    </w:p>
    <w:p w14:paraId="3B06082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29．判断出现进度偏差的工作是否为关键工作，主要依据</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w:t>
      </w:r>
    </w:p>
    <w:p w14:paraId="447AFBC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A.这项工作的总时差是否等于零</w:t>
      </w:r>
    </w:p>
    <w:p w14:paraId="25892CF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B.这项工作的自由时差是否等于零</w:t>
      </w:r>
    </w:p>
    <w:p w14:paraId="7AE05A3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C.这项工作的时差是否等于零</w:t>
      </w:r>
    </w:p>
    <w:p w14:paraId="5AB4A1C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D.进度偏差是否大于该工作的自由时差</w:t>
      </w:r>
    </w:p>
    <w:p w14:paraId="6B57D44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30．在判断出现进度偏差的工作是否为关键工作时，下列说法不正确的是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D</w:t>
      </w:r>
    </w:p>
    <w:p w14:paraId="165D1C4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A.主要依据出现进度偏差的这项工作的总时差是否等于零来判断</w:t>
      </w:r>
    </w:p>
    <w:p w14:paraId="2D16BCD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B.若总时差等于零，则此项工作位处于关键线路上</w:t>
      </w:r>
    </w:p>
    <w:p w14:paraId="454BC97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C.若总时差等于零，一定会对后续工作及总工期产生影响</w:t>
      </w:r>
    </w:p>
    <w:p w14:paraId="1135D6B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D.若总时差不等于零，一定不会对后续工作及总工期产生影响</w:t>
      </w:r>
    </w:p>
    <w:p w14:paraId="7AEF96F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31．在判断进度偏差是否大于总时差时，下列说法正确的是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C</w:t>
      </w:r>
    </w:p>
    <w:p w14:paraId="279BBD4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A.若此工作的进度偏差大于该工作的总时差，说明此偏差必将影响后续工作</w:t>
      </w:r>
    </w:p>
    <w:p w14:paraId="64E982C9">
      <w:pPr>
        <w:keepNext w:val="0"/>
        <w:keepLines w:val="0"/>
        <w:pageBreakBefore w:val="0"/>
        <w:kinsoku/>
        <w:wordWrap w:val="0"/>
        <w:overflowPunct/>
        <w:topLinePunct w:val="0"/>
        <w:autoSpaceDE/>
        <w:autoSpaceDN/>
        <w:bidi w:val="0"/>
        <w:adjustRightInd/>
        <w:snapToGrid w:val="0"/>
        <w:spacing w:beforeAutospacing="0" w:afterAutospacing="0" w:line="239"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B.若此工作的进度偏差大于该工作的总时差，说明此偏差必将影响项目的总工期</w:t>
      </w:r>
    </w:p>
    <w:p w14:paraId="4E12A57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C.若此偏差小于或等于该工作的总时差，说明此偏差不会影响后续工作</w:t>
      </w:r>
    </w:p>
    <w:p w14:paraId="6EBB793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D.若此偏差小于或等于该工作的总时差，说明此偏差不会影响项目的总工期</w:t>
      </w:r>
    </w:p>
    <w:p w14:paraId="5124931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32、在判断进度偏差是否大于该工作的自由时差时，下列说法不正确的是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D</w:t>
      </w:r>
    </w:p>
    <w:p w14:paraId="3062E8B7">
      <w:pPr>
        <w:keepNext w:val="0"/>
        <w:keepLines w:val="0"/>
        <w:pageBreakBefore w:val="0"/>
        <w:kinsoku/>
        <w:wordWrap w:val="0"/>
        <w:overflowPunct/>
        <w:topLinePunct w:val="0"/>
        <w:autoSpaceDE/>
        <w:autoSpaceDN/>
        <w:bidi w:val="0"/>
        <w:adjustRightInd/>
        <w:snapToGrid w:val="0"/>
        <w:spacing w:beforeAutospacing="0" w:afterAutospacing="0" w:line="309" w:lineRule="auto"/>
        <w:ind w:left="136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A.若此工作的进度偏差大于该工作的自由时差，则说明此偏差必将对后续工作产生影响</w:t>
      </w:r>
    </w:p>
    <w:p w14:paraId="6A315E0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B.若工作的进度偏差小于该工作的自由时差，则说明此偏差对后续工作无影响</w:t>
      </w:r>
    </w:p>
    <w:p w14:paraId="23A64B9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C.若工作的进度偏差等于该工作的自由时差，则说明此偏差对后续工作无影响</w:t>
      </w:r>
    </w:p>
    <w:p w14:paraId="7DBBB767">
      <w:pPr>
        <w:pStyle w:val="3"/>
        <w:keepNext w:val="0"/>
        <w:keepLines w:val="0"/>
        <w:pageBreakBefore w:val="0"/>
        <w:widowControl/>
        <w:suppressLineNumbers w:val="0"/>
        <w:shd w:val="clear"/>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21"/>
          <w:szCs w:val="21"/>
        </w:rPr>
      </w:pPr>
      <w:r>
        <w:rPr>
          <w:rFonts w:hint="eastAsia" w:ascii="微软雅黑" w:hAnsi="微软雅黑" w:eastAsia="微软雅黑" w:cs="微软雅黑"/>
          <w:i w:val="0"/>
          <w:iCs w:val="0"/>
          <w:caps w:val="0"/>
          <w:color w:val="0F1115"/>
          <w:spacing w:val="0"/>
          <w:sz w:val="21"/>
          <w:szCs w:val="21"/>
          <w:shd w:val="clear" w:fill="FFFFFF"/>
        </w:rPr>
        <w:t>第一步：理解自由时差</w:t>
      </w:r>
    </w:p>
    <w:p w14:paraId="12092FFC">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21"/>
          <w:szCs w:val="21"/>
        </w:rPr>
      </w:pPr>
      <w:r>
        <w:rPr>
          <w:rStyle w:val="9"/>
          <w:rFonts w:hint="eastAsia" w:ascii="微软雅黑" w:hAnsi="微软雅黑" w:eastAsia="微软雅黑" w:cs="微软雅黑"/>
          <w:b/>
          <w:bCs/>
          <w:i w:val="0"/>
          <w:iCs w:val="0"/>
          <w:caps w:val="0"/>
          <w:color w:val="0F1115"/>
          <w:spacing w:val="0"/>
          <w:sz w:val="21"/>
          <w:szCs w:val="21"/>
          <w:shd w:val="clear" w:fill="FFFFFF"/>
        </w:rPr>
        <w:t>自由时差（FF）</w:t>
      </w:r>
      <w:r>
        <w:rPr>
          <w:rFonts w:hint="eastAsia" w:ascii="微软雅黑" w:hAnsi="微软雅黑" w:eastAsia="微软雅黑" w:cs="微软雅黑"/>
          <w:i w:val="0"/>
          <w:iCs w:val="0"/>
          <w:caps w:val="0"/>
          <w:color w:val="0F1115"/>
          <w:spacing w:val="0"/>
          <w:sz w:val="21"/>
          <w:szCs w:val="21"/>
          <w:shd w:val="clear" w:fill="FFFFFF"/>
        </w:rPr>
        <w:t> 是指一项工作可以延迟的时间，而不会影响其任何紧后工作的最早开始时间。若工作延迟时间为 </w:t>
      </w:r>
      <w:r>
        <w:rPr>
          <w:rStyle w:val="9"/>
          <w:rFonts w:hint="eastAsia" w:ascii="微软雅黑" w:hAnsi="微软雅黑" w:eastAsia="微软雅黑" w:cs="微软雅黑"/>
          <w:b/>
          <w:bCs/>
          <w:i w:val="0"/>
          <w:iCs w:val="0"/>
          <w:caps w:val="0"/>
          <w:color w:val="0F1115"/>
          <w:spacing w:val="0"/>
          <w:sz w:val="21"/>
          <w:szCs w:val="21"/>
          <w:shd w:val="clear" w:fill="FFFFFF"/>
        </w:rPr>
        <w:t>δ</w:t>
      </w:r>
      <w:r>
        <w:rPr>
          <w:rFonts w:hint="eastAsia" w:ascii="微软雅黑" w:hAnsi="微软雅黑" w:eastAsia="微软雅黑" w:cs="微软雅黑"/>
          <w:i w:val="0"/>
          <w:iCs w:val="0"/>
          <w:caps w:val="0"/>
          <w:color w:val="0F1115"/>
          <w:spacing w:val="0"/>
          <w:sz w:val="21"/>
          <w:szCs w:val="21"/>
          <w:shd w:val="clear" w:fill="FFFFFF"/>
        </w:rPr>
        <w:t>，则：</w:t>
      </w:r>
    </w:p>
    <w:p w14:paraId="4D98D806">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F1115"/>
          <w:spacing w:val="0"/>
          <w:sz w:val="21"/>
          <w:szCs w:val="21"/>
          <w:shd w:val="clear" w:fill="FFFFFF"/>
        </w:rPr>
        <w:t>若 </w:t>
      </w:r>
      <w:r>
        <w:rPr>
          <w:rStyle w:val="9"/>
          <w:rFonts w:hint="eastAsia" w:ascii="微软雅黑" w:hAnsi="微软雅黑" w:eastAsia="微软雅黑" w:cs="微软雅黑"/>
          <w:b/>
          <w:bCs/>
          <w:i w:val="0"/>
          <w:iCs w:val="0"/>
          <w:caps w:val="0"/>
          <w:color w:val="0F1115"/>
          <w:spacing w:val="0"/>
          <w:sz w:val="21"/>
          <w:szCs w:val="21"/>
          <w:shd w:val="clear" w:fill="FFFFFF"/>
        </w:rPr>
        <w:t>δ ≤ FF</w:t>
      </w:r>
      <w:r>
        <w:rPr>
          <w:rFonts w:hint="eastAsia" w:ascii="微软雅黑" w:hAnsi="微软雅黑" w:eastAsia="微软雅黑" w:cs="微软雅黑"/>
          <w:i w:val="0"/>
          <w:iCs w:val="0"/>
          <w:caps w:val="0"/>
          <w:color w:val="0F1115"/>
          <w:spacing w:val="0"/>
          <w:sz w:val="21"/>
          <w:szCs w:val="21"/>
          <w:shd w:val="clear" w:fill="FFFFFF"/>
        </w:rPr>
        <w:t>，紧后工作的最早开始时间 </w:t>
      </w:r>
      <w:r>
        <w:rPr>
          <w:rStyle w:val="9"/>
          <w:rFonts w:hint="eastAsia" w:ascii="微软雅黑" w:hAnsi="微软雅黑" w:eastAsia="微软雅黑" w:cs="微软雅黑"/>
          <w:b/>
          <w:bCs/>
          <w:i w:val="0"/>
          <w:iCs w:val="0"/>
          <w:caps w:val="0"/>
          <w:color w:val="0F1115"/>
          <w:spacing w:val="0"/>
          <w:sz w:val="21"/>
          <w:szCs w:val="21"/>
          <w:shd w:val="clear" w:fill="FFFFFF"/>
        </w:rPr>
        <w:t>不受影响</w:t>
      </w:r>
      <w:r>
        <w:rPr>
          <w:rFonts w:hint="eastAsia" w:ascii="微软雅黑" w:hAnsi="微软雅黑" w:eastAsia="微软雅黑" w:cs="微软雅黑"/>
          <w:i w:val="0"/>
          <w:iCs w:val="0"/>
          <w:caps w:val="0"/>
          <w:color w:val="0F1115"/>
          <w:spacing w:val="0"/>
          <w:sz w:val="21"/>
          <w:szCs w:val="21"/>
          <w:shd w:val="clear" w:fill="FFFFFF"/>
        </w:rPr>
        <w:t>。</w:t>
      </w:r>
    </w:p>
    <w:p w14:paraId="5979DD6E">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0F1115"/>
          <w:spacing w:val="0"/>
          <w:sz w:val="21"/>
          <w:szCs w:val="21"/>
          <w:shd w:val="clear" w:fill="FFFFFF"/>
        </w:rPr>
      </w:pPr>
      <w:r>
        <w:rPr>
          <w:rFonts w:hint="eastAsia" w:ascii="微软雅黑" w:hAnsi="微软雅黑" w:eastAsia="微软雅黑" w:cs="微软雅黑"/>
          <w:i w:val="0"/>
          <w:iCs w:val="0"/>
          <w:caps w:val="0"/>
          <w:color w:val="0F1115"/>
          <w:spacing w:val="0"/>
          <w:sz w:val="21"/>
          <w:szCs w:val="21"/>
          <w:shd w:val="clear" w:fill="FFFFFF"/>
        </w:rPr>
        <w:t>若 </w:t>
      </w:r>
      <w:r>
        <w:rPr>
          <w:rStyle w:val="9"/>
          <w:rFonts w:hint="eastAsia" w:ascii="微软雅黑" w:hAnsi="微软雅黑" w:eastAsia="微软雅黑" w:cs="微软雅黑"/>
          <w:b/>
          <w:bCs/>
          <w:i w:val="0"/>
          <w:iCs w:val="0"/>
          <w:caps w:val="0"/>
          <w:color w:val="0F1115"/>
          <w:spacing w:val="0"/>
          <w:sz w:val="21"/>
          <w:szCs w:val="21"/>
          <w:shd w:val="clear" w:fill="FFFFFF"/>
        </w:rPr>
        <w:t>δ &gt; FF</w:t>
      </w:r>
      <w:r>
        <w:rPr>
          <w:rFonts w:hint="eastAsia" w:ascii="微软雅黑" w:hAnsi="微软雅黑" w:eastAsia="微软雅黑" w:cs="微软雅黑"/>
          <w:i w:val="0"/>
          <w:iCs w:val="0"/>
          <w:caps w:val="0"/>
          <w:color w:val="0F1115"/>
          <w:spacing w:val="0"/>
          <w:sz w:val="21"/>
          <w:szCs w:val="21"/>
          <w:shd w:val="clear" w:fill="FFFFFF"/>
        </w:rPr>
        <w:t>，紧后工作的最早开始时间 </w:t>
      </w:r>
      <w:r>
        <w:rPr>
          <w:rStyle w:val="9"/>
          <w:rFonts w:hint="eastAsia" w:ascii="微软雅黑" w:hAnsi="微软雅黑" w:eastAsia="微软雅黑" w:cs="微软雅黑"/>
          <w:b/>
          <w:bCs/>
          <w:i w:val="0"/>
          <w:iCs w:val="0"/>
          <w:caps w:val="0"/>
          <w:color w:val="0F1115"/>
          <w:spacing w:val="0"/>
          <w:sz w:val="21"/>
          <w:szCs w:val="21"/>
          <w:shd w:val="clear" w:fill="FFFFFF"/>
        </w:rPr>
        <w:t>将延迟</w:t>
      </w:r>
      <w:r>
        <w:rPr>
          <w:rFonts w:hint="eastAsia" w:ascii="微软雅黑" w:hAnsi="微软雅黑" w:eastAsia="微软雅黑" w:cs="微软雅黑"/>
          <w:i w:val="0"/>
          <w:iCs w:val="0"/>
          <w:caps w:val="0"/>
          <w:color w:val="0F1115"/>
          <w:spacing w:val="0"/>
          <w:sz w:val="21"/>
          <w:szCs w:val="21"/>
          <w:shd w:val="clear" w:fill="FFFFFF"/>
        </w:rPr>
        <w:t>。</w:t>
      </w:r>
    </w:p>
    <w:p w14:paraId="7D0EEC4D">
      <w:pPr>
        <w:keepNext w:val="0"/>
        <w:keepLines w:val="0"/>
        <w:pageBreakBefore w:val="0"/>
        <w:widowControl/>
        <w:numPr>
          <w:ilvl w:val="0"/>
          <w:numId w:val="0"/>
        </w:numPr>
        <w:suppressLineNumbers w:val="0"/>
        <w:shd w:val="clear"/>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0F1115"/>
          <w:spacing w:val="0"/>
          <w:sz w:val="21"/>
          <w:szCs w:val="21"/>
          <w:shd w:val="clear" w:fill="FFFFFF"/>
        </w:rPr>
        <w:t>✅ 第二步：分析选项</w:t>
      </w:r>
      <w:r>
        <w:rPr>
          <w:rStyle w:val="9"/>
          <w:rFonts w:hint="eastAsia" w:ascii="微软雅黑" w:hAnsi="微软雅黑" w:eastAsia="微软雅黑" w:cs="微软雅黑"/>
          <w:b/>
          <w:bCs/>
          <w:i w:val="0"/>
          <w:iCs w:val="0"/>
          <w:caps w:val="0"/>
          <w:color w:val="0F1115"/>
          <w:spacing w:val="0"/>
          <w:sz w:val="21"/>
          <w:szCs w:val="21"/>
          <w:shd w:val="clear" w:fill="FFFFFF"/>
        </w:rPr>
        <w:t>A. 若此工作的进度偏差大于该工作的自由时差，则说明此偏差必将对后续工作产生影响</w:t>
      </w:r>
      <w:r>
        <w:rPr>
          <w:rFonts w:hint="eastAsia" w:ascii="微软雅黑" w:hAnsi="微软雅黑" w:eastAsia="微软雅黑" w:cs="微软雅黑"/>
          <w:i w:val="0"/>
          <w:iCs w:val="0"/>
          <w:caps w:val="0"/>
          <w:color w:val="0F1115"/>
          <w:spacing w:val="0"/>
          <w:sz w:val="21"/>
          <w:szCs w:val="21"/>
          <w:shd w:val="clear" w:fill="FFFFFF"/>
        </w:rPr>
        <w:br w:type="textWrapping"/>
      </w:r>
      <w:r>
        <w:rPr>
          <w:rFonts w:hint="eastAsia" w:ascii="微软雅黑" w:hAnsi="微软雅黑" w:eastAsia="微软雅黑" w:cs="微软雅黑"/>
          <w:i w:val="0"/>
          <w:iCs w:val="0"/>
          <w:caps w:val="0"/>
          <w:color w:val="0F1115"/>
          <w:spacing w:val="0"/>
          <w:sz w:val="21"/>
          <w:szCs w:val="21"/>
          <w:shd w:val="clear" w:fill="FFFFFF"/>
        </w:rPr>
        <w:t>✅ 正确。因为 δ &gt; FF 时，必然影响后续工作。</w:t>
      </w:r>
    </w:p>
    <w:p w14:paraId="52518834">
      <w:pPr>
        <w:keepNext w:val="0"/>
        <w:keepLines w:val="0"/>
        <w:pageBreakBefore w:val="0"/>
        <w:widowControl/>
        <w:numPr>
          <w:ilvl w:val="0"/>
          <w:numId w:val="1"/>
        </w:numPr>
        <w:suppressLineNumbers w:val="0"/>
        <w:shd w:val="clear"/>
        <w:kinsoku/>
        <w:wordWrap/>
        <w:overflowPunct/>
        <w:topLinePunct w:val="0"/>
        <w:autoSpaceDE/>
        <w:autoSpaceDN/>
        <w:bidi w:val="0"/>
        <w:adjustRightInd/>
        <w:snapToGrid w:val="0"/>
        <w:spacing w:beforeAutospacing="0" w:afterAutospacing="0"/>
        <w:ind w:left="0" w:hanging="360"/>
        <w:textAlignment w:val="auto"/>
        <w:rPr>
          <w:rFonts w:hint="eastAsia" w:ascii="微软雅黑" w:hAnsi="微软雅黑" w:eastAsia="微软雅黑" w:cs="微软雅黑"/>
          <w:sz w:val="21"/>
          <w:szCs w:val="21"/>
        </w:rPr>
      </w:pPr>
      <w:r>
        <w:rPr>
          <w:rStyle w:val="9"/>
          <w:rFonts w:hint="eastAsia" w:ascii="微软雅黑" w:hAnsi="微软雅黑" w:eastAsia="微软雅黑" w:cs="微软雅黑"/>
          <w:b/>
          <w:bCs/>
          <w:i w:val="0"/>
          <w:iCs w:val="0"/>
          <w:caps w:val="0"/>
          <w:color w:val="0F1115"/>
          <w:spacing w:val="0"/>
          <w:sz w:val="21"/>
          <w:szCs w:val="21"/>
          <w:shd w:val="clear" w:fill="FFFFFF"/>
        </w:rPr>
        <w:t>B. 若工作的进度偏差小于该工作的自由时差，则说明此偏差对后续工作无影响</w:t>
      </w:r>
      <w:r>
        <w:rPr>
          <w:rFonts w:hint="eastAsia" w:ascii="微软雅黑" w:hAnsi="微软雅黑" w:eastAsia="微软雅黑" w:cs="微软雅黑"/>
          <w:i w:val="0"/>
          <w:iCs w:val="0"/>
          <w:caps w:val="0"/>
          <w:color w:val="0F1115"/>
          <w:spacing w:val="0"/>
          <w:sz w:val="21"/>
          <w:szCs w:val="21"/>
          <w:shd w:val="clear" w:fill="FFFFFF"/>
        </w:rPr>
        <w:br w:type="textWrapping"/>
      </w:r>
      <w:r>
        <w:rPr>
          <w:rFonts w:hint="eastAsia" w:ascii="微软雅黑" w:hAnsi="微软雅黑" w:eastAsia="微软雅黑" w:cs="微软雅黑"/>
          <w:i w:val="0"/>
          <w:iCs w:val="0"/>
          <w:caps w:val="0"/>
          <w:color w:val="0F1115"/>
          <w:spacing w:val="0"/>
          <w:sz w:val="21"/>
          <w:szCs w:val="21"/>
          <w:shd w:val="clear" w:fill="FFFFFF"/>
        </w:rPr>
        <w:t>✅ 正确。因为 δ &lt; FF 时，后续工作不受影响。</w:t>
      </w:r>
    </w:p>
    <w:p w14:paraId="4A72A060">
      <w:pPr>
        <w:keepNext w:val="0"/>
        <w:keepLines w:val="0"/>
        <w:pageBreakBefore w:val="0"/>
        <w:widowControl/>
        <w:numPr>
          <w:ilvl w:val="0"/>
          <w:numId w:val="1"/>
        </w:numPr>
        <w:suppressLineNumbers w:val="0"/>
        <w:shd w:val="clear"/>
        <w:kinsoku/>
        <w:wordWrap/>
        <w:overflowPunct/>
        <w:topLinePunct w:val="0"/>
        <w:autoSpaceDE/>
        <w:autoSpaceDN/>
        <w:bidi w:val="0"/>
        <w:adjustRightInd/>
        <w:snapToGrid w:val="0"/>
        <w:spacing w:beforeAutospacing="0" w:afterAutospacing="0"/>
        <w:ind w:left="0" w:hanging="360"/>
        <w:textAlignment w:val="auto"/>
        <w:rPr>
          <w:rFonts w:hint="eastAsia" w:ascii="微软雅黑" w:hAnsi="微软雅黑" w:eastAsia="微软雅黑" w:cs="微软雅黑"/>
          <w:sz w:val="21"/>
          <w:szCs w:val="21"/>
        </w:rPr>
      </w:pPr>
      <w:r>
        <w:rPr>
          <w:rStyle w:val="9"/>
          <w:rFonts w:hint="eastAsia" w:ascii="微软雅黑" w:hAnsi="微软雅黑" w:eastAsia="微软雅黑" w:cs="微软雅黑"/>
          <w:b/>
          <w:bCs/>
          <w:i w:val="0"/>
          <w:iCs w:val="0"/>
          <w:caps w:val="0"/>
          <w:color w:val="0F1115"/>
          <w:spacing w:val="0"/>
          <w:sz w:val="21"/>
          <w:szCs w:val="21"/>
          <w:shd w:val="clear" w:fill="FFFFFF"/>
        </w:rPr>
        <w:t>C. 若工作的进度偏差等于该工作的自由时差，则说明此偏差对后续工作无影响</w:t>
      </w:r>
      <w:r>
        <w:rPr>
          <w:rFonts w:hint="eastAsia" w:ascii="微软雅黑" w:hAnsi="微软雅黑" w:eastAsia="微软雅黑" w:cs="微软雅黑"/>
          <w:i w:val="0"/>
          <w:iCs w:val="0"/>
          <w:caps w:val="0"/>
          <w:color w:val="0F1115"/>
          <w:spacing w:val="0"/>
          <w:sz w:val="21"/>
          <w:szCs w:val="21"/>
          <w:shd w:val="clear" w:fill="FFFFFF"/>
        </w:rPr>
        <w:br w:type="textWrapping"/>
      </w:r>
      <w:r>
        <w:rPr>
          <w:rFonts w:hint="eastAsia" w:ascii="微软雅黑" w:hAnsi="微软雅黑" w:eastAsia="微软雅黑" w:cs="微软雅黑"/>
          <w:i w:val="0"/>
          <w:iCs w:val="0"/>
          <w:caps w:val="0"/>
          <w:color w:val="0F1115"/>
          <w:spacing w:val="0"/>
          <w:sz w:val="21"/>
          <w:szCs w:val="21"/>
          <w:shd w:val="clear" w:fill="FFFFFF"/>
        </w:rPr>
        <w:t>✅ 正确。因为 δ = FF 时，后续工作仍可按最早开始时间进行。</w:t>
      </w:r>
    </w:p>
    <w:p w14:paraId="663A172F">
      <w:pPr>
        <w:pStyle w:val="3"/>
        <w:keepNext w:val="0"/>
        <w:keepLines w:val="0"/>
        <w:pageBreakBefore w:val="0"/>
        <w:widowControl/>
        <w:numPr>
          <w:ilvl w:val="0"/>
          <w:numId w:val="2"/>
        </w:numPr>
        <w:suppressLineNumbers w:val="0"/>
        <w:shd w:val="clear"/>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21"/>
          <w:szCs w:val="21"/>
          <w:shd w:val="clear" w:fill="FFFFFF"/>
        </w:rPr>
      </w:pPr>
      <w:r>
        <w:rPr>
          <w:rStyle w:val="9"/>
          <w:rFonts w:hint="eastAsia" w:ascii="微软雅黑" w:hAnsi="微软雅黑" w:eastAsia="微软雅黑" w:cs="微软雅黑"/>
          <w:b/>
          <w:bCs/>
          <w:i w:val="0"/>
          <w:iCs w:val="0"/>
          <w:caps w:val="0"/>
          <w:color w:val="0F1115"/>
          <w:spacing w:val="0"/>
          <w:sz w:val="21"/>
          <w:szCs w:val="21"/>
          <w:shd w:val="clear" w:fill="FFFFFF"/>
        </w:rPr>
        <w:t>若工作的进度偏差等于该工作的自由时差，则说明此偏差对后续工作有影响</w:t>
      </w:r>
      <w:r>
        <w:rPr>
          <w:rFonts w:hint="eastAsia" w:ascii="微软雅黑" w:hAnsi="微软雅黑" w:eastAsia="微软雅黑" w:cs="微软雅黑"/>
          <w:i w:val="0"/>
          <w:iCs w:val="0"/>
          <w:caps w:val="0"/>
          <w:color w:val="0F1115"/>
          <w:spacing w:val="0"/>
          <w:sz w:val="21"/>
          <w:szCs w:val="21"/>
          <w:shd w:val="clear" w:fill="FFFFFF"/>
        </w:rPr>
        <w:br w:type="textWrapping"/>
      </w:r>
      <w:r>
        <w:rPr>
          <w:rFonts w:hint="eastAsia" w:ascii="微软雅黑" w:hAnsi="微软雅黑" w:eastAsia="微软雅黑" w:cs="微软雅黑"/>
          <w:i w:val="0"/>
          <w:iCs w:val="0"/>
          <w:caps w:val="0"/>
          <w:color w:val="0F1115"/>
          <w:spacing w:val="0"/>
          <w:sz w:val="21"/>
          <w:szCs w:val="21"/>
          <w:shd w:val="clear" w:fill="FFFFFF"/>
        </w:rPr>
        <w:t>❌ 错误。与选项 C 矛盾，且不符合自由时差的定义。</w:t>
      </w:r>
    </w:p>
    <w:p w14:paraId="20EC9342">
      <w:pPr>
        <w:pStyle w:val="3"/>
        <w:keepNext w:val="0"/>
        <w:keepLines w:val="0"/>
        <w:pageBreakBefore w:val="0"/>
        <w:widowControl/>
        <w:numPr>
          <w:ilvl w:val="0"/>
          <w:numId w:val="2"/>
        </w:numPr>
        <w:suppressLineNumbers w:val="0"/>
        <w:shd w:val="clear"/>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21"/>
          <w:szCs w:val="21"/>
          <w:shd w:val="clear" w:fill="FFFFFF"/>
        </w:rPr>
      </w:pPr>
      <w:r>
        <w:rPr>
          <w:rFonts w:hint="eastAsia" w:ascii="微软雅黑" w:hAnsi="微软雅黑" w:eastAsia="微软雅黑" w:cs="微软雅黑"/>
          <w:i w:val="0"/>
          <w:iCs w:val="0"/>
          <w:caps w:val="0"/>
          <w:color w:val="0F1115"/>
          <w:spacing w:val="0"/>
          <w:sz w:val="21"/>
          <w:szCs w:val="21"/>
          <w:shd w:val="clear" w:fill="FFFFFF"/>
        </w:rPr>
        <w:t>✅ 第三步：得出结论</w:t>
      </w:r>
      <w:r>
        <w:rPr>
          <w:rFonts w:hint="eastAsia" w:ascii="微软雅黑" w:hAnsi="微软雅黑" w:eastAsia="微软雅黑" w:cs="微软雅黑"/>
          <w:i w:val="0"/>
          <w:iCs w:val="0"/>
          <w:caps w:val="0"/>
          <w:color w:val="0F1115"/>
          <w:spacing w:val="0"/>
          <w:sz w:val="21"/>
          <w:szCs w:val="21"/>
          <w:shd w:val="clear" w:fill="FFFFFF"/>
          <w:lang w:val="en-US" w:eastAsia="zh-CN"/>
        </w:rPr>
        <w:t>:</w:t>
      </w:r>
      <w:r>
        <w:rPr>
          <w:rFonts w:hint="eastAsia" w:ascii="微软雅黑" w:hAnsi="微软雅黑" w:eastAsia="微软雅黑" w:cs="微软雅黑"/>
          <w:i w:val="0"/>
          <w:iCs w:val="0"/>
          <w:caps w:val="0"/>
          <w:color w:val="0F1115"/>
          <w:spacing w:val="0"/>
          <w:sz w:val="21"/>
          <w:szCs w:val="21"/>
          <w:shd w:val="clear" w:fill="FFFFFF"/>
        </w:rPr>
        <w:t>根据自由时差的定义，选项 </w:t>
      </w:r>
      <w:r>
        <w:rPr>
          <w:rStyle w:val="9"/>
          <w:rFonts w:hint="eastAsia" w:ascii="微软雅黑" w:hAnsi="微软雅黑" w:eastAsia="微软雅黑" w:cs="微软雅黑"/>
          <w:b/>
          <w:bCs/>
          <w:i w:val="0"/>
          <w:iCs w:val="0"/>
          <w:caps w:val="0"/>
          <w:color w:val="0F1115"/>
          <w:spacing w:val="0"/>
          <w:sz w:val="21"/>
          <w:szCs w:val="21"/>
          <w:shd w:val="clear" w:fill="FFFFFF"/>
        </w:rPr>
        <w:t>D</w:t>
      </w:r>
      <w:r>
        <w:rPr>
          <w:rFonts w:hint="eastAsia" w:ascii="微软雅黑" w:hAnsi="微软雅黑" w:eastAsia="微软雅黑" w:cs="微软雅黑"/>
          <w:i w:val="0"/>
          <w:iCs w:val="0"/>
          <w:caps w:val="0"/>
          <w:color w:val="0F1115"/>
          <w:spacing w:val="0"/>
          <w:sz w:val="21"/>
          <w:szCs w:val="21"/>
          <w:shd w:val="clear" w:fill="FFFFFF"/>
        </w:rPr>
        <w:t> 的说法不正确。</w:t>
      </w:r>
    </w:p>
    <w:p w14:paraId="7B6120A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i w:val="0"/>
          <w:iCs w:val="0"/>
          <w:caps w:val="0"/>
          <w:color w:val="0F1115"/>
          <w:spacing w:val="0"/>
          <w:sz w:val="21"/>
          <w:szCs w:val="21"/>
          <w:shd w:val="clear" w:fill="FFFFFF"/>
          <w:lang w:eastAsia="zh-CN"/>
        </w:rPr>
      </w:pPr>
    </w:p>
    <w:p w14:paraId="37FE12C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33．下列关于影响项目进度偏差的因素的叙述中，不正确的是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B</w:t>
      </w:r>
    </w:p>
    <w:p w14:paraId="00B95B1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A.项目内容或者其他条件的变更也会造成进度偏差</w:t>
      </w:r>
    </w:p>
    <w:p w14:paraId="3923E68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B.对于项目进度偏差，往往进度工作反馈的频率越高，偏差就越大</w:t>
      </w:r>
    </w:p>
    <w:p w14:paraId="59AA6A8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C.项目人员的业务能力在项目的跟踪过程中，往往体现较多的是项目管理能力</w:t>
      </w:r>
    </w:p>
    <w:p w14:paraId="5CA3ED8D">
      <w:pPr>
        <w:keepNext w:val="0"/>
        <w:keepLines w:val="0"/>
        <w:pageBreakBefore w:val="0"/>
        <w:kinsoku/>
        <w:wordWrap w:val="0"/>
        <w:overflowPunct/>
        <w:topLinePunct w:val="0"/>
        <w:autoSpaceDE/>
        <w:autoSpaceDN/>
        <w:bidi w:val="0"/>
        <w:adjustRightInd/>
        <w:snapToGrid w:val="0"/>
        <w:spacing w:beforeAutospacing="0" w:afterAutospacing="0" w:line="309" w:lineRule="auto"/>
        <w:ind w:left="136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D.项目往往是由多专业、多方面协同进行的，其中某一方出现的问题往往波及整个项目，造成进度偏差</w:t>
      </w:r>
    </w:p>
    <w:p w14:paraId="27E300E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34．所有项目管理软件都包含了基本的</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功能。</w:t>
      </w:r>
      <w:r>
        <w:rPr>
          <w:rFonts w:hint="eastAsia" w:ascii="微软雅黑" w:hAnsi="微软雅黑" w:eastAsia="微软雅黑" w:cs="微软雅黑"/>
          <w:color w:val="000000"/>
          <w:sz w:val="18"/>
          <w:szCs w:val="18"/>
          <w:lang w:val="en-US" w:eastAsia="zh-CN"/>
        </w:rPr>
        <w:t>A</w:t>
      </w:r>
    </w:p>
    <w:p w14:paraId="663A2E4D">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A.项目控制</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B.项目计划</w:t>
      </w:r>
    </w:p>
    <w:p w14:paraId="4463FFEA">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C.进度监控</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D.自动更新</w:t>
      </w:r>
    </w:p>
    <w:p w14:paraId="09CB5E5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6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35．关于项目进度控制软件的说法不正确的是</w:t>
      </w:r>
      <w:r>
        <w:rPr>
          <w:rFonts w:hint="eastAsia" w:ascii="微软雅黑" w:hAnsi="微软雅黑" w:eastAsia="微软雅黑" w:cs="微软雅黑"/>
          <w:color w:val="000000"/>
          <w:sz w:val="18"/>
          <w:szCs w:val="18"/>
          <w:u w:val="singl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 xml:space="preserve">       </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2DBA11C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A.表示各种工作之间的逻辑依赖关系</w:t>
      </w:r>
    </w:p>
    <w:p w14:paraId="1BBAAC6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B.输入项目开始日期，则正向计算时间参数</w:t>
      </w:r>
    </w:p>
    <w:p w14:paraId="636B353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C.可处理不同时间单位（如天、周、月、年），但不能自动转换</w:t>
      </w:r>
    </w:p>
    <w:p w14:paraId="50D14BE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D.可用WBS方法将项目层层分解，组织网络计划的工序</w:t>
      </w:r>
    </w:p>
    <w:p w14:paraId="4CDA2A2F">
      <w:pPr>
        <w:keepNext w:val="0"/>
        <w:keepLines w:val="0"/>
        <w:pageBreakBefore w:val="0"/>
        <w:kinsoku/>
        <w:wordWrap w:val="0"/>
        <w:overflowPunct/>
        <w:topLinePunct w:val="0"/>
        <w:autoSpaceDE/>
        <w:autoSpaceDN/>
        <w:bidi w:val="0"/>
        <w:adjustRightInd/>
        <w:snapToGrid w:val="0"/>
        <w:spacing w:beforeAutospacing="0" w:afterAutospacing="0" w:line="309" w:lineRule="auto"/>
        <w:ind w:left="20" w:firstLine="5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二、多项选择题（下列每题中的多个选项中，至少有2个是正确的，请将正确答案的代号填在横线空白处）</w:t>
      </w:r>
    </w:p>
    <w:p w14:paraId="00AD5CA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default" w:ascii="微软雅黑" w:hAnsi="微软雅黑" w:eastAsia="微软雅黑" w:cs="微软雅黑"/>
          <w:color w:val="auto"/>
          <w:sz w:val="18"/>
          <w:szCs w:val="18"/>
          <w:lang w:val="en-US" w:eastAsia="zh-CN"/>
          <w14:textFill>
            <w14:gradFill>
              <w14:gsLst>
                <w14:gs w14:pos="51300">
                  <w14:srgbClr w14:val="32B0EA"/>
                </w14:gs>
                <w14:gs w14:pos="0">
                  <w14:srgbClr w14:val="005F9F"/>
                </w14:gs>
                <w14:gs w14:pos="100000">
                  <w14:srgbClr w14:val="ADDCE1"/>
                </w14:gs>
              </w14:gsLst>
              <w14:lin w14:ang="5400000" w14:scaled="1"/>
            </w14:gradFill>
          </w14:textFill>
        </w:rPr>
      </w:pP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1．编制工作清单的工具和技术包括</w:t>
      </w:r>
      <w:r>
        <w:rPr>
          <w:rFonts w:hint="eastAsia" w:ascii="微软雅黑" w:hAnsi="微软雅黑" w:eastAsia="微软雅黑" w:cs="微软雅黑"/>
          <w:color w:val="auto"/>
          <w:sz w:val="18"/>
          <w:szCs w:val="18"/>
          <w:u w:val="single"/>
          <w14:textFill>
            <w14:gradFill>
              <w14:gsLst>
                <w14:gs w14:pos="51300">
                  <w14:srgbClr w14:val="32B0EA"/>
                </w14:gs>
                <w14:gs w14:pos="0">
                  <w14:srgbClr w14:val="005F9F"/>
                </w14:gs>
                <w14:gs w14:pos="100000">
                  <w14:srgbClr w14:val="ADDCE1"/>
                </w14:gs>
              </w14:gsLst>
              <w14:lin w14:ang="5400000" w14:scaled="1"/>
            </w14:gradFill>
          </w14:textFill>
        </w:rPr>
        <w:t xml:space="preserve">       </w:t>
      </w: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w:t>
      </w:r>
      <w:r>
        <w:rPr>
          <w:rFonts w:hint="eastAsia" w:ascii="微软雅黑" w:hAnsi="微软雅黑" w:eastAsia="微软雅黑" w:cs="微软雅黑"/>
          <w:color w:val="auto"/>
          <w:sz w:val="18"/>
          <w:szCs w:val="18"/>
          <w:lang w:val="en-US" w:eastAsia="zh-CN"/>
          <w14:textFill>
            <w14:gradFill>
              <w14:gsLst>
                <w14:gs w14:pos="51300">
                  <w14:srgbClr w14:val="32B0EA"/>
                </w14:gs>
                <w14:gs w14:pos="0">
                  <w14:srgbClr w14:val="005F9F"/>
                </w14:gs>
                <w14:gs w14:pos="100000">
                  <w14:srgbClr w14:val="ADDCE1"/>
                </w14:gs>
              </w14:gsLst>
              <w14:lin w14:ang="5400000" w14:scaled="1"/>
            </w14:gradFill>
          </w14:textFill>
        </w:rPr>
        <w:t>ABCDE</w:t>
      </w:r>
    </w:p>
    <w:p w14:paraId="3C34DDD4">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pP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A.分解</w:t>
      </w: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ab/>
      </w: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B.滚动式规划</w:t>
      </w:r>
    </w:p>
    <w:p w14:paraId="40993BB8">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pP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C.模板</w:t>
      </w: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ab/>
      </w: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D.专家判断</w:t>
      </w:r>
    </w:p>
    <w:p w14:paraId="4F18BE9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pPr>
      <w:r>
        <w:rPr>
          <w:rFonts w:hint="eastAsia" w:ascii="微软雅黑" w:hAnsi="微软雅黑" w:eastAsia="微软雅黑" w:cs="微软雅黑"/>
          <w:color w:val="auto"/>
          <w:sz w:val="18"/>
          <w:szCs w:val="18"/>
          <w14:textFill>
            <w14:gradFill>
              <w14:gsLst>
                <w14:gs w14:pos="51300">
                  <w14:srgbClr w14:val="32B0EA"/>
                </w14:gs>
                <w14:gs w14:pos="0">
                  <w14:srgbClr w14:val="005F9F"/>
                </w14:gs>
                <w14:gs w14:pos="100000">
                  <w14:srgbClr w14:val="ADDCE1"/>
                </w14:gs>
              </w14:gsLst>
              <w14:lin w14:ang="5400000" w14:scaled="1"/>
            </w14:gradFill>
          </w14:textFill>
        </w:rPr>
        <w:t>E.规划组成部分</w:t>
      </w:r>
    </w:p>
    <w:p w14:paraId="36454FB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2．常见的规划组成部分包括</w:t>
      </w:r>
      <w:r>
        <w:rPr>
          <w:rFonts w:hint="eastAsia" w:ascii="微软雅黑" w:hAnsi="微软雅黑" w:eastAsia="微软雅黑" w:cs="微软雅黑"/>
          <w:color w:val="000000"/>
          <w:sz w:val="18"/>
          <w:szCs w:val="18"/>
          <w:u w:val="single"/>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 xml:space="preserve">       </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p>
    <w:p w14:paraId="4C4DCF20">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A.控制账户</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B.规划包</w:t>
      </w:r>
    </w:p>
    <w:p w14:paraId="6548679B">
      <w:pPr>
        <w:keepNext w:val="0"/>
        <w:keepLines w:val="0"/>
        <w:pageBreakBefore w:val="0"/>
        <w:tabs>
          <w:tab w:val="left" w:pos="5560"/>
        </w:tabs>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C.工作包</w:t>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b/>
      </w: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D.里程碑</w:t>
      </w:r>
    </w:p>
    <w:p w14:paraId="118A144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ascii="微软雅黑" w:hAnsi="微软雅黑" w:eastAsia="微软雅黑" w:cs="微软雅黑"/>
          <w:color w:val="000000"/>
          <w:sz w:val="18"/>
          <w:szCs w:val="18"/>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E.工作分解结构</w:t>
      </w:r>
    </w:p>
    <w:p w14:paraId="5FE412C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40"/>
        <w:jc w:val="both"/>
        <w:textAlignment w:val="auto"/>
        <w:rPr>
          <w:rFonts w:hint="eastAsia" w:ascii="宋体" w:hAnsi="宋体" w:eastAsia="宋体" w:cs="宋体"/>
          <w:sz w:val="24"/>
          <w:szCs w:val="24"/>
          <w:lang w:val="en-US" w:eastAsia="zh-CN"/>
        </w:rPr>
      </w:pPr>
      <w:bookmarkStart w:id="0" w:name="_GoBack"/>
      <w:r>
        <w:rPr>
          <w:rFonts w:hint="eastAsia" w:ascii="宋体" w:hAnsi="宋体" w:eastAsia="宋体" w:cs="宋体"/>
          <w:color w:val="000000"/>
          <w:sz w:val="24"/>
          <w:szCs w:val="24"/>
        </w:rPr>
        <w:t>3．下列有关工作清单的叙述中，正确的有</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ABCE</w:t>
      </w:r>
    </w:p>
    <w:p w14:paraId="62147CC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A.工作包被有计划地分解为更小的组成部分，叫做计划活动</w:t>
      </w:r>
    </w:p>
    <w:p w14:paraId="4FAC3D1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B.项目计划活动在项目生命期内可以处于不同的详细水平</w:t>
      </w:r>
    </w:p>
    <w:p w14:paraId="1368E62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C.标准的或以前项目活动清单的一部分，往往可当做新项目的模板使用</w:t>
      </w:r>
    </w:p>
    <w:p w14:paraId="1F7D2E0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宋体" w:hAnsi="宋体" w:eastAsia="宋体" w:cs="宋体"/>
          <w:sz w:val="24"/>
          <w:szCs w:val="24"/>
        </w:rPr>
      </w:pPr>
      <w:r>
        <w:rPr>
          <w:rFonts w:hint="eastAsia" w:ascii="宋体" w:hAnsi="宋体" w:eastAsia="宋体" w:cs="宋体"/>
          <w:color w:val="000000"/>
          <w:sz w:val="24"/>
          <w:szCs w:val="24"/>
        </w:rPr>
        <w:t>D.在WBS级别中，控制账户低于规划包，规划包低于工作包</w:t>
      </w:r>
    </w:p>
    <w:bookmarkEnd w:id="0"/>
    <w:p w14:paraId="7169385D">
      <w:pPr>
        <w:keepNext w:val="0"/>
        <w:keepLines w:val="0"/>
        <w:pageBreakBefore w:val="0"/>
        <w:kinsoku/>
        <w:wordWrap w:val="0"/>
        <w:overflowPunct/>
        <w:topLinePunct w:val="0"/>
        <w:autoSpaceDE/>
        <w:autoSpaceDN/>
        <w:bidi w:val="0"/>
        <w:adjustRightInd/>
        <w:snapToGrid w:val="0"/>
        <w:spacing w:beforeAutospacing="0" w:afterAutospacing="0" w:line="311" w:lineRule="auto"/>
        <w:ind w:left="1320" w:right="6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E.控制账户和规划包可以是无法用于项目工作详细估算、进度安排、执行、监控的概括性活动</w:t>
      </w:r>
    </w:p>
    <w:p w14:paraId="425EA2C2">
      <w:pPr>
        <w:keepNext w:val="0"/>
        <w:keepLines w:val="0"/>
        <w:pageBreakBefore w:val="0"/>
        <w:kinsoku/>
        <w:wordWrap w:val="0"/>
        <w:overflowPunct/>
        <w:topLinePunct w:val="0"/>
        <w:autoSpaceDE/>
        <w:autoSpaceDN/>
        <w:bidi w:val="0"/>
        <w:adjustRightInd/>
        <w:snapToGrid w:val="0"/>
        <w:spacing w:beforeAutospacing="0" w:afterAutospacing="0" w:line="311" w:lineRule="auto"/>
        <w:ind w:left="40" w:right="60" w:firstLine="54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4．编制工作清单主要是确定为完成项目可交付成果所必须进行的各项具体工作，并对它们进行定义，其依据包括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ABDE</w:t>
      </w:r>
    </w:p>
    <w:p w14:paraId="0ABEDA7E">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A.项目范围说明</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B.工作分解结构</w:t>
      </w:r>
    </w:p>
    <w:p w14:paraId="2586ED2E">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C.里程碑计划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D.项目管理计划</w:t>
      </w:r>
    </w:p>
    <w:p w14:paraId="606A126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E.工作分解结构字典</w:t>
      </w:r>
    </w:p>
    <w:p w14:paraId="59E28A4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5．估计工作持续时间（Duration Estimating）的主要依据包括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ABCE</w:t>
      </w:r>
    </w:p>
    <w:p w14:paraId="7B10EBD6">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A.事业环境因素</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B.组织过程资产</w:t>
      </w:r>
    </w:p>
    <w:p w14:paraId="5B00EDF2">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C.工作资源要求</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D.制定资源日历</w:t>
      </w:r>
    </w:p>
    <w:p w14:paraId="7B2BCBB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firstLine="1260" w:firstLineChars="7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E.项目管理计划</w:t>
      </w:r>
    </w:p>
    <w:p w14:paraId="31FA976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0F1115"/>
          <w:spacing w:val="0"/>
          <w:sz w:val="18"/>
          <w:szCs w:val="18"/>
          <w:shd w:val="clear" w:fill="FFFFFF"/>
        </w:rPr>
      </w:pPr>
      <w:r>
        <w:rPr>
          <w:rFonts w:hint="default" w:ascii="微软雅黑" w:hAnsi="微软雅黑" w:eastAsia="微软雅黑" w:cs="微软雅黑"/>
          <w:i w:val="0"/>
          <w:iCs w:val="0"/>
          <w:caps w:val="0"/>
          <w:color w:val="0F1115"/>
          <w:spacing w:val="0"/>
          <w:sz w:val="18"/>
          <w:szCs w:val="18"/>
          <w:shd w:val="clear" w:fill="FFFFFF"/>
        </w:rPr>
        <w:t>估算工作</w:t>
      </w:r>
      <w:r>
        <w:rPr>
          <w:rFonts w:hint="eastAsia" w:ascii="微软雅黑" w:hAnsi="微软雅黑" w:eastAsia="微软雅黑" w:cs="微软雅黑"/>
          <w:i w:val="0"/>
          <w:iCs w:val="0"/>
          <w:caps w:val="0"/>
          <w:color w:val="0F1115"/>
          <w:spacing w:val="0"/>
          <w:sz w:val="18"/>
          <w:szCs w:val="18"/>
          <w:shd w:val="clear" w:fill="FFFFFF"/>
        </w:rPr>
        <w:t>持续时间需要综合考虑多方面信息。以下是各选项的分析：</w:t>
      </w:r>
    </w:p>
    <w:p w14:paraId="3F0D986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A. 事业环境因素 ✅</w:t>
      </w:r>
    </w:p>
    <w:p w14:paraId="786766E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这是主要依据。</w:t>
      </w:r>
      <w:r>
        <w:rPr>
          <w:rFonts w:hint="eastAsia" w:ascii="微软雅黑" w:hAnsi="微软雅黑" w:eastAsia="微软雅黑" w:cs="微软雅黑"/>
          <w:i w:val="0"/>
          <w:iCs w:val="0"/>
          <w:caps w:val="0"/>
          <w:color w:val="0F1115"/>
          <w:spacing w:val="0"/>
          <w:sz w:val="18"/>
          <w:szCs w:val="18"/>
          <w:shd w:val="clear" w:fill="FFFFFF"/>
        </w:rPr>
        <w:t> 事业环境因素包括公司文化、基础设施（如可用软件）、人事政策、市场条件等。例如，</w:t>
      </w:r>
      <w:r>
        <w:rPr>
          <w:rStyle w:val="9"/>
          <w:rFonts w:hint="eastAsia" w:ascii="微软雅黑" w:hAnsi="微软雅黑" w:eastAsia="微软雅黑" w:cs="微软雅黑"/>
          <w:b/>
          <w:bCs/>
          <w:i w:val="0"/>
          <w:iCs w:val="0"/>
          <w:caps w:val="0"/>
          <w:color w:val="0F1115"/>
          <w:spacing w:val="0"/>
          <w:sz w:val="18"/>
          <w:szCs w:val="18"/>
          <w:shd w:val="clear" w:fill="FFFFFF"/>
        </w:rPr>
        <w:t>劳动力的生产率、技能水平</w:t>
      </w:r>
      <w:r>
        <w:rPr>
          <w:rFonts w:hint="eastAsia" w:ascii="微软雅黑" w:hAnsi="微软雅黑" w:eastAsia="微软雅黑" w:cs="微软雅黑"/>
          <w:i w:val="0"/>
          <w:iCs w:val="0"/>
          <w:caps w:val="0"/>
          <w:color w:val="0F1115"/>
          <w:spacing w:val="0"/>
          <w:sz w:val="18"/>
          <w:szCs w:val="18"/>
          <w:shd w:val="clear" w:fill="FFFFFF"/>
        </w:rPr>
        <w:t>以及</w:t>
      </w:r>
      <w:r>
        <w:rPr>
          <w:rStyle w:val="9"/>
          <w:rFonts w:hint="eastAsia" w:ascii="微软雅黑" w:hAnsi="微软雅黑" w:eastAsia="微软雅黑" w:cs="微软雅黑"/>
          <w:b/>
          <w:bCs/>
          <w:i w:val="0"/>
          <w:iCs w:val="0"/>
          <w:caps w:val="0"/>
          <w:color w:val="0F1115"/>
          <w:spacing w:val="0"/>
          <w:sz w:val="18"/>
          <w:szCs w:val="18"/>
          <w:shd w:val="clear" w:fill="FFFFFF"/>
        </w:rPr>
        <w:t>商业数据库</w:t>
      </w:r>
      <w:r>
        <w:rPr>
          <w:rFonts w:hint="eastAsia" w:ascii="微软雅黑" w:hAnsi="微软雅黑" w:eastAsia="微软雅黑" w:cs="微软雅黑"/>
          <w:i w:val="0"/>
          <w:iCs w:val="0"/>
          <w:caps w:val="0"/>
          <w:color w:val="0F1115"/>
          <w:spacing w:val="0"/>
          <w:sz w:val="18"/>
          <w:szCs w:val="18"/>
          <w:shd w:val="clear" w:fill="FFFFFF"/>
        </w:rPr>
        <w:t>中的标准工时信息，都直接影响到持续时间的估算。</w:t>
      </w:r>
    </w:p>
    <w:p w14:paraId="42C45C3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B. 组织过程资产 ✅</w:t>
      </w:r>
    </w:p>
    <w:p w14:paraId="307D9AA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这是主要依据。</w:t>
      </w:r>
      <w:r>
        <w:rPr>
          <w:rFonts w:hint="eastAsia" w:ascii="微软雅黑" w:hAnsi="微软雅黑" w:eastAsia="微软雅黑" w:cs="微软雅黑"/>
          <w:i w:val="0"/>
          <w:iCs w:val="0"/>
          <w:caps w:val="0"/>
          <w:color w:val="0F1115"/>
          <w:spacing w:val="0"/>
          <w:sz w:val="18"/>
          <w:szCs w:val="18"/>
          <w:shd w:val="clear" w:fill="FFFFFF"/>
        </w:rPr>
        <w:t> 组织过程资产包括历史项目的信息、项目日历、过往的估算数据、经验教训知识库以及预定义的</w:t>
      </w:r>
      <w:r>
        <w:rPr>
          <w:rStyle w:val="9"/>
          <w:rFonts w:hint="eastAsia" w:ascii="微软雅黑" w:hAnsi="微软雅黑" w:eastAsia="微软雅黑" w:cs="微软雅黑"/>
          <w:b/>
          <w:bCs/>
          <w:i w:val="0"/>
          <w:iCs w:val="0"/>
          <w:caps w:val="0"/>
          <w:color w:val="0F1115"/>
          <w:spacing w:val="0"/>
          <w:sz w:val="18"/>
          <w:szCs w:val="18"/>
          <w:shd w:val="clear" w:fill="FFFFFF"/>
        </w:rPr>
        <w:t>估算模板</w:t>
      </w:r>
      <w:r>
        <w:rPr>
          <w:rFonts w:hint="eastAsia" w:ascii="微软雅黑" w:hAnsi="微软雅黑" w:eastAsia="微软雅黑" w:cs="微软雅黑"/>
          <w:i w:val="0"/>
          <w:iCs w:val="0"/>
          <w:caps w:val="0"/>
          <w:color w:val="0F1115"/>
          <w:spacing w:val="0"/>
          <w:sz w:val="18"/>
          <w:szCs w:val="18"/>
          <w:shd w:val="clear" w:fill="FFFFFF"/>
        </w:rPr>
        <w:t>。这些资产为当前项目的持续时间估算提供了宝贵的历史参考和标准方法。</w:t>
      </w:r>
    </w:p>
    <w:p w14:paraId="344D64CF">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C. 工作资源要求 ✅</w:t>
      </w:r>
    </w:p>
    <w:p w14:paraId="1549892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这是主要依据。</w:t>
      </w:r>
      <w:r>
        <w:rPr>
          <w:rFonts w:hint="eastAsia" w:ascii="微软雅黑" w:hAnsi="微软雅黑" w:eastAsia="微软雅黑" w:cs="微软雅黑"/>
          <w:i w:val="0"/>
          <w:iCs w:val="0"/>
          <w:caps w:val="0"/>
          <w:color w:val="0F1115"/>
          <w:spacing w:val="0"/>
          <w:sz w:val="18"/>
          <w:szCs w:val="18"/>
          <w:shd w:val="clear" w:fill="FFFFFF"/>
        </w:rPr>
        <w:t> 工作资源要求明确了完成一项活动需要什么类型和数量的资源（人力、设备、材料）。这是估算的基础，因为公式 </w:t>
      </w:r>
      <w:r>
        <w:rPr>
          <w:rStyle w:val="9"/>
          <w:rFonts w:hint="eastAsia" w:ascii="微软雅黑" w:hAnsi="微软雅黑" w:eastAsia="微软雅黑" w:cs="微软雅黑"/>
          <w:b/>
          <w:bCs/>
          <w:i w:val="0"/>
          <w:iCs w:val="0"/>
          <w:caps w:val="0"/>
          <w:color w:val="0F1115"/>
          <w:spacing w:val="0"/>
          <w:sz w:val="18"/>
          <w:szCs w:val="18"/>
          <w:shd w:val="clear" w:fill="FFFFFF"/>
        </w:rPr>
        <w:t>“工作量 ÷ 资源数量 × 生产率”</w:t>
      </w:r>
      <w:r>
        <w:rPr>
          <w:rFonts w:hint="eastAsia" w:ascii="微软雅黑" w:hAnsi="微软雅黑" w:eastAsia="微软雅黑" w:cs="微软雅黑"/>
          <w:i w:val="0"/>
          <w:iCs w:val="0"/>
          <w:caps w:val="0"/>
          <w:color w:val="0F1115"/>
          <w:spacing w:val="0"/>
          <w:sz w:val="18"/>
          <w:szCs w:val="18"/>
          <w:shd w:val="clear" w:fill="FFFFFF"/>
        </w:rPr>
        <w:t> 中的“资源数量”就来源于此。不同的资源数量和能力将导致不同的持续时间。</w:t>
      </w:r>
    </w:p>
    <w:p w14:paraId="6ADE884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D. 制定资源日历 ❌</w:t>
      </w:r>
    </w:p>
    <w:p w14:paraId="1A0F3E4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这不是依据，而是输出。</w:t>
      </w:r>
      <w:r>
        <w:rPr>
          <w:rFonts w:hint="eastAsia" w:ascii="微软雅黑" w:hAnsi="微软雅黑" w:eastAsia="微软雅黑" w:cs="微软雅黑"/>
          <w:i w:val="0"/>
          <w:iCs w:val="0"/>
          <w:caps w:val="0"/>
          <w:color w:val="0F1115"/>
          <w:spacing w:val="0"/>
          <w:sz w:val="18"/>
          <w:szCs w:val="18"/>
          <w:shd w:val="clear" w:fill="FFFFFF"/>
        </w:rPr>
        <w:t> “制定资源日历”是一个</w:t>
      </w:r>
      <w:r>
        <w:rPr>
          <w:rStyle w:val="9"/>
          <w:rFonts w:hint="eastAsia" w:ascii="微软雅黑" w:hAnsi="微软雅黑" w:eastAsia="微软雅黑" w:cs="微软雅黑"/>
          <w:b/>
          <w:bCs/>
          <w:i w:val="0"/>
          <w:iCs w:val="0"/>
          <w:caps w:val="0"/>
          <w:color w:val="0F1115"/>
          <w:spacing w:val="0"/>
          <w:sz w:val="18"/>
          <w:szCs w:val="18"/>
          <w:shd w:val="clear" w:fill="FFFFFF"/>
        </w:rPr>
        <w:t>过程</w:t>
      </w:r>
      <w:r>
        <w:rPr>
          <w:rFonts w:hint="eastAsia" w:ascii="微软雅黑" w:hAnsi="微软雅黑" w:eastAsia="微软雅黑" w:cs="微软雅黑"/>
          <w:i w:val="0"/>
          <w:iCs w:val="0"/>
          <w:caps w:val="0"/>
          <w:color w:val="0F1115"/>
          <w:spacing w:val="0"/>
          <w:sz w:val="18"/>
          <w:szCs w:val="18"/>
          <w:shd w:val="clear" w:fill="FFFFFF"/>
        </w:rPr>
        <w:t>，它的输出是“资源日历”，而资源日历才是估算的依据。资源日历定义了资源（如特定人员或设备）何时可用、可用多久。虽然资源日历本身是估算持续时间的重要依据，但“制定资源日历”这个</w:t>
      </w:r>
      <w:r>
        <w:rPr>
          <w:rStyle w:val="9"/>
          <w:rFonts w:hint="eastAsia" w:ascii="微软雅黑" w:hAnsi="微软雅黑" w:eastAsia="微软雅黑" w:cs="微软雅黑"/>
          <w:b/>
          <w:bCs/>
          <w:i w:val="0"/>
          <w:iCs w:val="0"/>
          <w:caps w:val="0"/>
          <w:color w:val="0F1115"/>
          <w:spacing w:val="0"/>
          <w:sz w:val="18"/>
          <w:szCs w:val="18"/>
          <w:shd w:val="clear" w:fill="FFFFFF"/>
        </w:rPr>
        <w:t>动作</w:t>
      </w:r>
      <w:r>
        <w:rPr>
          <w:rFonts w:hint="eastAsia" w:ascii="微软雅黑" w:hAnsi="微软雅黑" w:eastAsia="微软雅黑" w:cs="微软雅黑"/>
          <w:i w:val="0"/>
          <w:iCs w:val="0"/>
          <w:caps w:val="0"/>
          <w:color w:val="0F1115"/>
          <w:spacing w:val="0"/>
          <w:sz w:val="18"/>
          <w:szCs w:val="18"/>
          <w:shd w:val="clear" w:fill="FFFFFF"/>
        </w:rPr>
        <w:t>并不是依据。因此该选项表述不准确。</w:t>
      </w:r>
    </w:p>
    <w:p w14:paraId="3D28B1B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8"/>
          <w:szCs w:val="18"/>
          <w:lang w:eastAsia="zh-CN"/>
        </w:rPr>
      </w:pPr>
      <w:r>
        <w:rPr>
          <w:rStyle w:val="9"/>
          <w:rFonts w:hint="eastAsia" w:ascii="微软雅黑" w:hAnsi="微软雅黑" w:eastAsia="微软雅黑" w:cs="微软雅黑"/>
          <w:b/>
          <w:bCs/>
          <w:i w:val="0"/>
          <w:iCs w:val="0"/>
          <w:caps w:val="0"/>
          <w:color w:val="0F1115"/>
          <w:spacing w:val="0"/>
          <w:sz w:val="18"/>
          <w:szCs w:val="18"/>
          <w:shd w:val="clear" w:fill="FFFFFF"/>
        </w:rPr>
        <w:t>E. 项目管理计划 ✅</w:t>
      </w:r>
    </w:p>
    <w:p w14:paraId="4F1C4C0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eastAsia" w:ascii="微软雅黑" w:hAnsi="微软雅黑" w:eastAsia="微软雅黑" w:cs="微软雅黑"/>
          <w:i w:val="0"/>
          <w:iCs w:val="0"/>
          <w:caps w:val="0"/>
          <w:color w:val="0F1115"/>
          <w:spacing w:val="0"/>
          <w:sz w:val="18"/>
          <w:szCs w:val="18"/>
          <w:shd w:val="clear" w:fill="FFFFFF"/>
        </w:rPr>
      </w:pPr>
      <w:r>
        <w:rPr>
          <w:rStyle w:val="9"/>
          <w:rFonts w:hint="eastAsia" w:ascii="微软雅黑" w:hAnsi="微软雅黑" w:eastAsia="微软雅黑" w:cs="微软雅黑"/>
          <w:b/>
          <w:bCs/>
          <w:i w:val="0"/>
          <w:iCs w:val="0"/>
          <w:caps w:val="0"/>
          <w:color w:val="0F1115"/>
          <w:spacing w:val="0"/>
          <w:sz w:val="18"/>
          <w:szCs w:val="18"/>
          <w:shd w:val="clear" w:fill="FFFFFF"/>
        </w:rPr>
        <w:t>这是主要依据。</w:t>
      </w:r>
      <w:r>
        <w:rPr>
          <w:rFonts w:hint="eastAsia" w:ascii="微软雅黑" w:hAnsi="微软雅黑" w:eastAsia="微软雅黑" w:cs="微软雅黑"/>
          <w:i w:val="0"/>
          <w:iCs w:val="0"/>
          <w:caps w:val="0"/>
          <w:color w:val="0F1115"/>
          <w:spacing w:val="0"/>
          <w:sz w:val="18"/>
          <w:szCs w:val="18"/>
          <w:shd w:val="clear" w:fill="FFFFFF"/>
        </w:rPr>
        <w:t> 项目管理计划中包含的</w:t>
      </w:r>
      <w:r>
        <w:rPr>
          <w:rStyle w:val="9"/>
          <w:rFonts w:hint="eastAsia" w:ascii="微软雅黑" w:hAnsi="微软雅黑" w:eastAsia="微软雅黑" w:cs="微软雅黑"/>
          <w:b/>
          <w:bCs/>
          <w:i w:val="0"/>
          <w:iCs w:val="0"/>
          <w:caps w:val="0"/>
          <w:color w:val="0F1115"/>
          <w:spacing w:val="0"/>
          <w:sz w:val="18"/>
          <w:szCs w:val="18"/>
          <w:shd w:val="clear" w:fill="FFFFFF"/>
        </w:rPr>
        <w:t>范围基准</w:t>
      </w:r>
      <w:r>
        <w:rPr>
          <w:rFonts w:hint="eastAsia" w:ascii="微软雅黑" w:hAnsi="微软雅黑" w:eastAsia="微软雅黑" w:cs="微软雅黑"/>
          <w:i w:val="0"/>
          <w:iCs w:val="0"/>
          <w:caps w:val="0"/>
          <w:color w:val="0F1115"/>
          <w:spacing w:val="0"/>
          <w:sz w:val="18"/>
          <w:szCs w:val="18"/>
          <w:shd w:val="clear" w:fill="FFFFFF"/>
        </w:rPr>
        <w:t>（定义了需要完成的具体工作）、</w:t>
      </w:r>
      <w:r>
        <w:rPr>
          <w:rStyle w:val="9"/>
          <w:rFonts w:hint="eastAsia" w:ascii="微软雅黑" w:hAnsi="微软雅黑" w:eastAsia="微软雅黑" w:cs="微软雅黑"/>
          <w:b/>
          <w:bCs/>
          <w:i w:val="0"/>
          <w:iCs w:val="0"/>
          <w:caps w:val="0"/>
          <w:color w:val="0F1115"/>
          <w:spacing w:val="0"/>
          <w:sz w:val="18"/>
          <w:szCs w:val="18"/>
          <w:shd w:val="clear" w:fill="FFFFFF"/>
        </w:rPr>
        <w:t>进度管理计划</w:t>
      </w:r>
      <w:r>
        <w:rPr>
          <w:rFonts w:hint="eastAsia" w:ascii="微软雅黑" w:hAnsi="微软雅黑" w:eastAsia="微软雅黑" w:cs="微软雅黑"/>
          <w:i w:val="0"/>
          <w:iCs w:val="0"/>
          <w:caps w:val="0"/>
          <w:color w:val="0F1115"/>
          <w:spacing w:val="0"/>
          <w:sz w:val="18"/>
          <w:szCs w:val="18"/>
          <w:shd w:val="clear" w:fill="FFFFFF"/>
        </w:rPr>
        <w:t>（定义了估算的准确度、方法等）以及</w:t>
      </w:r>
      <w:r>
        <w:rPr>
          <w:rStyle w:val="9"/>
          <w:rFonts w:hint="eastAsia" w:ascii="微软雅黑" w:hAnsi="微软雅黑" w:eastAsia="微软雅黑" w:cs="微软雅黑"/>
          <w:b/>
          <w:bCs/>
          <w:i w:val="0"/>
          <w:iCs w:val="0"/>
          <w:caps w:val="0"/>
          <w:color w:val="0F1115"/>
          <w:spacing w:val="0"/>
          <w:sz w:val="18"/>
          <w:szCs w:val="18"/>
          <w:shd w:val="clear" w:fill="FFFFFF"/>
        </w:rPr>
        <w:t>开发方法</w:t>
      </w:r>
      <w:r>
        <w:rPr>
          <w:rFonts w:hint="eastAsia" w:ascii="微软雅黑" w:hAnsi="微软雅黑" w:eastAsia="微软雅黑" w:cs="微软雅黑"/>
          <w:i w:val="0"/>
          <w:iCs w:val="0"/>
          <w:caps w:val="0"/>
          <w:color w:val="0F1115"/>
          <w:spacing w:val="0"/>
          <w:sz w:val="18"/>
          <w:szCs w:val="18"/>
          <w:shd w:val="clear" w:fill="FFFFFF"/>
        </w:rPr>
        <w:t>（如预测型或敏捷型）都为如何估算持续时间提供了框架和指导。</w:t>
      </w:r>
    </w:p>
    <w:p w14:paraId="6BC17A1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6．影响工作持续时间的因素主要包括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几个方面。</w:t>
      </w:r>
      <w:r>
        <w:rPr>
          <w:rFonts w:hint="eastAsia" w:ascii="微软雅黑" w:hAnsi="微软雅黑" w:eastAsia="微软雅黑" w:cs="微软雅黑"/>
          <w:color w:val="000000"/>
          <w:sz w:val="18"/>
          <w:szCs w:val="18"/>
          <w:lang w:val="en-US" w:eastAsia="zh-CN"/>
        </w:rPr>
        <w:t>ABCDE</w:t>
      </w:r>
    </w:p>
    <w:p w14:paraId="2F901A59">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A.意外事件</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B.人员配备情况</w:t>
      </w:r>
    </w:p>
    <w:p w14:paraId="6137F65A">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C.资源供应情况</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D.组织运行状况</w:t>
      </w:r>
    </w:p>
    <w:p w14:paraId="0F5BAB4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E.小组成员的工作熟练程度与工作效率</w:t>
      </w:r>
    </w:p>
    <w:p w14:paraId="0C96951C">
      <w:pPr>
        <w:keepNext w:val="0"/>
        <w:keepLines w:val="0"/>
        <w:pageBreakBefore w:val="0"/>
        <w:kinsoku/>
        <w:wordWrap w:val="0"/>
        <w:overflowPunct/>
        <w:topLinePunct w:val="0"/>
        <w:autoSpaceDE/>
        <w:autoSpaceDN/>
        <w:bidi w:val="0"/>
        <w:adjustRightInd/>
        <w:snapToGrid w:val="0"/>
        <w:spacing w:beforeAutospacing="0" w:afterAutospacing="0" w:line="311" w:lineRule="auto"/>
        <w:ind w:left="40" w:right="60" w:firstLine="54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7．影响工作持续时间的因素主要包括事业环境因素、组织过程资产、工作资源要求、制定资源日历、项目管理计划，其中项目管理计划又包括</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w:t>
      </w:r>
    </w:p>
    <w:p w14:paraId="102458DF">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A.风险登记册</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B.工作费用估算</w:t>
      </w:r>
    </w:p>
    <w:p w14:paraId="6084A6CF">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C.人力资源计划</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D.工作分解结构</w:t>
      </w:r>
    </w:p>
    <w:p w14:paraId="2578F73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E.工作进度表</w:t>
      </w:r>
    </w:p>
    <w:p w14:paraId="30689A4D">
      <w:pPr>
        <w:keepNext w:val="0"/>
        <w:keepLines w:val="0"/>
        <w:pageBreakBefore w:val="0"/>
        <w:kinsoku/>
        <w:wordWrap w:val="0"/>
        <w:overflowPunct/>
        <w:topLinePunct w:val="0"/>
        <w:autoSpaceDE/>
        <w:autoSpaceDN/>
        <w:bidi w:val="0"/>
        <w:adjustRightInd/>
        <w:snapToGrid w:val="0"/>
        <w:spacing w:beforeAutospacing="0" w:afterAutospacing="0" w:line="311" w:lineRule="auto"/>
        <w:ind w:left="40" w:right="60" w:firstLine="54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8．工作持续时间，表示完成该工作所需的工作时间。工作持续时间估计（Duration Es-timating）的主要方法有</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w:t>
      </w:r>
    </w:p>
    <w:p w14:paraId="4184A869">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A.类比估算法</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B.参数估算法</w:t>
      </w:r>
    </w:p>
    <w:p w14:paraId="1E279E34">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C.专家判断法</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D.三时估计法</w:t>
      </w:r>
    </w:p>
    <w:p w14:paraId="501948B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E.后备分析法</w:t>
      </w:r>
    </w:p>
    <w:p w14:paraId="11D0C35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8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9．工作持续时间估计的方法中，三时估计法中的“三时”是指</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ABE</w:t>
      </w:r>
    </w:p>
    <w:p w14:paraId="062A6CFF">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A.最乐观时间</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B.最可能时间</w:t>
      </w:r>
    </w:p>
    <w:p w14:paraId="171F253F">
      <w:pPr>
        <w:keepNext w:val="0"/>
        <w:keepLines w:val="0"/>
        <w:pageBreakBefore w:val="0"/>
        <w:tabs>
          <w:tab w:val="left" w:pos="5680"/>
        </w:tabs>
        <w:kinsoku/>
        <w:wordWrap w:val="0"/>
        <w:overflowPunct/>
        <w:topLinePunct w:val="0"/>
        <w:autoSpaceDE/>
        <w:autoSpaceDN/>
        <w:bidi w:val="0"/>
        <w:adjustRightInd/>
        <w:snapToGrid w:val="0"/>
        <w:spacing w:beforeAutospacing="0" w:afterAutospacing="0" w:line="240" w:lineRule="auto"/>
        <w:ind w:firstLine="9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C.最准确时间</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D.最不可能时间</w:t>
      </w:r>
    </w:p>
    <w:p w14:paraId="2441E18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00" w:firstLineChars="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E.最悲观时间</w:t>
      </w:r>
    </w:p>
    <w:p w14:paraId="1C218A6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8" w:firstLineChars="227"/>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10．下列有关项目时间估计的相关内容的说法，正确的有</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p>
    <w:p w14:paraId="75AC15F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A.精确的项目时间估计是可以实现的</w:t>
      </w:r>
    </w:p>
    <w:p w14:paraId="6185796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B.当前项目与历史项目类似是采用类比估算法的基本前提</w:t>
      </w:r>
    </w:p>
    <w:p w14:paraId="09516D7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C.项目管理计划主要包括风险登记册和工作费用估算</w:t>
      </w:r>
    </w:p>
    <w:p w14:paraId="708F27B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D.工作越熟练，工作效率越高，工作所需时间越少；反之，所需时间越长</w:t>
      </w:r>
    </w:p>
    <w:p w14:paraId="1B842D2E">
      <w:pPr>
        <w:keepNext w:val="0"/>
        <w:keepLines w:val="0"/>
        <w:pageBreakBefore w:val="0"/>
        <w:kinsoku/>
        <w:wordWrap w:val="0"/>
        <w:overflowPunct/>
        <w:topLinePunct w:val="0"/>
        <w:autoSpaceDE/>
        <w:autoSpaceDN/>
        <w:bidi w:val="0"/>
        <w:adjustRightInd/>
        <w:snapToGrid w:val="0"/>
        <w:spacing w:beforeAutospacing="0" w:afterAutospacing="0" w:line="312" w:lineRule="auto"/>
        <w:ind w:left="920" w:right="20" w:hanging="42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E.项目所需的资源如果应有尽有，则会省时；相反，如果实施项目所需的资源法保障，则费力费时</w:t>
      </w:r>
    </w:p>
    <w:p w14:paraId="5E76E4A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11．下列有关项目时间估计方法的相关内容的说法，正确的有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ABDE</w:t>
      </w:r>
    </w:p>
    <w:p w14:paraId="656CFAF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A.后备分析法这种做法是承认进度风险的表现</w:t>
      </w:r>
    </w:p>
    <w:p w14:paraId="3D89C09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B.专家判断法有一定的不确定性和风险，但仍不失为一种行之有效的方法</w:t>
      </w:r>
    </w:p>
    <w:p w14:paraId="40757A7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C.当前项目与历史项目类似是采用专家判断法的基本前提</w:t>
      </w:r>
    </w:p>
    <w:p w14:paraId="64858355">
      <w:pPr>
        <w:keepNext w:val="0"/>
        <w:keepLines w:val="0"/>
        <w:pageBreakBefore w:val="0"/>
        <w:kinsoku/>
        <w:wordWrap w:val="0"/>
        <w:overflowPunct/>
        <w:topLinePunct w:val="0"/>
        <w:autoSpaceDE/>
        <w:autoSpaceDN/>
        <w:bidi w:val="0"/>
        <w:adjustRightInd/>
        <w:snapToGrid w:val="0"/>
        <w:spacing w:beforeAutospacing="0" w:afterAutospacing="0" w:line="312" w:lineRule="auto"/>
        <w:ind w:left="920" w:right="2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D.类比估算法又叫经验比较法，即参考以前的经验，比较类似项目的档案资根据类似项目的工作时间来估计当前项目的各工作时间</w:t>
      </w:r>
    </w:p>
    <w:p w14:paraId="7CE06961">
      <w:pPr>
        <w:keepNext w:val="0"/>
        <w:keepLines w:val="0"/>
        <w:pageBreakBefore w:val="0"/>
        <w:kinsoku/>
        <w:wordWrap w:val="0"/>
        <w:overflowPunct/>
        <w:topLinePunct w:val="0"/>
        <w:autoSpaceDE/>
        <w:autoSpaceDN/>
        <w:bidi w:val="0"/>
        <w:adjustRightInd/>
        <w:snapToGrid w:val="0"/>
        <w:spacing w:beforeAutospacing="0" w:afterAutospacing="0" w:line="312" w:lineRule="auto"/>
        <w:ind w:left="920" w:right="16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E.三时估计法是通过估计完成工作的最乐观时间、最悲观时间及最可能时间：作持续时间＝（最乐观时间＋4x最可能时间＋最悲观时间）／6</w:t>
      </w:r>
    </w:p>
    <w:p w14:paraId="37A591E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12．工作排序的类型包括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ABCD</w:t>
      </w:r>
    </w:p>
    <w:p w14:paraId="12FE9198">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A.完成到开始关系</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B.开始到开始关系</w:t>
      </w:r>
    </w:p>
    <w:p w14:paraId="110C1FD0">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C.完成到完成关系</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D.开始到完成关系</w:t>
      </w:r>
    </w:p>
    <w:p w14:paraId="6FA1458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E.开始到完成再到开始的关系</w:t>
      </w:r>
    </w:p>
    <w:p w14:paraId="09E9549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13．工作排序的依据主要包括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u w:val="single"/>
          <w:lang w:val="en-US" w:eastAsia="zh-CN"/>
        </w:rPr>
        <w:t>ABCE</w:t>
      </w:r>
    </w:p>
    <w:p w14:paraId="4D64FDD9">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A.项目工作清单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B.项目可交付成果描述</w:t>
      </w:r>
    </w:p>
    <w:p w14:paraId="4A7F5D2E">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C.项目工作之间的关系</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D.项目分解结构</w:t>
      </w:r>
    </w:p>
    <w:p w14:paraId="05D1CCFE">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b w:val="0"/>
          <w:bCs w:val="0"/>
          <w:color w:val="000000"/>
          <w:kern w:val="0"/>
          <w:sz w:val="18"/>
          <w:szCs w:val="18"/>
        </w:rPr>
      </w:pPr>
      <w:r>
        <w:rPr>
          <w:rFonts w:hint="eastAsia" w:ascii="微软雅黑" w:hAnsi="微软雅黑" w:eastAsia="微软雅黑" w:cs="微软雅黑"/>
          <w:b w:val="0"/>
          <w:bCs w:val="0"/>
          <w:color w:val="000000"/>
          <w:kern w:val="0"/>
          <w:sz w:val="18"/>
          <w:szCs w:val="18"/>
        </w:rPr>
        <w:t>E.项目的约束与假设条件</w:t>
      </w:r>
    </w:p>
    <w:p w14:paraId="22A883FA">
      <w:pPr>
        <w:pStyle w:val="2"/>
        <w:keepNext w:val="0"/>
        <w:keepLines w:val="0"/>
        <w:widowControl/>
        <w:suppressLineNumbers w:val="0"/>
        <w:shd w:val="clear"/>
        <w:spacing w:before="240" w:beforeAutospacing="0" w:after="120" w:afterAutospacing="0"/>
        <w:ind w:left="0" w:right="0" w:firstLine="0"/>
        <w:rPr>
          <w:rFonts w:ascii="Segoe UI" w:hAnsi="Segoe UI" w:eastAsia="Segoe UI" w:cs="Segoe UI"/>
          <w:i w:val="0"/>
          <w:iCs w:val="0"/>
          <w:caps w:val="0"/>
          <w:color w:val="0F1115"/>
          <w:spacing w:val="0"/>
        </w:rPr>
      </w:pPr>
      <w:r>
        <w:rPr>
          <w:rStyle w:val="9"/>
          <w:rFonts w:hint="default" w:ascii="Segoe UI" w:hAnsi="Segoe UI" w:eastAsia="Segoe UI" w:cs="Segoe UI"/>
          <w:b/>
          <w:i w:val="0"/>
          <w:iCs w:val="0"/>
          <w:caps w:val="0"/>
          <w:color w:val="0F1115"/>
          <w:spacing w:val="0"/>
          <w:shd w:val="clear" w:fill="FFFFFF"/>
        </w:rPr>
        <w:t>解析如下：</w:t>
      </w:r>
    </w:p>
    <w:p w14:paraId="313B4B6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Style w:val="9"/>
          <w:rFonts w:hint="default" w:ascii="微软雅黑" w:hAnsi="微软雅黑" w:eastAsia="微软雅黑" w:cs="微软雅黑"/>
          <w:b/>
          <w:bCs/>
          <w:i w:val="0"/>
          <w:iCs w:val="0"/>
          <w:caps w:val="0"/>
          <w:color w:val="0F1115"/>
          <w:spacing w:val="0"/>
          <w:sz w:val="15"/>
          <w:szCs w:val="15"/>
          <w:shd w:val="clear" w:fill="FFFFFF"/>
        </w:rPr>
      </w:pPr>
      <w:r>
        <w:rPr>
          <w:rStyle w:val="9"/>
          <w:rFonts w:hint="default" w:ascii="微软雅黑" w:hAnsi="微软雅黑" w:eastAsia="微软雅黑" w:cs="微软雅黑"/>
          <w:b/>
          <w:bCs/>
          <w:i w:val="0"/>
          <w:iCs w:val="0"/>
          <w:caps w:val="0"/>
          <w:color w:val="0F1115"/>
          <w:spacing w:val="0"/>
          <w:sz w:val="15"/>
          <w:szCs w:val="15"/>
          <w:shd w:val="clear" w:fill="FFFFFF"/>
        </w:rPr>
        <w:t>工作排序（或活动排序）是识别和记录项目活动之间逻辑关系的过程。要完成这项工作，需要以下关键依据：</w:t>
      </w:r>
    </w:p>
    <w:p w14:paraId="730350B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A. 项目工作清单 ✅</w:t>
      </w:r>
    </w:p>
    <w:p w14:paraId="3F3D283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这是最直接的依据。</w:t>
      </w:r>
      <w:r>
        <w:rPr>
          <w:rFonts w:hint="eastAsia" w:ascii="微软雅黑" w:hAnsi="微软雅黑" w:eastAsia="微软雅黑" w:cs="微软雅黑"/>
          <w:i w:val="0"/>
          <w:iCs w:val="0"/>
          <w:caps w:val="0"/>
          <w:color w:val="0F1115"/>
          <w:spacing w:val="0"/>
          <w:sz w:val="15"/>
          <w:szCs w:val="15"/>
          <w:shd w:val="clear" w:fill="FFFFFF"/>
        </w:rPr>
        <w:t> 工作清单列出了需要进行排序的所有具体活动。如果没有活动清单，排序就无从谈起。</w:t>
      </w:r>
    </w:p>
    <w:p w14:paraId="68C1CFC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B. 项目可交付成果描述 ✅</w:t>
      </w:r>
    </w:p>
    <w:p w14:paraId="0E65E75A">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这是重要的依据。</w:t>
      </w:r>
      <w:r>
        <w:rPr>
          <w:rFonts w:hint="eastAsia" w:ascii="微软雅黑" w:hAnsi="微软雅黑" w:eastAsia="微软雅黑" w:cs="微软雅黑"/>
          <w:i w:val="0"/>
          <w:iCs w:val="0"/>
          <w:caps w:val="0"/>
          <w:color w:val="0F1115"/>
          <w:spacing w:val="0"/>
          <w:sz w:val="15"/>
          <w:szCs w:val="15"/>
          <w:shd w:val="clear" w:fill="FFFFFF"/>
        </w:rPr>
        <w:t> 可交付成果的物理特性、技术规格或合同要求，常常决定了活动之间必须存在的</w:t>
      </w:r>
      <w:r>
        <w:rPr>
          <w:rStyle w:val="9"/>
          <w:rFonts w:hint="eastAsia" w:ascii="微软雅黑" w:hAnsi="微软雅黑" w:eastAsia="微软雅黑" w:cs="微软雅黑"/>
          <w:b/>
          <w:bCs/>
          <w:i w:val="0"/>
          <w:iCs w:val="0"/>
          <w:caps w:val="0"/>
          <w:color w:val="0F1115"/>
          <w:spacing w:val="0"/>
          <w:sz w:val="15"/>
          <w:szCs w:val="15"/>
          <w:shd w:val="clear" w:fill="FFFFFF"/>
        </w:rPr>
        <w:t>强制性依赖关系</w:t>
      </w:r>
      <w:r>
        <w:rPr>
          <w:rFonts w:hint="eastAsia" w:ascii="微软雅黑" w:hAnsi="微软雅黑" w:eastAsia="微软雅黑" w:cs="微软雅黑"/>
          <w:i w:val="0"/>
          <w:iCs w:val="0"/>
          <w:caps w:val="0"/>
          <w:color w:val="0F1115"/>
          <w:spacing w:val="0"/>
          <w:sz w:val="15"/>
          <w:szCs w:val="15"/>
          <w:shd w:val="clear" w:fill="FFFFFF"/>
        </w:rPr>
        <w:t>（也称为硬逻辑关系）。例如，必须先完成建筑结构（可交付成果），才能进行内部装修。</w:t>
      </w:r>
    </w:p>
    <w:p w14:paraId="38D3FDAE">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C. 项目工作之间的关系 ✅</w:t>
      </w:r>
    </w:p>
    <w:p w14:paraId="326235F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这是核心的依据。</w:t>
      </w:r>
      <w:r>
        <w:rPr>
          <w:rFonts w:hint="eastAsia" w:ascii="微软雅黑" w:hAnsi="微软雅黑" w:eastAsia="微软雅黑" w:cs="微软雅黑"/>
          <w:i w:val="0"/>
          <w:iCs w:val="0"/>
          <w:caps w:val="0"/>
          <w:color w:val="0F1115"/>
          <w:spacing w:val="0"/>
          <w:sz w:val="15"/>
          <w:szCs w:val="15"/>
          <w:shd w:val="clear" w:fill="FFFFFF"/>
        </w:rPr>
        <w:t> 工作排序的目的就是找出并定义这些关系（完成-开始FS、开始-开始SS等）。这些关系是排序过程的直接输入和输出。</w:t>
      </w:r>
    </w:p>
    <w:p w14:paraId="0C6109D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D. 项目分解结构 ❌</w:t>
      </w:r>
    </w:p>
    <w:p w14:paraId="566F2E3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这不是直接的依据。</w:t>
      </w:r>
      <w:r>
        <w:rPr>
          <w:rFonts w:hint="eastAsia" w:ascii="微软雅黑" w:hAnsi="微软雅黑" w:eastAsia="微软雅黑" w:cs="微软雅黑"/>
          <w:i w:val="0"/>
          <w:iCs w:val="0"/>
          <w:caps w:val="0"/>
          <w:color w:val="0F1115"/>
          <w:spacing w:val="0"/>
          <w:sz w:val="15"/>
          <w:szCs w:val="15"/>
          <w:shd w:val="clear" w:fill="FFFFFF"/>
        </w:rPr>
        <w:t> 项目分解结构（如WBS）定义了项目的范围，其底层组件是</w:t>
      </w:r>
      <w:r>
        <w:rPr>
          <w:rStyle w:val="9"/>
          <w:rFonts w:hint="eastAsia" w:ascii="微软雅黑" w:hAnsi="微软雅黑" w:eastAsia="微软雅黑" w:cs="微软雅黑"/>
          <w:b/>
          <w:bCs/>
          <w:i w:val="0"/>
          <w:iCs w:val="0"/>
          <w:caps w:val="0"/>
          <w:color w:val="0F1115"/>
          <w:spacing w:val="0"/>
          <w:sz w:val="15"/>
          <w:szCs w:val="15"/>
          <w:shd w:val="clear" w:fill="FFFFFF"/>
        </w:rPr>
        <w:t>工作包</w:t>
      </w:r>
      <w:r>
        <w:rPr>
          <w:rFonts w:hint="eastAsia" w:ascii="微软雅黑" w:hAnsi="微软雅黑" w:eastAsia="微软雅黑" w:cs="微软雅黑"/>
          <w:i w:val="0"/>
          <w:iCs w:val="0"/>
          <w:caps w:val="0"/>
          <w:color w:val="0F1115"/>
          <w:spacing w:val="0"/>
          <w:sz w:val="15"/>
          <w:szCs w:val="15"/>
          <w:shd w:val="clear" w:fill="FFFFFF"/>
        </w:rPr>
        <w:t>。工作排序是在</w:t>
      </w:r>
      <w:r>
        <w:rPr>
          <w:rStyle w:val="9"/>
          <w:rFonts w:hint="eastAsia" w:ascii="微软雅黑" w:hAnsi="微软雅黑" w:eastAsia="微软雅黑" w:cs="微软雅黑"/>
          <w:b/>
          <w:bCs/>
          <w:i w:val="0"/>
          <w:iCs w:val="0"/>
          <w:caps w:val="0"/>
          <w:color w:val="0F1115"/>
          <w:spacing w:val="0"/>
          <w:sz w:val="15"/>
          <w:szCs w:val="15"/>
          <w:shd w:val="clear" w:fill="FFFFFF"/>
        </w:rPr>
        <w:t>活动</w:t>
      </w:r>
      <w:r>
        <w:rPr>
          <w:rFonts w:hint="eastAsia" w:ascii="微软雅黑" w:hAnsi="微软雅黑" w:eastAsia="微软雅黑" w:cs="微软雅黑"/>
          <w:i w:val="0"/>
          <w:iCs w:val="0"/>
          <w:caps w:val="0"/>
          <w:color w:val="0F1115"/>
          <w:spacing w:val="0"/>
          <w:sz w:val="15"/>
          <w:szCs w:val="15"/>
          <w:shd w:val="clear" w:fill="FFFFFF"/>
        </w:rPr>
        <w:t>层面进行的，活动是由工作包进一步分解得到的。因此，WBS是创建</w:t>
      </w:r>
      <w:r>
        <w:rPr>
          <w:rStyle w:val="9"/>
          <w:rFonts w:hint="eastAsia" w:ascii="微软雅黑" w:hAnsi="微软雅黑" w:eastAsia="微软雅黑" w:cs="微软雅黑"/>
          <w:b/>
          <w:bCs/>
          <w:i w:val="0"/>
          <w:iCs w:val="0"/>
          <w:caps w:val="0"/>
          <w:color w:val="0F1115"/>
          <w:spacing w:val="0"/>
          <w:sz w:val="15"/>
          <w:szCs w:val="15"/>
          <w:shd w:val="clear" w:fill="FFFFFF"/>
        </w:rPr>
        <w:t>项目工作清单（A）</w:t>
      </w:r>
      <w:r>
        <w:rPr>
          <w:rFonts w:hint="eastAsia" w:ascii="微软雅黑" w:hAnsi="微软雅黑" w:eastAsia="微软雅黑" w:cs="微软雅黑"/>
          <w:i w:val="0"/>
          <w:iCs w:val="0"/>
          <w:caps w:val="0"/>
          <w:color w:val="0F1115"/>
          <w:spacing w:val="0"/>
          <w:sz w:val="15"/>
          <w:szCs w:val="15"/>
          <w:shd w:val="clear" w:fill="FFFFFF"/>
        </w:rPr>
        <w:t> 的依据，但它本身并不直接提供活动之间的排序逻辑。</w:t>
      </w:r>
    </w:p>
    <w:p w14:paraId="0902913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E. 项目的约束与假设条件 ✅</w:t>
      </w:r>
    </w:p>
    <w:p w14:paraId="2056BD4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这是关键的依据。</w:t>
      </w:r>
    </w:p>
    <w:p w14:paraId="12C0DCD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约束</w:t>
      </w:r>
      <w:r>
        <w:rPr>
          <w:rFonts w:hint="eastAsia" w:ascii="微软雅黑" w:hAnsi="微软雅黑" w:eastAsia="微软雅黑" w:cs="微软雅黑"/>
          <w:i w:val="0"/>
          <w:iCs w:val="0"/>
          <w:caps w:val="0"/>
          <w:color w:val="0F1115"/>
          <w:spacing w:val="0"/>
          <w:sz w:val="15"/>
          <w:szCs w:val="15"/>
          <w:shd w:val="clear" w:fill="FFFFFF"/>
        </w:rPr>
        <w:t>：如规定的里程碑日期、强制性的合同条款或特定的技术执行顺序，都会直接影响活动的排序方式。</w:t>
      </w:r>
    </w:p>
    <w:p w14:paraId="518707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15"/>
          <w:szCs w:val="15"/>
        </w:rPr>
      </w:pPr>
      <w:r>
        <w:rPr>
          <w:rStyle w:val="9"/>
          <w:rFonts w:hint="eastAsia" w:ascii="微软雅黑" w:hAnsi="微软雅黑" w:eastAsia="微软雅黑" w:cs="微软雅黑"/>
          <w:b/>
          <w:bCs/>
          <w:i w:val="0"/>
          <w:iCs w:val="0"/>
          <w:caps w:val="0"/>
          <w:color w:val="0F1115"/>
          <w:spacing w:val="0"/>
          <w:sz w:val="15"/>
          <w:szCs w:val="15"/>
          <w:shd w:val="clear" w:fill="FFFFFF"/>
        </w:rPr>
        <w:t>假设条件</w:t>
      </w:r>
      <w:r>
        <w:rPr>
          <w:rFonts w:hint="eastAsia" w:ascii="微软雅黑" w:hAnsi="微软雅黑" w:eastAsia="微软雅黑" w:cs="微软雅黑"/>
          <w:i w:val="0"/>
          <w:iCs w:val="0"/>
          <w:caps w:val="0"/>
          <w:color w:val="0F1115"/>
          <w:spacing w:val="0"/>
          <w:sz w:val="15"/>
          <w:szCs w:val="15"/>
          <w:shd w:val="clear" w:fill="FFFFFF"/>
        </w:rPr>
        <w:t>：例如，假设某个关键资源在特定日期可用，这个假设就会影响与之相关的一系列活动的安排顺序。</w:t>
      </w:r>
      <w:r>
        <w:rPr>
          <w:rFonts w:hint="eastAsia" w:ascii="微软雅黑" w:hAnsi="微软雅黑" w:eastAsia="微软雅黑" w:cs="微软雅黑"/>
          <w:sz w:val="15"/>
          <w:szCs w:val="15"/>
        </w:rPr>
        <w:pict>
          <v:rect id="_x0000_i1025" o:spt="1" style="height:1.5pt;width:432pt;" fillcolor="#0F1115" filled="t" stroked="f" coordsize="21600,21600" o:hr="t" o:hrstd="t" o:hrnoshade="t" o:hralign="center">
            <v:path/>
            <v:fill on="t" focussize="0,0"/>
            <v:stroke on="f"/>
            <v:imagedata o:title=""/>
            <o:lock v:ext="edit"/>
            <w10:wrap type="none"/>
            <w10:anchorlock/>
          </v:rect>
        </w:pict>
      </w:r>
    </w:p>
    <w:p w14:paraId="7BB96862">
      <w:pPr>
        <w:pStyle w:val="2"/>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15"/>
          <w:szCs w:val="15"/>
        </w:rPr>
      </w:pPr>
      <w:r>
        <w:rPr>
          <w:rStyle w:val="9"/>
          <w:rFonts w:hint="eastAsia" w:ascii="微软雅黑" w:hAnsi="微软雅黑" w:eastAsia="微软雅黑" w:cs="微软雅黑"/>
          <w:b/>
          <w:i w:val="0"/>
          <w:iCs w:val="0"/>
          <w:caps w:val="0"/>
          <w:color w:val="0F1115"/>
          <w:spacing w:val="0"/>
          <w:sz w:val="15"/>
          <w:szCs w:val="15"/>
          <w:shd w:val="clear" w:fill="FFFFFF"/>
        </w:rPr>
        <w:t>总结</w:t>
      </w:r>
    </w:p>
    <w:p w14:paraId="5C9425B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Fonts w:hint="eastAsia" w:ascii="微软雅黑" w:hAnsi="微软雅黑" w:eastAsia="微软雅黑" w:cs="微软雅黑"/>
          <w:i w:val="0"/>
          <w:iCs w:val="0"/>
          <w:caps w:val="0"/>
          <w:color w:val="0F1115"/>
          <w:spacing w:val="0"/>
          <w:sz w:val="15"/>
          <w:szCs w:val="15"/>
          <w:shd w:val="clear" w:fill="FFFFFF"/>
        </w:rPr>
        <w:t>工作排序需要综合考量：</w:t>
      </w:r>
      <w:r>
        <w:rPr>
          <w:rStyle w:val="9"/>
          <w:rFonts w:hint="eastAsia" w:ascii="微软雅黑" w:hAnsi="微软雅黑" w:eastAsia="微软雅黑" w:cs="微软雅黑"/>
          <w:b/>
          <w:bCs/>
          <w:i w:val="0"/>
          <w:iCs w:val="0"/>
          <w:caps w:val="0"/>
          <w:color w:val="0F1115"/>
          <w:spacing w:val="0"/>
          <w:sz w:val="15"/>
          <w:szCs w:val="15"/>
          <w:shd w:val="clear" w:fill="FFFFFF"/>
        </w:rPr>
        <w:t>要排序的对象</w:t>
      </w:r>
      <w:r>
        <w:rPr>
          <w:rFonts w:hint="eastAsia" w:ascii="微软雅黑" w:hAnsi="微软雅黑" w:eastAsia="微软雅黑" w:cs="微软雅黑"/>
          <w:i w:val="0"/>
          <w:iCs w:val="0"/>
          <w:caps w:val="0"/>
          <w:color w:val="0F1115"/>
          <w:spacing w:val="0"/>
          <w:sz w:val="15"/>
          <w:szCs w:val="15"/>
          <w:shd w:val="clear" w:fill="FFFFFF"/>
        </w:rPr>
        <w:t>：A (项目工作清单)</w:t>
      </w:r>
    </w:p>
    <w:p w14:paraId="5F175AD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排序的内在逻辑</w:t>
      </w:r>
      <w:r>
        <w:rPr>
          <w:rFonts w:hint="eastAsia" w:ascii="微软雅黑" w:hAnsi="微软雅黑" w:eastAsia="微软雅黑" w:cs="微软雅黑"/>
          <w:i w:val="0"/>
          <w:iCs w:val="0"/>
          <w:caps w:val="0"/>
          <w:color w:val="0F1115"/>
          <w:spacing w:val="0"/>
          <w:sz w:val="15"/>
          <w:szCs w:val="15"/>
          <w:shd w:val="clear" w:fill="FFFFFF"/>
        </w:rPr>
        <w:t>：B (可交付成果描述), C (工作之间的关系)</w:t>
      </w:r>
    </w:p>
    <w:p w14:paraId="5252426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i w:val="0"/>
          <w:iCs w:val="0"/>
          <w:caps w:val="0"/>
          <w:color w:val="0F1115"/>
          <w:spacing w:val="0"/>
          <w:sz w:val="15"/>
          <w:szCs w:val="15"/>
          <w:shd w:val="clear" w:fill="FFFFFF"/>
        </w:rPr>
      </w:pPr>
      <w:r>
        <w:rPr>
          <w:rStyle w:val="9"/>
          <w:rFonts w:hint="eastAsia" w:ascii="微软雅黑" w:hAnsi="微软雅黑" w:eastAsia="微软雅黑" w:cs="微软雅黑"/>
          <w:b/>
          <w:bCs/>
          <w:i w:val="0"/>
          <w:iCs w:val="0"/>
          <w:caps w:val="0"/>
          <w:color w:val="0F1115"/>
          <w:spacing w:val="0"/>
          <w:sz w:val="15"/>
          <w:szCs w:val="15"/>
          <w:shd w:val="clear" w:fill="FFFFFF"/>
        </w:rPr>
        <w:t>影响排序的外部环境</w:t>
      </w:r>
      <w:r>
        <w:rPr>
          <w:rFonts w:hint="eastAsia" w:ascii="微软雅黑" w:hAnsi="微软雅黑" w:eastAsia="微软雅黑" w:cs="微软雅黑"/>
          <w:i w:val="0"/>
          <w:iCs w:val="0"/>
          <w:caps w:val="0"/>
          <w:color w:val="0F1115"/>
          <w:spacing w:val="0"/>
          <w:sz w:val="15"/>
          <w:szCs w:val="15"/>
          <w:shd w:val="clear" w:fill="FFFFFF"/>
        </w:rPr>
        <w:t>：E (约束与假设条件)而 </w:t>
      </w:r>
      <w:r>
        <w:rPr>
          <w:rStyle w:val="9"/>
          <w:rFonts w:hint="eastAsia" w:ascii="微软雅黑" w:hAnsi="微软雅黑" w:eastAsia="微软雅黑" w:cs="微软雅黑"/>
          <w:b/>
          <w:bCs/>
          <w:i w:val="0"/>
          <w:iCs w:val="0"/>
          <w:caps w:val="0"/>
          <w:color w:val="0F1115"/>
          <w:spacing w:val="0"/>
          <w:sz w:val="15"/>
          <w:szCs w:val="15"/>
          <w:shd w:val="clear" w:fill="FFFFFF"/>
        </w:rPr>
        <w:t>D. 项目分解结构</w:t>
      </w:r>
      <w:r>
        <w:rPr>
          <w:rFonts w:hint="eastAsia" w:ascii="微软雅黑" w:hAnsi="微软雅黑" w:eastAsia="微软雅黑" w:cs="微软雅黑"/>
          <w:i w:val="0"/>
          <w:iCs w:val="0"/>
          <w:caps w:val="0"/>
          <w:color w:val="0F1115"/>
          <w:spacing w:val="0"/>
          <w:sz w:val="15"/>
          <w:szCs w:val="15"/>
          <w:shd w:val="clear" w:fill="FFFFFF"/>
        </w:rPr>
        <w:t> 是范围定义的输出，为创建工作清单奠定了基础，但它本身不直接作为活动排序的依据。因此，正确的选项是 </w:t>
      </w:r>
      <w:r>
        <w:rPr>
          <w:rStyle w:val="9"/>
          <w:rFonts w:hint="eastAsia" w:ascii="微软雅黑" w:hAnsi="微软雅黑" w:eastAsia="微软雅黑" w:cs="微软雅黑"/>
          <w:b/>
          <w:bCs/>
          <w:i w:val="0"/>
          <w:iCs w:val="0"/>
          <w:caps w:val="0"/>
          <w:color w:val="0F1115"/>
          <w:spacing w:val="0"/>
          <w:sz w:val="15"/>
          <w:szCs w:val="15"/>
          <w:shd w:val="clear" w:fill="FFFFFF"/>
        </w:rPr>
        <w:t>A, B, C, E</w:t>
      </w:r>
      <w:r>
        <w:rPr>
          <w:rFonts w:hint="eastAsia" w:ascii="微软雅黑" w:hAnsi="微软雅黑" w:eastAsia="微软雅黑" w:cs="微软雅黑"/>
          <w:i w:val="0"/>
          <w:iCs w:val="0"/>
          <w:caps w:val="0"/>
          <w:color w:val="0F1115"/>
          <w:spacing w:val="0"/>
          <w:sz w:val="15"/>
          <w:szCs w:val="15"/>
          <w:shd w:val="clear" w:fill="FFFFFF"/>
        </w:rPr>
        <w:t>。</w:t>
      </w:r>
    </w:p>
    <w:p w14:paraId="755A779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14．项目工作之间存在着</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关系，这些关系是安排项目工作顺序的逻辑要求。</w:t>
      </w:r>
    </w:p>
    <w:p w14:paraId="3A371FC6">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A.内部依存关系</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B.自由依存关系</w:t>
      </w:r>
    </w:p>
    <w:p w14:paraId="300B67C3">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C.外部依存关系</w:t>
      </w:r>
      <w:r>
        <w:rPr>
          <w:rFonts w:hint="eastAsia" w:ascii="微软雅黑" w:hAnsi="微软雅黑" w:eastAsia="微软雅黑" w:cs="微软雅黑"/>
          <w:color w:val="4F81BD" w:themeColor="accent1"/>
          <w:sz w:val="18"/>
          <w:szCs w:val="18"/>
          <w14:textFill>
            <w14:solidFill>
              <w14:schemeClr w14:val="accent1"/>
            </w14:solidFill>
          </w14:textFill>
        </w:rPr>
        <w:tab/>
      </w:r>
      <w:r>
        <w:rPr>
          <w:rFonts w:hint="eastAsia" w:ascii="微软雅黑" w:hAnsi="微软雅黑" w:eastAsia="微软雅黑" w:cs="微软雅黑"/>
          <w:color w:val="4F81BD" w:themeColor="accent1"/>
          <w:sz w:val="18"/>
          <w:szCs w:val="18"/>
          <w14:textFill>
            <w14:solidFill>
              <w14:schemeClr w14:val="accent1"/>
            </w14:solidFill>
          </w14:textFill>
        </w:rPr>
        <w:t>D.强制依存关系</w:t>
      </w:r>
    </w:p>
    <w:p w14:paraId="3CF0270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E.虚拟依存关系</w:t>
      </w:r>
    </w:p>
    <w:p w14:paraId="47A2C8E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15．工作排序的方法步骤主要包括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u w:val="single"/>
          <w:lang w:val="en-US" w:eastAsia="zh-CN"/>
        </w:rPr>
        <w:t>ABCDE</w:t>
      </w:r>
    </w:p>
    <w:p w14:paraId="6CD4A662">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A.熟悉工作清单和项目描述</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B.确定强制性逻辑关系</w:t>
      </w:r>
    </w:p>
    <w:p w14:paraId="09AE1071">
      <w:pPr>
        <w:keepNext w:val="0"/>
        <w:keepLines w:val="0"/>
        <w:pageBreakBefore w:val="0"/>
        <w:tabs>
          <w:tab w:val="left" w:pos="5280"/>
        </w:tabs>
        <w:kinsoku/>
        <w:wordWrap w:val="0"/>
        <w:overflowPunct/>
        <w:topLinePunct w:val="0"/>
        <w:autoSpaceDE/>
        <w:autoSpaceDN/>
        <w:bidi w:val="0"/>
        <w:adjustRightInd/>
        <w:snapToGrid w:val="0"/>
        <w:spacing w:beforeAutospacing="0" w:afterAutospacing="0" w:line="240" w:lineRule="auto"/>
        <w:ind w:firstLine="50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C.确定组织关系</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D.确定外部制约关系</w:t>
      </w:r>
    </w:p>
    <w:p w14:paraId="49AAE5FB">
      <w:pPr>
        <w:keepNext w:val="0"/>
        <w:keepLines w:val="0"/>
        <w:pageBreakBefore w:val="0"/>
        <w:kinsoku/>
        <w:wordWrap w:val="0"/>
        <w:overflowPunct/>
        <w:topLinePunct w:val="0"/>
        <w:autoSpaceDE/>
        <w:autoSpaceDN/>
        <w:bidi w:val="0"/>
        <w:adjustRightInd/>
        <w:snapToGrid w:val="0"/>
        <w:spacing w:beforeAutospacing="0" w:afterAutospacing="0" w:line="192" w:lineRule="auto"/>
        <w:ind w:firstLine="48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rPr>
        <w:t>E.考虑实施过程中的限制和假设</w:t>
      </w:r>
    </w:p>
    <w:p w14:paraId="1F294C06">
      <w:pPr>
        <w:pStyle w:val="2"/>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ind w:left="0" w:right="0" w:firstLine="0"/>
        <w:textAlignment w:val="auto"/>
        <w:rPr>
          <w:rFonts w:hint="eastAsia" w:ascii="微软雅黑" w:hAnsi="微软雅黑" w:eastAsia="微软雅黑" w:cs="微软雅黑"/>
          <w:i w:val="0"/>
          <w:iCs w:val="0"/>
          <w:caps w:val="0"/>
          <w:color w:val="0F1115"/>
          <w:spacing w:val="0"/>
          <w:sz w:val="15"/>
          <w:szCs w:val="15"/>
        </w:rPr>
      </w:pPr>
      <w:r>
        <w:rPr>
          <w:rStyle w:val="9"/>
          <w:rFonts w:hint="eastAsia" w:ascii="微软雅黑" w:hAnsi="微软雅黑" w:eastAsia="微软雅黑" w:cs="微软雅黑"/>
          <w:b/>
          <w:i w:val="0"/>
          <w:iCs w:val="0"/>
          <w:caps w:val="0"/>
          <w:color w:val="0F1115"/>
          <w:spacing w:val="0"/>
          <w:sz w:val="15"/>
          <w:szCs w:val="15"/>
          <w:shd w:val="clear" w:fill="FFFFFF"/>
        </w:rPr>
        <w:t>解析如下：</w:t>
      </w:r>
    </w:p>
    <w:p w14:paraId="4C22373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i w:val="0"/>
          <w:iCs w:val="0"/>
          <w:caps w:val="0"/>
          <w:color w:val="0F1115"/>
          <w:spacing w:val="0"/>
          <w:sz w:val="15"/>
          <w:szCs w:val="15"/>
          <w:shd w:val="clear" w:fill="FFFFFF"/>
        </w:rPr>
      </w:pPr>
      <w:r>
        <w:rPr>
          <w:rFonts w:hint="eastAsia" w:ascii="微软雅黑" w:hAnsi="微软雅黑" w:eastAsia="微软雅黑" w:cs="微软雅黑"/>
          <w:i w:val="0"/>
          <w:iCs w:val="0"/>
          <w:caps w:val="0"/>
          <w:color w:val="0F1115"/>
          <w:spacing w:val="0"/>
          <w:sz w:val="15"/>
          <w:szCs w:val="15"/>
          <w:shd w:val="clear" w:fill="FFFFFF"/>
        </w:rPr>
        <w:t>工作排序（活动排序）是一个系统性的过程，其标准步骤主要包括以下几个方面：</w:t>
      </w:r>
    </w:p>
    <w:p w14:paraId="4007014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A. 熟悉工作清单和项目描述 ✅</w:t>
      </w:r>
    </w:p>
    <w:p w14:paraId="299F37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这是第一步。</w:t>
      </w:r>
      <w:r>
        <w:rPr>
          <w:rFonts w:hint="eastAsia" w:ascii="微软雅黑" w:hAnsi="微软雅黑" w:eastAsia="微软雅黑" w:cs="微软雅黑"/>
          <w:i w:val="0"/>
          <w:iCs w:val="0"/>
          <w:caps w:val="0"/>
          <w:color w:val="0F1115"/>
          <w:spacing w:val="0"/>
          <w:sz w:val="15"/>
          <w:szCs w:val="15"/>
          <w:shd w:val="clear" w:fill="FFFFFF"/>
        </w:rPr>
        <w:t> 在进行排序之前，必须充分理解需要排序的所有活动（工作清单）以及项目的目标、范围和可交付成果（项目描述）。这是所有后续分析的基础。</w:t>
      </w:r>
    </w:p>
    <w:p w14:paraId="3C900908">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B. 确定强制性逻辑关系 ✅</w:t>
      </w:r>
    </w:p>
    <w:p w14:paraId="12ED77E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这是核心步骤。</w:t>
      </w:r>
      <w:r>
        <w:rPr>
          <w:rFonts w:hint="eastAsia" w:ascii="微软雅黑" w:hAnsi="微软雅黑" w:eastAsia="微软雅黑" w:cs="微软雅黑"/>
          <w:i w:val="0"/>
          <w:iCs w:val="0"/>
          <w:caps w:val="0"/>
          <w:color w:val="0F1115"/>
          <w:spacing w:val="0"/>
          <w:sz w:val="15"/>
          <w:szCs w:val="15"/>
          <w:shd w:val="clear" w:fill="FFFFFF"/>
        </w:rPr>
        <w:t> 也称为硬逻辑关系，这是工作之间内在的、不可违背的依赖关系，通常由技术、法律、合同或物理限制决定。例如，必须先浇筑地基才能进行主体施工。这是必须优先确定的逻辑关系。</w:t>
      </w:r>
    </w:p>
    <w:p w14:paraId="1F56AAA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C. 确定组织关系 ✅</w:t>
      </w:r>
    </w:p>
    <w:p w14:paraId="655A05C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这是重要步骤。</w:t>
      </w:r>
      <w:r>
        <w:rPr>
          <w:rFonts w:hint="eastAsia" w:ascii="微软雅黑" w:hAnsi="微软雅黑" w:eastAsia="微软雅黑" w:cs="微软雅黑"/>
          <w:i w:val="0"/>
          <w:iCs w:val="0"/>
          <w:caps w:val="0"/>
          <w:color w:val="0F1115"/>
          <w:spacing w:val="0"/>
          <w:sz w:val="15"/>
          <w:szCs w:val="15"/>
          <w:shd w:val="clear" w:fill="FFFFFF"/>
        </w:rPr>
        <w:t> 也称为自由逻辑关系或首选逻辑关系。这是由项目团队根据经验、最佳实践或资源管理策略自行决定的依赖关系。例如，团队决定先开发A功能再开发B功能，或者让同一个专家负责两个有先后顺序的任务以节省成本。这种关系是可以优化的。</w:t>
      </w:r>
    </w:p>
    <w:p w14:paraId="2C5235E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D. 确定外部制约关系 ✅</w:t>
      </w:r>
    </w:p>
    <w:p w14:paraId="434DC10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这是关键步骤。</w:t>
      </w:r>
      <w:r>
        <w:rPr>
          <w:rFonts w:hint="eastAsia" w:ascii="微软雅黑" w:hAnsi="微软雅黑" w:eastAsia="微软雅黑" w:cs="微软雅黑"/>
          <w:i w:val="0"/>
          <w:iCs w:val="0"/>
          <w:caps w:val="0"/>
          <w:color w:val="0F1115"/>
          <w:spacing w:val="0"/>
          <w:sz w:val="15"/>
          <w:szCs w:val="15"/>
          <w:shd w:val="clear" w:fill="FFFFFF"/>
        </w:rPr>
        <w:t> 项目活动与项目外部实体（如供应商、政府审批部门、其他项目团队）之间的依赖关系。例如，施工活动依赖于政府颁发的许可证，安装活动依赖于设备供应商的到货日期。这些制约因素对排序有强制性的影响。</w:t>
      </w:r>
    </w:p>
    <w:p w14:paraId="07D701C4">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sz w:val="15"/>
          <w:szCs w:val="15"/>
          <w:lang w:eastAsia="zh-CN"/>
        </w:rPr>
      </w:pPr>
      <w:r>
        <w:rPr>
          <w:rStyle w:val="9"/>
          <w:rFonts w:hint="eastAsia" w:ascii="微软雅黑" w:hAnsi="微软雅黑" w:eastAsia="微软雅黑" w:cs="微软雅黑"/>
          <w:b/>
          <w:bCs/>
          <w:i w:val="0"/>
          <w:iCs w:val="0"/>
          <w:caps w:val="0"/>
          <w:color w:val="0F1115"/>
          <w:spacing w:val="0"/>
          <w:sz w:val="15"/>
          <w:szCs w:val="15"/>
          <w:shd w:val="clear" w:fill="FFFFFF"/>
        </w:rPr>
        <w:t>E. 考虑实施过程中的限制和假设 ✅</w:t>
      </w:r>
    </w:p>
    <w:p w14:paraId="081D774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i w:val="0"/>
          <w:iCs w:val="0"/>
          <w:caps w:val="0"/>
          <w:color w:val="0F1115"/>
          <w:spacing w:val="0"/>
          <w:sz w:val="15"/>
          <w:szCs w:val="15"/>
          <w:shd w:val="clear" w:fill="FFFFFF"/>
        </w:rPr>
      </w:pPr>
      <w:r>
        <w:rPr>
          <w:rStyle w:val="9"/>
          <w:rFonts w:hint="eastAsia" w:ascii="微软雅黑" w:hAnsi="微软雅黑" w:eastAsia="微软雅黑" w:cs="微软雅黑"/>
          <w:b/>
          <w:bCs/>
          <w:i w:val="0"/>
          <w:iCs w:val="0"/>
          <w:caps w:val="0"/>
          <w:color w:val="0F1115"/>
          <w:spacing w:val="0"/>
          <w:sz w:val="15"/>
          <w:szCs w:val="15"/>
          <w:shd w:val="clear" w:fill="FFFFFF"/>
        </w:rPr>
        <w:t>这是贯穿始终的步骤。</w:t>
      </w:r>
      <w:r>
        <w:rPr>
          <w:rFonts w:hint="eastAsia" w:ascii="微软雅黑" w:hAnsi="微软雅黑" w:eastAsia="微软雅黑" w:cs="微软雅黑"/>
          <w:i w:val="0"/>
          <w:iCs w:val="0"/>
          <w:caps w:val="0"/>
          <w:color w:val="0F1115"/>
          <w:spacing w:val="0"/>
          <w:sz w:val="15"/>
          <w:szCs w:val="15"/>
          <w:shd w:val="clear" w:fill="FFFFFF"/>
        </w:rPr>
        <w:t> 在排序时，必须充分考虑已知的</w:t>
      </w:r>
      <w:r>
        <w:rPr>
          <w:rStyle w:val="9"/>
          <w:rFonts w:hint="eastAsia" w:ascii="微软雅黑" w:hAnsi="微软雅黑" w:eastAsia="微软雅黑" w:cs="微软雅黑"/>
          <w:b/>
          <w:bCs/>
          <w:i w:val="0"/>
          <w:iCs w:val="0"/>
          <w:caps w:val="0"/>
          <w:color w:val="0F1115"/>
          <w:spacing w:val="0"/>
          <w:sz w:val="15"/>
          <w:szCs w:val="15"/>
          <w:shd w:val="clear" w:fill="FFFFFF"/>
        </w:rPr>
        <w:t>限制条件</w:t>
      </w:r>
      <w:r>
        <w:rPr>
          <w:rFonts w:hint="eastAsia" w:ascii="微软雅黑" w:hAnsi="微软雅黑" w:eastAsia="微软雅黑" w:cs="微软雅黑"/>
          <w:i w:val="0"/>
          <w:iCs w:val="0"/>
          <w:caps w:val="0"/>
          <w:color w:val="0F1115"/>
          <w:spacing w:val="0"/>
          <w:sz w:val="15"/>
          <w:szCs w:val="15"/>
          <w:shd w:val="clear" w:fill="FFFFFF"/>
        </w:rPr>
        <w:t>（如关键资源的可用时间、强制性的里程碑日期）和</w:t>
      </w:r>
      <w:r>
        <w:rPr>
          <w:rStyle w:val="9"/>
          <w:rFonts w:hint="eastAsia" w:ascii="微软雅黑" w:hAnsi="微软雅黑" w:eastAsia="微软雅黑" w:cs="微软雅黑"/>
          <w:b/>
          <w:bCs/>
          <w:i w:val="0"/>
          <w:iCs w:val="0"/>
          <w:caps w:val="0"/>
          <w:color w:val="0F1115"/>
          <w:spacing w:val="0"/>
          <w:sz w:val="15"/>
          <w:szCs w:val="15"/>
          <w:shd w:val="clear" w:fill="FFFFFF"/>
        </w:rPr>
        <w:t>假设条件</w:t>
      </w:r>
      <w:r>
        <w:rPr>
          <w:rFonts w:hint="eastAsia" w:ascii="微软雅黑" w:hAnsi="微软雅黑" w:eastAsia="微软雅黑" w:cs="微软雅黑"/>
          <w:i w:val="0"/>
          <w:iCs w:val="0"/>
          <w:caps w:val="0"/>
          <w:color w:val="0F1115"/>
          <w:spacing w:val="0"/>
          <w:sz w:val="15"/>
          <w:szCs w:val="15"/>
          <w:shd w:val="clear" w:fill="FFFFFF"/>
        </w:rPr>
        <w:t>（如假设某项审批能在两周内获得）。这些因素直接影响逻辑关系的确定和活动日期的安排。</w:t>
      </w:r>
    </w:p>
    <w:p w14:paraId="61559F3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16．下列关于工作排序的说法中，正确的有</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w:t>
      </w:r>
      <w:r>
        <w:rPr>
          <w:rFonts w:hint="eastAsia" w:ascii="微软雅黑" w:hAnsi="微软雅黑" w:eastAsia="微软雅黑" w:cs="微软雅黑"/>
          <w:color w:val="4F81BD" w:themeColor="accent1"/>
          <w:sz w:val="18"/>
          <w:szCs w:val="18"/>
          <w:u w:val="single"/>
          <w14:textFill>
            <w14:solidFill>
              <w14:schemeClr w14:val="accent1"/>
            </w14:solidFill>
          </w14:textFill>
        </w:rPr>
        <w:t xml:space="preserve">     </w:t>
      </w:r>
      <w:r>
        <w:rPr>
          <w:rFonts w:hint="eastAsia" w:ascii="微软雅黑" w:hAnsi="微软雅黑" w:eastAsia="微软雅黑" w:cs="微软雅黑"/>
          <w:color w:val="4F81BD" w:themeColor="accent1"/>
          <w:sz w:val="18"/>
          <w:szCs w:val="18"/>
          <w14:textFill>
            <w14:solidFill>
              <w14:schemeClr w14:val="accent1"/>
            </w14:solidFill>
          </w14:textFill>
        </w:rPr>
        <w:t>。</w:t>
      </w:r>
    </w:p>
    <w:p w14:paraId="47782D1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A.紧前工作指的是自起点节点至本工作之前各条线路上的所有工作</w:t>
      </w:r>
    </w:p>
    <w:p w14:paraId="43BB5C8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B.后续工作（Succeeding Activities）：它既不占用时间，也不消耗资源</w:t>
      </w:r>
    </w:p>
    <w:p w14:paraId="7F7BEE54">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C.后续工作（Succeeding Activities）：本工作之后至终点节点各条线路上的所有工作</w:t>
      </w:r>
    </w:p>
    <w:p w14:paraId="2CEE1041">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D.开始到开始关系STS（Start To Start）：从工作开始到工作开始；后续工作的开始要等先行工作的开始</w:t>
      </w:r>
    </w:p>
    <w:p w14:paraId="23A2B46F">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color w:val="4F81BD" w:themeColor="accent1"/>
          <w:sz w:val="18"/>
          <w:szCs w:val="18"/>
          <w14:textFill>
            <w14:solidFill>
              <w14:schemeClr w14:val="accent1"/>
            </w14:solidFill>
          </w14:textFill>
        </w:rPr>
      </w:pPr>
      <w:r>
        <w:rPr>
          <w:rFonts w:hint="eastAsia" w:ascii="微软雅黑" w:hAnsi="微软雅黑" w:eastAsia="微软雅黑" w:cs="微软雅黑"/>
          <w:color w:val="4F81BD" w:themeColor="accent1"/>
          <w:sz w:val="18"/>
          <w:szCs w:val="18"/>
          <w14:textFill>
            <w14:solidFill>
              <w14:schemeClr w14:val="accent1"/>
            </w14:solidFill>
          </w14:textFill>
        </w:rPr>
        <w:t>E.开始到完成关系STF（Start To Finish）：从工作开始到工作完成；后续工作的完成要等先行工作的完成</w:t>
      </w:r>
    </w:p>
    <w:p w14:paraId="4566B45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17．下列关于项目工作排序的依据说法正确的有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val="en-US" w:eastAsia="zh-CN"/>
        </w:rPr>
        <w:t>ABDE</w:t>
      </w:r>
    </w:p>
    <w:p w14:paraId="401425C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A.项目工作清单中的工作是需要排序的对象</w:t>
      </w:r>
    </w:p>
    <w:p w14:paraId="34ED757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B.项目约束条件是指项目所面临的资源和其他限制条件</w:t>
      </w:r>
    </w:p>
    <w:p w14:paraId="6AF7CBF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C.项目可交付成果描述的是项目工作排序最重要的依据</w:t>
      </w:r>
    </w:p>
    <w:p w14:paraId="4CED2FA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D.项目工作之间存在着强制依存关系、自由依存关系和外部依存关系</w:t>
      </w:r>
    </w:p>
    <w:p w14:paraId="71383503">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E.项目假设条件是对于项目工作开展所要面临的一些不确定性条件的假设，这些假设会影响到项目工作次序的安排</w:t>
      </w:r>
    </w:p>
    <w:p w14:paraId="14E1A5F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i w:val="0"/>
          <w:iCs w:val="0"/>
          <w:caps w:val="0"/>
          <w:color w:val="auto"/>
          <w:spacing w:val="0"/>
          <w:sz w:val="15"/>
          <w:szCs w:val="15"/>
          <w:shd w:val="clear" w:fill="FFFFFF"/>
        </w:rPr>
        <w:t>解析如下：</w:t>
      </w:r>
      <w:r>
        <w:rPr>
          <w:rStyle w:val="9"/>
          <w:rFonts w:hint="eastAsia" w:ascii="微软雅黑" w:hAnsi="微软雅黑" w:eastAsia="微软雅黑" w:cs="微软雅黑"/>
          <w:b/>
          <w:bCs/>
          <w:i w:val="0"/>
          <w:iCs w:val="0"/>
          <w:caps w:val="0"/>
          <w:color w:val="auto"/>
          <w:spacing w:val="0"/>
          <w:sz w:val="15"/>
          <w:szCs w:val="15"/>
          <w:shd w:val="clear" w:fill="FFFFFF"/>
        </w:rPr>
        <w:t>A. 项目工作清单中的工作是需要排序的对象</w:t>
      </w:r>
    </w:p>
    <w:p w14:paraId="0D7A3C76">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正确。</w:t>
      </w:r>
      <w:r>
        <w:rPr>
          <w:rFonts w:hint="eastAsia" w:ascii="微软雅黑" w:hAnsi="微软雅黑" w:eastAsia="微软雅黑" w:cs="微软雅黑"/>
          <w:i w:val="0"/>
          <w:iCs w:val="0"/>
          <w:caps w:val="0"/>
          <w:color w:val="auto"/>
          <w:spacing w:val="0"/>
          <w:sz w:val="15"/>
          <w:szCs w:val="15"/>
          <w:shd w:val="clear" w:fill="FFFFFF"/>
        </w:rPr>
        <w:t> 工作排序就是要确定活动（工作）之间的逻辑关系。因此，工作清单是排序的直接对象和基础输入。没有清单，排序无从谈起。</w:t>
      </w:r>
    </w:p>
    <w:p w14:paraId="50D2C9E2">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B. 项目约束条件是指项目所面临的资源和其他限制条件</w:t>
      </w:r>
    </w:p>
    <w:p w14:paraId="6BD56441">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正确。</w:t>
      </w:r>
      <w:r>
        <w:rPr>
          <w:rFonts w:hint="eastAsia" w:ascii="微软雅黑" w:hAnsi="微软雅黑" w:eastAsia="微软雅黑" w:cs="微软雅黑"/>
          <w:i w:val="0"/>
          <w:iCs w:val="0"/>
          <w:caps w:val="0"/>
          <w:color w:val="auto"/>
          <w:spacing w:val="0"/>
          <w:sz w:val="15"/>
          <w:szCs w:val="15"/>
          <w:shd w:val="clear" w:fill="FFFFFF"/>
        </w:rPr>
        <w:t> 约束条件是项目面临的限制性因素，例如预定的里程碑日期、有限的预算、特定资源的可用性等。这些条件会直接影响工作如何排序。</w:t>
      </w:r>
    </w:p>
    <w:p w14:paraId="351271D0">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C. 项目可交付成果描述的是项目工作排序最重要的依据</w:t>
      </w:r>
    </w:p>
    <w:p w14:paraId="4D80DC8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错误。</w:t>
      </w:r>
      <w:r>
        <w:rPr>
          <w:rFonts w:hint="eastAsia" w:ascii="微软雅黑" w:hAnsi="微软雅黑" w:eastAsia="微软雅黑" w:cs="微软雅黑"/>
          <w:i w:val="0"/>
          <w:iCs w:val="0"/>
          <w:caps w:val="0"/>
          <w:color w:val="auto"/>
          <w:spacing w:val="0"/>
          <w:sz w:val="15"/>
          <w:szCs w:val="15"/>
          <w:shd w:val="clear" w:fill="FFFFFF"/>
        </w:rPr>
        <w:t> 该说法过于绝对。项目可交付成果描述是</w:t>
      </w:r>
      <w:r>
        <w:rPr>
          <w:rStyle w:val="9"/>
          <w:rFonts w:hint="eastAsia" w:ascii="微软雅黑" w:hAnsi="微软雅黑" w:eastAsia="微软雅黑" w:cs="微软雅黑"/>
          <w:b/>
          <w:bCs/>
          <w:i w:val="0"/>
          <w:iCs w:val="0"/>
          <w:caps w:val="0"/>
          <w:color w:val="auto"/>
          <w:spacing w:val="0"/>
          <w:sz w:val="15"/>
          <w:szCs w:val="15"/>
          <w:shd w:val="clear" w:fill="FFFFFF"/>
        </w:rPr>
        <w:t>重要依据</w:t>
      </w:r>
      <w:r>
        <w:rPr>
          <w:rFonts w:hint="eastAsia" w:ascii="微软雅黑" w:hAnsi="微软雅黑" w:eastAsia="微软雅黑" w:cs="微软雅黑"/>
          <w:i w:val="0"/>
          <w:iCs w:val="0"/>
          <w:caps w:val="0"/>
          <w:color w:val="auto"/>
          <w:spacing w:val="0"/>
          <w:sz w:val="15"/>
          <w:szCs w:val="15"/>
          <w:shd w:val="clear" w:fill="FFFFFF"/>
        </w:rPr>
        <w:t>之一，因为它定义了强制性依赖关系（例如，必须先建好墙才能粉刷）。但是，不能武断地称之为“最重要的依据”。工作清单、约束条件、假设条件等同样至关重要，其“重要性”取决于具体项目上下文。</w:t>
      </w:r>
    </w:p>
    <w:p w14:paraId="7F46DB2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D. 项目工作之间存在着强制依存关系、自由依存关系和外部依存关系</w:t>
      </w:r>
    </w:p>
    <w:p w14:paraId="4E56FFF3">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正确。</w:t>
      </w:r>
      <w:r>
        <w:rPr>
          <w:rFonts w:hint="eastAsia" w:ascii="微软雅黑" w:hAnsi="微软雅黑" w:eastAsia="微软雅黑" w:cs="微软雅黑"/>
          <w:i w:val="0"/>
          <w:iCs w:val="0"/>
          <w:caps w:val="0"/>
          <w:color w:val="auto"/>
          <w:spacing w:val="0"/>
          <w:sz w:val="15"/>
          <w:szCs w:val="15"/>
          <w:shd w:val="clear" w:fill="FFFFFF"/>
        </w:rPr>
        <w:t> 这是对项目工作间依赖关系类型的标准、完整分类：</w:t>
      </w:r>
    </w:p>
    <w:p w14:paraId="091B541C">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强制依存关系</w:t>
      </w:r>
      <w:r>
        <w:rPr>
          <w:rFonts w:hint="eastAsia" w:ascii="微软雅黑" w:hAnsi="微软雅黑" w:eastAsia="微软雅黑" w:cs="微软雅黑"/>
          <w:i w:val="0"/>
          <w:iCs w:val="0"/>
          <w:caps w:val="0"/>
          <w:color w:val="auto"/>
          <w:spacing w:val="0"/>
          <w:sz w:val="15"/>
          <w:szCs w:val="15"/>
          <w:shd w:val="clear" w:fill="FFFFFF"/>
        </w:rPr>
        <w:t>（硬逻辑）：基于工作本质的、不可违背的物理或技术限制。</w:t>
      </w:r>
    </w:p>
    <w:p w14:paraId="7CE544AB">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自由依存关系</w:t>
      </w:r>
      <w:r>
        <w:rPr>
          <w:rFonts w:hint="eastAsia" w:ascii="微软雅黑" w:hAnsi="微软雅黑" w:eastAsia="微软雅黑" w:cs="微软雅黑"/>
          <w:i w:val="0"/>
          <w:iCs w:val="0"/>
          <w:caps w:val="0"/>
          <w:color w:val="auto"/>
          <w:spacing w:val="0"/>
          <w:sz w:val="15"/>
          <w:szCs w:val="15"/>
          <w:shd w:val="clear" w:fill="FFFFFF"/>
        </w:rPr>
        <w:t>（软逻辑、首选逻辑）：基于最佳实践或项目团队 discretion 的、可调整的依赖关系。</w:t>
      </w:r>
    </w:p>
    <w:p w14:paraId="38C8938D">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外部依存关系</w:t>
      </w:r>
      <w:r>
        <w:rPr>
          <w:rFonts w:hint="eastAsia" w:ascii="微软雅黑" w:hAnsi="微软雅黑" w:eastAsia="微软雅黑" w:cs="微软雅黑"/>
          <w:i w:val="0"/>
          <w:iCs w:val="0"/>
          <w:caps w:val="0"/>
          <w:color w:val="auto"/>
          <w:spacing w:val="0"/>
          <w:sz w:val="15"/>
          <w:szCs w:val="15"/>
          <w:shd w:val="clear" w:fill="FFFFFF"/>
        </w:rPr>
        <w:t>：项目活动与非项目活动（如政府审批、供应商交付）之间的依赖。</w:t>
      </w:r>
    </w:p>
    <w:p w14:paraId="2EE14D15">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b/>
          <w:bCs/>
          <w:i w:val="0"/>
          <w:iCs w:val="0"/>
          <w:caps w:val="0"/>
          <w:color w:val="auto"/>
          <w:spacing w:val="0"/>
          <w:sz w:val="15"/>
          <w:szCs w:val="15"/>
          <w:shd w:val="clear" w:fill="FFFFFF"/>
        </w:rPr>
        <w:t>E. 项目假设条件是对于项目工作开展所要面临的一些不确定性条件的假设，这些假设会影响到项目工作次序的安排</w:t>
      </w:r>
    </w:p>
    <w:p w14:paraId="57827E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left="0" w:right="0"/>
        <w:textAlignment w:val="auto"/>
        <w:rPr>
          <w:rFonts w:hint="eastAsia" w:ascii="微软雅黑" w:hAnsi="微软雅黑" w:eastAsia="微软雅黑" w:cs="微软雅黑"/>
          <w:color w:val="auto"/>
          <w:sz w:val="15"/>
          <w:szCs w:val="15"/>
        </w:rPr>
      </w:pPr>
      <w:r>
        <w:rPr>
          <w:rStyle w:val="9"/>
          <w:rFonts w:hint="eastAsia" w:ascii="微软雅黑" w:hAnsi="微软雅黑" w:eastAsia="微软雅黑" w:cs="微软雅黑"/>
          <w:b/>
          <w:bCs/>
          <w:i w:val="0"/>
          <w:iCs w:val="0"/>
          <w:caps w:val="0"/>
          <w:color w:val="auto"/>
          <w:spacing w:val="0"/>
          <w:sz w:val="15"/>
          <w:szCs w:val="15"/>
          <w:shd w:val="clear" w:fill="FFFFFF"/>
        </w:rPr>
        <w:t>正确。</w:t>
      </w:r>
      <w:r>
        <w:rPr>
          <w:rFonts w:hint="eastAsia" w:ascii="微软雅黑" w:hAnsi="微软雅黑" w:eastAsia="微软雅黑" w:cs="微软雅黑"/>
          <w:i w:val="0"/>
          <w:iCs w:val="0"/>
          <w:caps w:val="0"/>
          <w:color w:val="auto"/>
          <w:spacing w:val="0"/>
          <w:sz w:val="15"/>
          <w:szCs w:val="15"/>
          <w:shd w:val="clear" w:fill="FFFFFF"/>
        </w:rPr>
        <w:t> 假设条件是对未来不确定因素的最佳估计（例如，“假设关键人员下周一可到位”）。排序时必须基于这些假设进行，如果假设不成立，工作次序就可能需要调整。</w:t>
      </w:r>
      <w:r>
        <w:rPr>
          <w:rFonts w:hint="eastAsia" w:ascii="微软雅黑" w:hAnsi="微软雅黑" w:eastAsia="微软雅黑" w:cs="微软雅黑"/>
          <w:color w:val="auto"/>
          <w:sz w:val="15"/>
          <w:szCs w:val="15"/>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54B6F5C9">
      <w:pPr>
        <w:keepNext w:val="0"/>
        <w:keepLines w:val="0"/>
        <w:pageBreakBefore w:val="0"/>
        <w:widowControl/>
        <w:numPr>
          <w:ilvl w:val="0"/>
          <w:numId w:val="0"/>
        </w:numPr>
        <w:suppressLineNumbers w:val="0"/>
        <w:kinsoku/>
        <w:wordWrap/>
        <w:overflowPunct/>
        <w:topLinePunct w:val="0"/>
        <w:autoSpaceDE/>
        <w:autoSpaceDN/>
        <w:bidi w:val="0"/>
        <w:adjustRightInd/>
        <w:snapToGrid w:val="0"/>
        <w:spacing w:beforeAutospacing="0" w:afterAutospacing="0"/>
        <w:ind w:left="-360" w:leftChars="0"/>
        <w:textAlignment w:val="auto"/>
        <w:rPr>
          <w:rFonts w:hint="eastAsia" w:ascii="微软雅黑" w:hAnsi="微软雅黑" w:eastAsia="微软雅黑" w:cs="微软雅黑"/>
          <w:color w:val="auto"/>
          <w:sz w:val="15"/>
          <w:szCs w:val="15"/>
          <w:lang w:eastAsia="zh-CN"/>
        </w:rPr>
      </w:pPr>
      <w:r>
        <w:rPr>
          <w:rStyle w:val="9"/>
          <w:rFonts w:hint="eastAsia" w:ascii="微软雅黑" w:hAnsi="微软雅黑" w:eastAsia="微软雅黑" w:cs="微软雅黑"/>
          <w:i w:val="0"/>
          <w:iCs w:val="0"/>
          <w:caps w:val="0"/>
          <w:color w:val="auto"/>
          <w:spacing w:val="0"/>
          <w:sz w:val="15"/>
          <w:szCs w:val="15"/>
          <w:shd w:val="clear" w:fill="FFFFFF"/>
        </w:rPr>
        <w:t>总结</w:t>
      </w:r>
      <w:r>
        <w:rPr>
          <w:rStyle w:val="9"/>
          <w:rFonts w:hint="eastAsia" w:ascii="微软雅黑" w:hAnsi="微软雅黑" w:eastAsia="微软雅黑" w:cs="微软雅黑"/>
          <w:b/>
          <w:bCs/>
          <w:i w:val="0"/>
          <w:iCs w:val="0"/>
          <w:caps w:val="0"/>
          <w:color w:val="auto"/>
          <w:spacing w:val="0"/>
          <w:sz w:val="15"/>
          <w:szCs w:val="15"/>
          <w:shd w:val="clear" w:fill="FFFFFF"/>
        </w:rPr>
        <w:t>A, B, D, E</w:t>
      </w:r>
      <w:r>
        <w:rPr>
          <w:rFonts w:hint="eastAsia" w:ascii="微软雅黑" w:hAnsi="微软雅黑" w:eastAsia="微软雅黑" w:cs="微软雅黑"/>
          <w:i w:val="0"/>
          <w:iCs w:val="0"/>
          <w:caps w:val="0"/>
          <w:color w:val="auto"/>
          <w:spacing w:val="0"/>
          <w:sz w:val="15"/>
          <w:szCs w:val="15"/>
          <w:shd w:val="clear" w:fill="FFFFFF"/>
        </w:rPr>
        <w:t> 选项准确描述了工作排序依据的性质和作用。</w:t>
      </w:r>
    </w:p>
    <w:p w14:paraId="503F9CFC">
      <w:pPr>
        <w:pStyle w:val="6"/>
        <w:keepNext w:val="0"/>
        <w:keepLines w:val="0"/>
        <w:pageBreakBefore w:val="0"/>
        <w:widowControl/>
        <w:suppressLineNumbers w:val="0"/>
        <w:kinsoku/>
        <w:wordWrap/>
        <w:overflowPunct/>
        <w:topLinePunct w:val="0"/>
        <w:autoSpaceDE/>
        <w:autoSpaceDN/>
        <w:bidi w:val="0"/>
        <w:adjustRightInd/>
        <w:snapToGrid w:val="0"/>
        <w:spacing w:beforeAutospacing="0" w:afterAutospacing="0"/>
        <w:ind w:left="0" w:right="0"/>
        <w:textAlignment w:val="auto"/>
        <w:rPr>
          <w:rFonts w:hint="eastAsia" w:ascii="微软雅黑" w:hAnsi="微软雅黑" w:eastAsia="微软雅黑" w:cs="微软雅黑"/>
          <w:color w:val="auto"/>
          <w:sz w:val="15"/>
          <w:szCs w:val="15"/>
        </w:rPr>
      </w:pPr>
      <w:r>
        <w:rPr>
          <w:rStyle w:val="9"/>
          <w:rFonts w:hint="eastAsia" w:ascii="微软雅黑" w:hAnsi="微软雅黑" w:eastAsia="微软雅黑" w:cs="微软雅黑"/>
          <w:b/>
          <w:bCs/>
          <w:i w:val="0"/>
          <w:iCs w:val="0"/>
          <w:caps w:val="0"/>
          <w:color w:val="auto"/>
          <w:spacing w:val="0"/>
          <w:sz w:val="15"/>
          <w:szCs w:val="15"/>
          <w:shd w:val="clear" w:fill="FFFFFF"/>
        </w:rPr>
        <w:t>C</w:t>
      </w:r>
      <w:r>
        <w:rPr>
          <w:rFonts w:hint="eastAsia" w:ascii="微软雅黑" w:hAnsi="微软雅黑" w:eastAsia="微软雅黑" w:cs="微软雅黑"/>
          <w:i w:val="0"/>
          <w:iCs w:val="0"/>
          <w:caps w:val="0"/>
          <w:color w:val="auto"/>
          <w:spacing w:val="0"/>
          <w:sz w:val="15"/>
          <w:szCs w:val="15"/>
          <w:shd w:val="clear" w:fill="FFFFFF"/>
        </w:rPr>
        <w:t> 选项使用了“最重要”这一不恰当的绝对化表述。因此，正确的选项是 </w:t>
      </w:r>
      <w:r>
        <w:rPr>
          <w:rStyle w:val="9"/>
          <w:rFonts w:hint="eastAsia" w:ascii="微软雅黑" w:hAnsi="微软雅黑" w:eastAsia="微软雅黑" w:cs="微软雅黑"/>
          <w:b/>
          <w:bCs/>
          <w:i w:val="0"/>
          <w:iCs w:val="0"/>
          <w:caps w:val="0"/>
          <w:color w:val="auto"/>
          <w:spacing w:val="0"/>
          <w:sz w:val="15"/>
          <w:szCs w:val="15"/>
          <w:shd w:val="clear" w:fill="FFFFFF"/>
        </w:rPr>
        <w:t>A, B, D, E</w:t>
      </w:r>
      <w:r>
        <w:rPr>
          <w:rFonts w:hint="eastAsia" w:ascii="微软雅黑" w:hAnsi="微软雅黑" w:eastAsia="微软雅黑" w:cs="微软雅黑"/>
          <w:i w:val="0"/>
          <w:iCs w:val="0"/>
          <w:caps w:val="0"/>
          <w:color w:val="auto"/>
          <w:spacing w:val="0"/>
          <w:sz w:val="15"/>
          <w:szCs w:val="15"/>
          <w:shd w:val="clear" w:fill="FFFFFF"/>
        </w:rPr>
        <w:t>。</w:t>
      </w:r>
    </w:p>
    <w:p w14:paraId="2D496636">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宋体" w:cs="微软雅黑"/>
          <w:color w:val="000000"/>
          <w:sz w:val="18"/>
          <w:szCs w:val="18"/>
          <w:lang w:eastAsia="zh-CN"/>
        </w:rPr>
      </w:pPr>
      <w:r>
        <w:rPr>
          <w:rFonts w:hint="eastAsia" w:ascii="微软雅黑" w:hAnsi="微软雅黑" w:eastAsia="微软雅黑" w:cs="微软雅黑"/>
          <w:i w:val="0"/>
          <w:iCs w:val="0"/>
          <w:caps w:val="0"/>
          <w:color w:val="auto"/>
          <w:spacing w:val="0"/>
          <w:kern w:val="0"/>
          <w:sz w:val="15"/>
          <w:szCs w:val="15"/>
          <w:shd w:val="clear" w:fill="FFFFFF"/>
          <w:lang w:val="en-US" w:eastAsia="zh-CN" w:bidi="ar"/>
        </w:rPr>
        <w:t>开启新对</w:t>
      </w:r>
      <w:r>
        <w:rPr>
          <w:rFonts w:hint="default" w:ascii="微软雅黑" w:hAnsi="微软雅黑" w:eastAsia="微软雅黑" w:cs="微软雅黑"/>
          <w:i w:val="0"/>
          <w:iCs w:val="0"/>
          <w:caps w:val="0"/>
          <w:color w:val="auto"/>
          <w:spacing w:val="0"/>
          <w:kern w:val="0"/>
          <w:sz w:val="15"/>
          <w:szCs w:val="15"/>
          <w:shd w:val="clear" w:fill="FFFFFF"/>
          <w:lang w:val="en-US" w:eastAsia="zh-CN" w:bidi="ar"/>
        </w:rPr>
        <w:t>话</w:t>
      </w:r>
    </w:p>
    <w:p w14:paraId="6CB54AA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18．下列关于项目工作排序的方法步骤说法中，不正确的有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69568B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A.熟悉项目描述是工作排序确定的基础</w:t>
      </w:r>
    </w:p>
    <w:p w14:paraId="6B57A6C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B.逻辑关系是工作之间存在的内在关系，通常是可以调整的</w:t>
      </w:r>
    </w:p>
    <w:p w14:paraId="4709AD8B">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C.项目的特性通常会影响到工作排序的确定，在工作排序的确定过程中更应明确项目的特性</w:t>
      </w:r>
    </w:p>
    <w:p w14:paraId="5D491D56">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D.项目工作排序确定的最终结果是一张描述项目各工作排序的项目网络逻辑图以及工作的详细关系列表</w:t>
      </w:r>
    </w:p>
    <w:p w14:paraId="16A0D4F8">
      <w:pPr>
        <w:keepNext w:val="0"/>
        <w:keepLines w:val="0"/>
        <w:pageBreakBefore w:val="0"/>
        <w:kinsoku/>
        <w:wordWrap w:val="0"/>
        <w:overflowPunct/>
        <w:topLinePunct w:val="0"/>
        <w:autoSpaceDE/>
        <w:autoSpaceDN/>
        <w:bidi w:val="0"/>
        <w:adjustRightInd/>
        <w:snapToGrid w:val="0"/>
        <w:spacing w:beforeAutospacing="0" w:afterAutospacing="0" w:line="309" w:lineRule="auto"/>
        <w:ind w:left="900" w:right="34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E.在项目工作计划的安排过程中需要考虑到外部工作对项目工作的制约及影响以充分把握项目发展</w:t>
      </w:r>
    </w:p>
    <w:p w14:paraId="1C0C22B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19．项目进度计划编制的主要原则包括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83462B2">
      <w:pPr>
        <w:keepNext w:val="0"/>
        <w:keepLines w:val="0"/>
        <w:pageBreakBefore w:val="0"/>
        <w:tabs>
          <w:tab w:val="left" w:pos="5180"/>
        </w:tabs>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A.目标原则</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B.系统原则</w:t>
      </w:r>
    </w:p>
    <w:p w14:paraId="770FE7B3">
      <w:pPr>
        <w:keepNext w:val="0"/>
        <w:keepLines w:val="0"/>
        <w:pageBreakBefore w:val="0"/>
        <w:tabs>
          <w:tab w:val="left" w:pos="5180"/>
        </w:tabs>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C.实际原则</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D.可行原则</w:t>
      </w:r>
    </w:p>
    <w:p w14:paraId="116EB03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E.优化原则</w:t>
      </w:r>
    </w:p>
    <w:p w14:paraId="56B3D1D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20．下列有关项目进度计划编制的原则说法正确的有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271E80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A.项目进度计划就是工作的简单排序</w:t>
      </w:r>
    </w:p>
    <w:p w14:paraId="014DB3E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B.项目进度计划的编制要简洁、明了、易懂</w:t>
      </w:r>
    </w:p>
    <w:p w14:paraId="7DE2858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C.在制订计划时，首先必须分析目标，弄清目的</w:t>
      </w:r>
    </w:p>
    <w:p w14:paraId="618E26A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D.项目计划要随着环境和条件的变化而不断调整和修改，以保证完成项目目标</w:t>
      </w:r>
    </w:p>
    <w:p w14:paraId="14D88B36">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E.编制项目进度计划要基于项目现有资源的实际水平和项目环境的实际情况，实事求是</w:t>
      </w:r>
    </w:p>
    <w:p w14:paraId="78A7153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21、项目里程碑计划的编制依据主要有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2B6233CA">
      <w:pPr>
        <w:keepNext w:val="0"/>
        <w:keepLines w:val="0"/>
        <w:pageBreakBefore w:val="0"/>
        <w:tabs>
          <w:tab w:val="left" w:pos="5200"/>
        </w:tabs>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A、可交付成果清单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B.企业战略</w:t>
      </w:r>
    </w:p>
    <w:p w14:paraId="792DCD77">
      <w:pPr>
        <w:keepNext w:val="0"/>
        <w:keepLines w:val="0"/>
        <w:pageBreakBefore w:val="0"/>
        <w:tabs>
          <w:tab w:val="left" w:pos="5200"/>
        </w:tabs>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C.项目的审核点</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D.项目的监控点</w:t>
      </w:r>
    </w:p>
    <w:p w14:paraId="41FE95F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E.项目技术路线</w:t>
      </w:r>
    </w:p>
    <w:p w14:paraId="2BE84EB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22．项目里程碑计划的编制方式主要有两种，它们是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66E97133">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A.编制进度计划以前，根据项目特点编制里程碑计划，并以该里程碑计划作为编制项目进度计划的依据</w:t>
      </w:r>
    </w:p>
    <w:p w14:paraId="70B6351D">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B.编制进度计划以前，根据项目特点及进度计划编制里程碑计划，并以此作为项目进度控制的主要依据之一</w:t>
      </w:r>
    </w:p>
    <w:p w14:paraId="0CEB00D5">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C.编制进度计划以后，根据项目特点及进度计划编制里程碑计划，并以此作为项目进度控制的主要依据之一</w:t>
      </w:r>
    </w:p>
    <w:p w14:paraId="334F0C3D">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D.编制进度计划以后，根据项目特点编制里程碑计划，并以该里程碑计划作为编制项目进度计划的依据</w:t>
      </w:r>
    </w:p>
    <w:p w14:paraId="6781FC18">
      <w:pPr>
        <w:keepNext w:val="0"/>
        <w:keepLines w:val="0"/>
        <w:pageBreakBefore w:val="0"/>
        <w:kinsoku/>
        <w:wordWrap w:val="0"/>
        <w:overflowPunct/>
        <w:topLinePunct w:val="0"/>
        <w:autoSpaceDE/>
        <w:autoSpaceDN/>
        <w:bidi w:val="0"/>
        <w:adjustRightInd/>
        <w:snapToGrid w:val="0"/>
        <w:spacing w:beforeAutospacing="0" w:afterAutospacing="0" w:line="309" w:lineRule="auto"/>
        <w:ind w:left="920" w:right="4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E.与编制进度计划同时，根据项目特点编制里程碑计划，并以该里程碑计划作为编制项目进度计划的依据</w:t>
      </w:r>
    </w:p>
    <w:p w14:paraId="32BC117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23．编制里程碑计划的具体步骤一般包括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C</w:t>
      </w:r>
    </w:p>
    <w:p w14:paraId="3082E39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A.认可最终的里程碑</w:t>
      </w:r>
    </w:p>
    <w:p w14:paraId="699F34A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B.集体讨论所有可能的里程碑</w:t>
      </w:r>
    </w:p>
    <w:p w14:paraId="76A0E58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C.审核备选里程碑，对各结果路径进行实验</w:t>
      </w:r>
    </w:p>
    <w:p w14:paraId="5FD7F32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D.用连线表示里程碑之间的逻辑关系</w:t>
      </w:r>
    </w:p>
    <w:p w14:paraId="7AB53D3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E.确定最终的里程碑计划，提供给关键的项目利益相关者审核和批准</w:t>
      </w:r>
    </w:p>
    <w:p w14:paraId="07E13C6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24．关于项目里程碑计划的叙述中正确的有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840AEE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A.建立里程碑的关键是要有一个项目计划</w:t>
      </w:r>
    </w:p>
    <w:p w14:paraId="31B0430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B.建立里程碑的前提是要设立一个合理的检测标准</w:t>
      </w:r>
    </w:p>
    <w:p w14:paraId="4E538F0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C.里程碑本质上是约束关系的一种特殊表现形式</w:t>
      </w:r>
    </w:p>
    <w:p w14:paraId="2528FB3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D.里程碑的功能是项目进行到一定程度的内部及外部监测和交接</w:t>
      </w:r>
    </w:p>
    <w:p w14:paraId="222A705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E.建立里程碑的意义在于收集项目执行数据、分析影响项目执行的因素，及时调控项目执行进度，确保项目按计划进行</w:t>
      </w:r>
    </w:p>
    <w:p w14:paraId="7CCA743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25．关于项目里程碑计划及其编制的叙述中正确的有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2886EC3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A.里程碑是项目中的重大事件，在项目过程中占有一定的资源</w:t>
      </w:r>
    </w:p>
    <w:p w14:paraId="46DFE56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B.里程碑是一个时间点，通常指一个可交付成果的完成</w:t>
      </w:r>
    </w:p>
    <w:p w14:paraId="380A2E0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C.里程碑计划是一个项目的框架，以中间产品或可实现的结果为依据</w:t>
      </w:r>
    </w:p>
    <w:p w14:paraId="7579578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D．一般启动专题会议参会人数不应超过20人，人过多不利于意见的统一</w:t>
      </w:r>
    </w:p>
    <w:p w14:paraId="1F6F926E">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E.编制里程碑计划最好由项目的关键管理者和关键项目利益相关者召开项目启动专题会议共同讨论和制定</w:t>
      </w:r>
    </w:p>
    <w:p w14:paraId="1782D49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26．项目横道图计划的作用主要包括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0218D7D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A.项目进行到一定程度的内部及外部监测和交接</w:t>
      </w:r>
    </w:p>
    <w:p w14:paraId="1367D90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B.作为项目资源与费用估算曲线绘制和资源优化的基础</w:t>
      </w:r>
    </w:p>
    <w:p w14:paraId="0704593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C.横道图的主要作用之一是进度控制</w:t>
      </w:r>
    </w:p>
    <w:p w14:paraId="35106F3F">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D.通过条形图的不同图像特征（如实心条、空心条、不同颜色等）来反映工作包的不同状态（时差、关键线路、计划或实施中的实际进度）</w:t>
      </w:r>
    </w:p>
    <w:p w14:paraId="6809502B">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E.主要作用是通过代表工作包任务的条形图在时间坐标轴上的点位和跨度来直接反映工作包的各有关参数</w:t>
      </w:r>
    </w:p>
    <w:p w14:paraId="0B54655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27．下列关于横道图的说法中，正确的有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4A7F5FF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A.项目工作的预定进度累积百分比主要是依据工作量的比重而估计的</w:t>
      </w:r>
    </w:p>
    <w:p w14:paraId="78010396">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B.时差在传统的横道图中已有表达，但在改进后的横道图中可以更清楚地表达出来</w:t>
      </w:r>
    </w:p>
    <w:p w14:paraId="71D1486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C.实践中，将网络图与横道图相结合，使横道图得到了不断的改进和完善</w:t>
      </w:r>
    </w:p>
    <w:p w14:paraId="145F748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D.带时差的横道图既具备了横道图的直观性，又兼备了网络图各工作的关联性</w:t>
      </w:r>
    </w:p>
    <w:p w14:paraId="2E77B3C1">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E.带时差的横道图和具有逻辑关系的横道图实际上是将网络计划原理与横道图两种表达形式进行有机结合的产物</w:t>
      </w:r>
    </w:p>
    <w:p w14:paraId="10C7B108">
      <w:pPr>
        <w:keepNext w:val="0"/>
        <w:keepLines w:val="0"/>
        <w:pageBreakBefore w:val="0"/>
        <w:kinsoku/>
        <w:wordWrap w:val="0"/>
        <w:overflowPunct/>
        <w:topLinePunct w:val="0"/>
        <w:autoSpaceDE/>
        <w:autoSpaceDN/>
        <w:bidi w:val="0"/>
        <w:adjustRightInd/>
        <w:snapToGrid w:val="0"/>
        <w:spacing w:beforeAutospacing="0" w:afterAutospacing="0" w:line="311" w:lineRule="auto"/>
        <w:ind w:right="60" w:firstLine="5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28．网络图是进度计划的基础与核心，要正确绘制出网络图，除保证各工作间逻辑关系的正确外，还必须遵循</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等基本规则。</w:t>
      </w:r>
    </w:p>
    <w:p w14:paraId="342B156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A.必须按工作的逻辑关系画图</w:t>
      </w:r>
    </w:p>
    <w:p w14:paraId="4AC769F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B.网络图中只允许有一个起点节点和一个终点节点</w:t>
      </w:r>
    </w:p>
    <w:p w14:paraId="42446D5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C.除起点节点和终点节点外，其他所有节点前后都要用箭线或虚箭线连接起来</w:t>
      </w:r>
    </w:p>
    <w:p w14:paraId="11DCFD98">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D.网络图是有向的，图中不允许出现封闭循环回路</w:t>
      </w:r>
    </w:p>
    <w:p w14:paraId="6371368A">
      <w:pPr>
        <w:keepNext w:val="0"/>
        <w:keepLines w:val="0"/>
        <w:pageBreakBefore w:val="0"/>
        <w:kinsoku/>
        <w:wordWrap w:val="0"/>
        <w:overflowPunct/>
        <w:topLinePunct w:val="0"/>
        <w:autoSpaceDE/>
        <w:autoSpaceDN/>
        <w:bidi w:val="0"/>
        <w:adjustRightInd/>
        <w:snapToGrid w:val="0"/>
        <w:spacing w:beforeAutospacing="0" w:afterAutospacing="0" w:line="311" w:lineRule="auto"/>
        <w:ind w:left="1380" w:right="60" w:hanging="40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rPr>
        <w:t>E.代表工作的箭线，其首尾必须都有事件节点，即在两个事件节点之间只能一项工作圆</w:t>
      </w:r>
    </w:p>
    <w:p w14:paraId="2CEC479A">
      <w:pPr>
        <w:keepNext w:val="0"/>
        <w:keepLines w:val="0"/>
        <w:pageBreakBefore w:val="0"/>
        <w:kinsoku/>
        <w:wordWrap w:val="0"/>
        <w:overflowPunct/>
        <w:topLinePunct w:val="0"/>
        <w:autoSpaceDE/>
        <w:autoSpaceDN/>
        <w:bidi w:val="0"/>
        <w:adjustRightInd/>
        <w:snapToGrid w:val="0"/>
        <w:spacing w:beforeAutospacing="0" w:afterAutospacing="0" w:line="206" w:lineRule="auto"/>
        <w:ind w:firstLine="2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29．网络图的绘制步骤包括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423C9F3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A.按选定的网络图类型和已确定的排列方式，决定网络图的合理布局</w:t>
      </w:r>
    </w:p>
    <w:p w14:paraId="0E274D4A">
      <w:pPr>
        <w:keepNext w:val="0"/>
        <w:keepLines w:val="0"/>
        <w:pageBreakBefore w:val="0"/>
        <w:kinsoku/>
        <w:wordWrap w:val="0"/>
        <w:overflowPunct/>
        <w:topLinePunct w:val="0"/>
        <w:autoSpaceDE/>
        <w:autoSpaceDN/>
        <w:bidi w:val="0"/>
        <w:adjustRightInd/>
        <w:snapToGrid w:val="0"/>
        <w:spacing w:beforeAutospacing="0" w:afterAutospacing="0" w:line="311" w:lineRule="auto"/>
        <w:ind w:left="1120" w:right="40" w:hanging="4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B.从起始工作开始，自左至右依次绘制，只有当先行工作全部绘制完成后，才绘制本工作，直至结束工作全部绘完为止</w:t>
      </w:r>
    </w:p>
    <w:p w14:paraId="51AF860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C.检查工作和逻辑关系有无错、漏，并进行修改</w:t>
      </w:r>
    </w:p>
    <w:p w14:paraId="02B5BF2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D.按网络图绘图规则的要求完善网络图</w:t>
      </w:r>
    </w:p>
    <w:p w14:paraId="59407B41">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E.按网络图的编号要求将节点编号</w:t>
      </w:r>
    </w:p>
    <w:p w14:paraId="1FB77B6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30．下列关于项目网络图计划的叙述中，正确的有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416B2F6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A.网络图是进度计划的基础与核心</w:t>
      </w:r>
    </w:p>
    <w:p w14:paraId="41D0C57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B.网络图中只允许有两个起点节点和一个终点节点</w:t>
      </w:r>
    </w:p>
    <w:p w14:paraId="0A9AD8B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C.绘制网络图时，应尽量避免箭线的交叉</w:t>
      </w:r>
    </w:p>
    <w:p w14:paraId="14328DF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D.在两个事件节点之间只能一项工作</w:t>
      </w:r>
    </w:p>
    <w:p w14:paraId="6D84760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E.网络图中每条箭线箭头节点的编号必须小于其箭尾节点的编号</w:t>
      </w:r>
    </w:p>
    <w:p w14:paraId="6A9DF167">
      <w:pPr>
        <w:keepNext w:val="0"/>
        <w:keepLines w:val="0"/>
        <w:pageBreakBefore w:val="0"/>
        <w:kinsoku/>
        <w:wordWrap w:val="0"/>
        <w:overflowPunct/>
        <w:topLinePunct w:val="0"/>
        <w:autoSpaceDE/>
        <w:autoSpaceDN/>
        <w:bidi w:val="0"/>
        <w:adjustRightInd/>
        <w:snapToGrid w:val="0"/>
        <w:spacing w:beforeAutospacing="0" w:afterAutospacing="0" w:line="311" w:lineRule="auto"/>
        <w:ind w:left="20" w:right="40" w:firstLine="2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31．项目进度计划编制软件能对编制项目进度计划提供很好的支持。软件可以采</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的方式显示进度表。</w:t>
      </w:r>
    </w:p>
    <w:p w14:paraId="0B7EF21E">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A.里程碑</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B.横道图</w:t>
      </w:r>
    </w:p>
    <w:p w14:paraId="271C361F">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C.日历</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D.网络图</w:t>
      </w:r>
    </w:p>
    <w:p w14:paraId="7AA53C4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E.顺序记录</w:t>
      </w:r>
    </w:p>
    <w:p w14:paraId="1FED4B7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2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32．在编制进度计划是，横道图录入工作主要包括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3CD9B62D">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A.创建工作</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B.录入工作历时</w:t>
      </w:r>
    </w:p>
    <w:p w14:paraId="7ECCC103">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C.创建摘要工作</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D.制定工作分解标准</w:t>
      </w:r>
    </w:p>
    <w:p w14:paraId="3E05839C">
      <w:pPr>
        <w:keepNext w:val="0"/>
        <w:keepLines w:val="0"/>
        <w:pageBreakBefore w:val="0"/>
        <w:kinsoku/>
        <w:wordWrap w:val="0"/>
        <w:overflowPunct/>
        <w:topLinePunct w:val="0"/>
        <w:autoSpaceDE/>
        <w:autoSpaceDN/>
        <w:bidi w:val="0"/>
        <w:adjustRightInd/>
        <w:snapToGrid w:val="0"/>
        <w:spacing w:beforeAutospacing="0" w:afterAutospacing="0" w:line="191" w:lineRule="auto"/>
        <w:ind w:firstLine="26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E.创建WBS编码</w:t>
      </w:r>
    </w:p>
    <w:p w14:paraId="30ADB011">
      <w:pPr>
        <w:keepNext w:val="0"/>
        <w:keepLines w:val="0"/>
        <w:pageBreakBefore w:val="0"/>
        <w:kinsoku/>
        <w:wordWrap w:val="0"/>
        <w:overflowPunct/>
        <w:topLinePunct w:val="0"/>
        <w:autoSpaceDE/>
        <w:autoSpaceDN/>
        <w:bidi w:val="0"/>
        <w:adjustRightInd/>
        <w:snapToGrid w:val="0"/>
        <w:spacing w:beforeAutospacing="0" w:afterAutospacing="0" w:line="191" w:lineRule="auto"/>
        <w:ind w:firstLine="2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33．一般来说，编制进度计划步骤包括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71DCDF5">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A.横道图录入工作</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B.建立活动间的关系</w:t>
      </w:r>
    </w:p>
    <w:p w14:paraId="7CAE6986">
      <w:pPr>
        <w:keepNext w:val="0"/>
        <w:keepLines w:val="0"/>
        <w:pageBreakBefore w:val="0"/>
        <w:tabs>
          <w:tab w:val="left" w:pos="5400"/>
        </w:tabs>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C.计划评审技术（PERT）分析</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D.网络图时间参数的计算</w:t>
      </w:r>
    </w:p>
    <w:p w14:paraId="7801DFC2">
      <w:pPr>
        <w:keepNext w:val="0"/>
        <w:keepLines w:val="0"/>
        <w:pageBreakBefore w:val="0"/>
        <w:kinsoku/>
        <w:wordWrap w:val="0"/>
        <w:overflowPunct/>
        <w:topLinePunct w:val="0"/>
        <w:autoSpaceDE/>
        <w:autoSpaceDN/>
        <w:bidi w:val="0"/>
        <w:adjustRightInd/>
        <w:snapToGrid w:val="0"/>
        <w:spacing w:beforeAutospacing="0" w:afterAutospacing="0" w:line="191" w:lineRule="auto"/>
        <w:ind w:firstLine="761" w:firstLineChars="423"/>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E.项目进度的跟踪</w:t>
      </w:r>
    </w:p>
    <w:p w14:paraId="08ECECC3">
      <w:pPr>
        <w:keepNext w:val="0"/>
        <w:keepLines w:val="0"/>
        <w:pageBreakBefore w:val="0"/>
        <w:kinsoku/>
        <w:wordWrap w:val="0"/>
        <w:overflowPunct/>
        <w:topLinePunct w:val="0"/>
        <w:autoSpaceDE/>
        <w:autoSpaceDN/>
        <w:bidi w:val="0"/>
        <w:adjustRightInd/>
        <w:snapToGrid w:val="0"/>
        <w:spacing w:beforeAutospacing="0" w:afterAutospacing="0" w:line="191" w:lineRule="auto"/>
        <w:ind w:firstLine="2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34．下列叙述中，不正确的有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2FF6117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A.项目进度管理中的各种文档资料必将影响到其他的管理目标</w:t>
      </w:r>
    </w:p>
    <w:p w14:paraId="77DF399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B.软件可以采用里程碑、横道图、日历、网络图的方式显示进度表</w:t>
      </w:r>
    </w:p>
    <w:p w14:paraId="17893E7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C.横道图通常不能表示活动关系，而这却是网络图的优点之一</w:t>
      </w:r>
    </w:p>
    <w:p w14:paraId="35EC68F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D.PERT分析采用专家判断法来估计活动的工期</w:t>
      </w:r>
    </w:p>
    <w:p w14:paraId="36B9A68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E.一般项目管理软件在默认情况下创建“开始一完成”类型工作关系</w:t>
      </w:r>
    </w:p>
    <w:p w14:paraId="6240A06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7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35．项目进度计划编制的主要方法有</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w:t>
      </w:r>
    </w:p>
    <w:p w14:paraId="54036942">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A.项目里程碑计划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B.带有时差的横道图</w:t>
      </w:r>
    </w:p>
    <w:p w14:paraId="2AF6A110">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C.项目横道图计划</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D.具有逻辑关系的横道图</w:t>
      </w:r>
    </w:p>
    <w:p w14:paraId="42BB690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E.项目网络图计划</w:t>
      </w:r>
    </w:p>
    <w:p w14:paraId="4AA9502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36．项目进度控制软件的作用主要有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006698B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A.跟踪进度、更新网络、报告进度完成量、预测对后续工作及总工期的影响</w:t>
      </w:r>
    </w:p>
    <w:p w14:paraId="3D353F2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B.可自动计算完成工期（或完成百分比）、计划工期、剩余工期三者的关系等</w:t>
      </w:r>
    </w:p>
    <w:p w14:paraId="6EF2180A">
      <w:pPr>
        <w:keepNext w:val="0"/>
        <w:keepLines w:val="0"/>
        <w:pageBreakBefore w:val="0"/>
        <w:kinsoku/>
        <w:wordWrap w:val="0"/>
        <w:overflowPunct/>
        <w:topLinePunct w:val="0"/>
        <w:autoSpaceDE/>
        <w:autoSpaceDN/>
        <w:bidi w:val="0"/>
        <w:adjustRightInd/>
        <w:snapToGrid w:val="0"/>
        <w:spacing w:beforeAutospacing="0" w:afterAutospacing="0" w:line="309" w:lineRule="auto"/>
        <w:ind w:left="142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C.输入项目开始日期，正向计算时间参数；输入项目结束日期，反向计算时间参数</w:t>
      </w:r>
    </w:p>
    <w:p w14:paraId="59772BF7">
      <w:pPr>
        <w:keepNext w:val="0"/>
        <w:keepLines w:val="0"/>
        <w:pageBreakBefore w:val="0"/>
        <w:kinsoku/>
        <w:wordWrap w:val="0"/>
        <w:overflowPunct/>
        <w:topLinePunct w:val="0"/>
        <w:autoSpaceDE/>
        <w:autoSpaceDN/>
        <w:bidi w:val="0"/>
        <w:adjustRightInd/>
        <w:snapToGrid w:val="0"/>
        <w:spacing w:beforeAutospacing="0" w:afterAutospacing="0" w:line="309" w:lineRule="auto"/>
        <w:ind w:left="142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D.可分类筛选和排序输出，如按时差、最早开始或最迟开始时间排序，有选择地输出</w:t>
      </w:r>
    </w:p>
    <w:p w14:paraId="4560F083">
      <w:pPr>
        <w:keepNext w:val="0"/>
        <w:keepLines w:val="0"/>
        <w:pageBreakBefore w:val="0"/>
        <w:kinsoku/>
        <w:wordWrap w:val="0"/>
        <w:overflowPunct/>
        <w:topLinePunct w:val="0"/>
        <w:autoSpaceDE/>
        <w:autoSpaceDN/>
        <w:bidi w:val="0"/>
        <w:adjustRightInd/>
        <w:snapToGrid w:val="0"/>
        <w:spacing w:beforeAutospacing="0" w:afterAutospacing="0" w:line="309" w:lineRule="auto"/>
        <w:ind w:left="1420" w:right="60" w:hanging="4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E.计算各工作的时间参数，如最早或最迟开始时间和结束时间，总时差和自由时差等</w:t>
      </w:r>
    </w:p>
    <w:p w14:paraId="18BF2B63">
      <w:pPr>
        <w:keepNext w:val="0"/>
        <w:keepLines w:val="0"/>
        <w:pageBreakBefore w:val="0"/>
        <w:kinsoku/>
        <w:wordWrap w:val="0"/>
        <w:overflowPunct/>
        <w:topLinePunct w:val="0"/>
        <w:autoSpaceDE/>
        <w:autoSpaceDN/>
        <w:bidi w:val="0"/>
        <w:adjustRightInd/>
        <w:snapToGrid w:val="0"/>
        <w:spacing w:beforeAutospacing="0" w:afterAutospacing="0" w:line="309" w:lineRule="auto"/>
        <w:ind w:right="60"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37．偏差的大小和位置对后续工作及总工期影响程度不同，可利用网络图中总时差和自由时差来进行判断。具体分析步骤包括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23F1DD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A.判断出现进度偏差的工作是否为关键工作</w:t>
      </w:r>
    </w:p>
    <w:p w14:paraId="6509026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B.判断进度偏差是否大于总时差</w:t>
      </w:r>
    </w:p>
    <w:p w14:paraId="02DE9BA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C.判断进度偏差是否大于该工作的自由时差</w:t>
      </w:r>
    </w:p>
    <w:p w14:paraId="0B11406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D.判断这项工作的总时差是否等于零</w:t>
      </w:r>
    </w:p>
    <w:p w14:paraId="04FAAB1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E.判断这项工作的自由时差是否等于零</w:t>
      </w:r>
    </w:p>
    <w:p w14:paraId="728D42C2">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38．影响进度偏差的因素很多，但是造成大的偏差的主要原因有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F80E010">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A.项目目标的调整</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B.项目利益相关者的协调</w:t>
      </w:r>
    </w:p>
    <w:p w14:paraId="21F48538">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C.进度跟踪的频率</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D.项目进度计划编制水平</w:t>
      </w:r>
    </w:p>
    <w:p w14:paraId="0C35A33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E.项目人员的业务能力</w:t>
      </w:r>
    </w:p>
    <w:p w14:paraId="40E7768E">
      <w:pPr>
        <w:keepNext w:val="0"/>
        <w:keepLines w:val="0"/>
        <w:pageBreakBefore w:val="0"/>
        <w:kinsoku/>
        <w:wordWrap w:val="0"/>
        <w:overflowPunct/>
        <w:topLinePunct w:val="0"/>
        <w:autoSpaceDE/>
        <w:autoSpaceDN/>
        <w:bidi w:val="0"/>
        <w:adjustRightInd/>
        <w:snapToGrid w:val="0"/>
        <w:spacing w:beforeAutospacing="0" w:afterAutospacing="0" w:line="309" w:lineRule="auto"/>
        <w:ind w:right="60" w:firstLine="560"/>
        <w:jc w:val="both"/>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color w:val="000000"/>
          <w:sz w:val="18"/>
          <w:szCs w:val="18"/>
        </w:rPr>
        <w:t>39．由于偏差的大小和位置对后续工作及总工期影响程度不同，可利用网络图中的</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进行判断。</w:t>
      </w:r>
      <w:r>
        <w:rPr>
          <w:rFonts w:hint="eastAsia" w:ascii="微软雅黑" w:hAnsi="微软雅黑" w:eastAsia="微软雅黑" w:cs="微软雅黑"/>
          <w:color w:val="000000"/>
          <w:sz w:val="18"/>
          <w:szCs w:val="18"/>
          <w:lang w:val="en-US" w:eastAsia="zh-CN"/>
        </w:rPr>
        <w:t>DE</w:t>
      </w:r>
    </w:p>
    <w:p w14:paraId="4069EFCA">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A.实际进度</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B.计划进度</w:t>
      </w:r>
    </w:p>
    <w:p w14:paraId="121EF7EB">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C.时差</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D.总时差</w:t>
      </w:r>
    </w:p>
    <w:p w14:paraId="4D10243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E.自由时差</w:t>
      </w:r>
    </w:p>
    <w:p w14:paraId="3169297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40．项目进度控制软件的基本模块包括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77F64465">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A.项目进度计划分派模块</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B.项目进度执行情况反馈模块</w:t>
      </w:r>
    </w:p>
    <w:p w14:paraId="51ABC795">
      <w:pPr>
        <w:keepNext w:val="0"/>
        <w:keepLines w:val="0"/>
        <w:pageBreakBefore w:val="0"/>
        <w:tabs>
          <w:tab w:val="left" w:pos="5620"/>
        </w:tabs>
        <w:kinsoku/>
        <w:wordWrap w:val="0"/>
        <w:overflowPunct/>
        <w:topLinePunct w:val="0"/>
        <w:autoSpaceDE/>
        <w:autoSpaceDN/>
        <w:bidi w:val="0"/>
        <w:adjustRightInd/>
        <w:snapToGrid w:val="0"/>
        <w:spacing w:beforeAutospacing="0" w:afterAutospacing="0" w:line="240" w:lineRule="auto"/>
        <w:ind w:firstLine="1020"/>
        <w:jc w:val="both"/>
        <w:textAlignment w:val="auto"/>
        <w:rPr>
          <w:rFonts w:hint="eastAsia" w:ascii="微软雅黑" w:hAnsi="微软雅黑" w:eastAsia="微软雅黑" w:cs="微软雅黑"/>
          <w:sz w:val="18"/>
          <w:szCs w:val="18"/>
        </w:rPr>
        <w:sectPr>
          <w:type w:val="continuous"/>
          <w:pgSz w:w="11900" w:h="19440"/>
          <w:pgMar w:top="1920" w:right="720" w:bottom="1680" w:left="720" w:header="960" w:footer="840" w:gutter="0"/>
          <w:cols w:space="720" w:num="1"/>
        </w:sectPr>
      </w:pPr>
      <w:r>
        <w:rPr>
          <w:rFonts w:hint="eastAsia" w:ascii="微软雅黑" w:hAnsi="微软雅黑" w:eastAsia="微软雅黑" w:cs="微软雅黑"/>
          <w:color w:val="000000"/>
          <w:sz w:val="18"/>
          <w:szCs w:val="18"/>
        </w:rPr>
        <w:t>C.项目进度执行情况分析</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D.预测模块</w:t>
      </w:r>
    </w:p>
    <w:p w14:paraId="4B65E52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E.项目进度计划调整模块</w:t>
      </w:r>
      <w:r>
        <w:rPr>
          <w:rFonts w:hint="eastAsia" w:ascii="微软雅黑" w:hAnsi="微软雅黑" w:eastAsia="微软雅黑" w:cs="微软雅黑"/>
          <w:sz w:val="18"/>
          <w:szCs w:val="18"/>
        </w:rPr>
        <w:drawing>
          <wp:anchor distT="0" distB="0" distL="114300" distR="114300" simplePos="0" relativeHeight="251659264" behindDoc="0" locked="0" layoutInCell="1" allowOverlap="1">
            <wp:simplePos x="0" y="0"/>
            <wp:positionH relativeFrom="page">
              <wp:posOffset>152400</wp:posOffset>
            </wp:positionH>
            <wp:positionV relativeFrom="page">
              <wp:posOffset>11684000</wp:posOffset>
            </wp:positionV>
            <wp:extent cx="355600" cy="279400"/>
            <wp:effectExtent l="0" t="0" r="2540" b="4445"/>
            <wp:wrapNone/>
            <wp:docPr id="13" nam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55600" cy="279400"/>
                    </a:xfrm>
                    <a:prstGeom prst="rect">
                      <a:avLst/>
                    </a:prstGeom>
                  </pic:spPr>
                </pic:pic>
              </a:graphicData>
            </a:graphic>
          </wp:anchor>
        </w:drawing>
      </w:r>
    </w:p>
    <w:p w14:paraId="42020DA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专业能力辅导练习题</w:t>
      </w:r>
    </w:p>
    <w:p w14:paraId="171A9D0E">
      <w:pPr>
        <w:keepNext w:val="0"/>
        <w:keepLines w:val="0"/>
        <w:pageBreakBefore w:val="0"/>
        <w:kinsoku/>
        <w:wordWrap w:val="0"/>
        <w:overflowPunct/>
        <w:topLinePunct w:val="0"/>
        <w:autoSpaceDE/>
        <w:autoSpaceDN/>
        <w:bidi w:val="0"/>
        <w:adjustRightInd/>
        <w:snapToGrid w:val="0"/>
        <w:spacing w:beforeAutospacing="0" w:afterAutospacing="0" w:line="292" w:lineRule="auto"/>
        <w:ind w:left="20" w:right="40" w:firstLine="5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1】编制工作清单主要是确定为完成项目可交付成果所必须进行的各项具体工作，并对它们进行定义。编制工作清单开始于工作包。工作包被有计划地分解为更小的组成部分，叫做计划活动，为估算、安排进度、执行，以及监控项目工作奠定基础。工作清单包括项目将要进行的所有计划活动，不包括任何不必成为项目范围一部分的计划活动，是项目进度表的单个组成部分，不是工作分解结构的组成部分。活动清单的详细程度要能保证项目团队成员正确理解需要完成什么工作。工作属性通常包括工作标志、工作编号、工作名称、紧前工作、紧后工作、逻辑关系、提前与滞后时间量、资源要求、强制性日期等。里程碑清单将列出所有里程碑，并指明里程碑属于强制性还是选择性。里程碑清单是项目管理计划的一部分，里程碑用于进度模型中。请求的变更通过整体变更控制过程审查与处置。完成工作定义之后，还要进一步确定在项目实施过程中进行工作的先后次序（即明确工作的依赖关系）-工作排序，并估计完成各项工作所需要的时间（工作持续时间）、资源等，据此制订进度计划。</w:t>
      </w:r>
    </w:p>
    <w:p w14:paraId="040736D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请根据以上内容回答以下问题：</w:t>
      </w:r>
    </w:p>
    <w:p w14:paraId="6FD0F00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1．编制工作清单开始于</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的最下层，即工作包。</w:t>
      </w:r>
    </w:p>
    <w:p w14:paraId="6DDBE865">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A.工作分解结构</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B.需求分析</w:t>
      </w:r>
    </w:p>
    <w:p w14:paraId="2EA8100D">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C.项目目标确立</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D.项目启动</w:t>
      </w:r>
    </w:p>
    <w:p w14:paraId="04B97D2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2．编制工作清单的工具和技术不包括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1295AD67">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A.分解</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B.滚动式规划</w:t>
      </w:r>
    </w:p>
    <w:p w14:paraId="2BF67141">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C.模板</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D.工作包</w:t>
      </w:r>
    </w:p>
    <w:p w14:paraId="5450D39A">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3．里程碑清单是项目管理计划的一部分，里程碑用于</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中。</w:t>
      </w:r>
    </w:p>
    <w:p w14:paraId="25A7D84E">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A.计划模型</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B.进度模型</w:t>
      </w:r>
    </w:p>
    <w:p w14:paraId="03B3EA91">
      <w:pPr>
        <w:keepNext w:val="0"/>
        <w:keepLines w:val="0"/>
        <w:pageBreakBefore w:val="0"/>
        <w:tabs>
          <w:tab w:val="left" w:pos="546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C.启动模型</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D.控制模型</w:t>
      </w:r>
    </w:p>
    <w:p w14:paraId="637E960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4．下列关于编制工作清单的叙述中，正确的有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4D7D318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A.工作包被有计划地分解为更小的组成部分，叫做计划活动</w:t>
      </w:r>
    </w:p>
    <w:p w14:paraId="1ADB5B3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B.工作清单是工作分解结构的组成部分</w:t>
      </w:r>
    </w:p>
    <w:p w14:paraId="7C138A3D">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C.紧前工作是指紧排在本工作之前的工作</w:t>
      </w:r>
    </w:p>
    <w:p w14:paraId="3221F91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D.在WBS级别中，控制账户低于规划包，规划包低于工作包</w:t>
      </w:r>
    </w:p>
    <w:p w14:paraId="0B920EA1">
      <w:pPr>
        <w:keepNext w:val="0"/>
        <w:keepLines w:val="0"/>
        <w:pageBreakBefore w:val="0"/>
        <w:kinsoku/>
        <w:wordWrap w:val="0"/>
        <w:overflowPunct/>
        <w:topLinePunct w:val="0"/>
        <w:autoSpaceDE/>
        <w:autoSpaceDN/>
        <w:bidi w:val="0"/>
        <w:adjustRightInd/>
        <w:snapToGrid w:val="0"/>
        <w:spacing w:beforeAutospacing="0" w:afterAutospacing="0" w:line="239" w:lineRule="auto"/>
        <w:ind w:firstLine="880"/>
        <w:jc w:val="both"/>
        <w:textAlignment w:val="auto"/>
        <w:rPr>
          <w:rFonts w:hint="eastAsia" w:ascii="微软雅黑" w:hAnsi="微软雅黑" w:eastAsia="微软雅黑" w:cs="微软雅黑"/>
          <w:sz w:val="18"/>
          <w:szCs w:val="18"/>
        </w:rPr>
        <w:sectPr>
          <w:headerReference r:id="rId3" w:type="default"/>
          <w:footerReference r:id="rId4" w:type="default"/>
          <w:type w:val="continuous"/>
          <w:pgSz w:w="11900" w:h="19760"/>
          <w:pgMar w:top="1920" w:right="720" w:bottom="1200" w:left="720" w:header="960" w:footer="600" w:gutter="0"/>
          <w:cols w:space="720" w:num="1"/>
        </w:sectPr>
      </w:pPr>
      <w:r>
        <w:rPr>
          <w:rFonts w:hint="eastAsia" w:ascii="微软雅黑" w:hAnsi="微软雅黑" w:eastAsia="微软雅黑" w:cs="微软雅黑"/>
          <w:color w:val="000000"/>
          <w:sz w:val="18"/>
          <w:szCs w:val="18"/>
        </w:rPr>
        <w:t>E.在信息不够确定的早期战略规划期间，活动的详细程度可能仅达到里程碑的水平</w:t>
      </w:r>
    </w:p>
    <w:p w14:paraId="2FA9F269">
      <w:pPr>
        <w:keepNext w:val="0"/>
        <w:keepLines w:val="0"/>
        <w:pageBreakBefore w:val="0"/>
        <w:kinsoku/>
        <w:wordWrap w:val="0"/>
        <w:overflowPunct/>
        <w:topLinePunct w:val="0"/>
        <w:autoSpaceDE/>
        <w:autoSpaceDN/>
        <w:bidi w:val="0"/>
        <w:adjustRightInd/>
        <w:snapToGrid w:val="0"/>
        <w:spacing w:beforeAutospacing="0" w:afterAutospacing="0" w:line="280" w:lineRule="auto"/>
        <w:ind w:left="20" w:right="80" w:firstLine="6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2】工作持续时间，表示完成该工作所需的工作时间。它是考虑到许多的影响因素，并根据很多资料依据（主要包括五个方面的依据），运用科学的方法，对项目工作的完成时间做出的科学预测。在给定资源条件和一定的努力水平下，某项任务可能会在一定时间内完成，当投入更多的资源，或者增加努力程度的情况下，完成同样任务需要的时间可能会短一些，反之则长。因此，精确的估计是不存在的。虽然如此，这并不意味着在估计工作持续时间的时候可以随意，而是要更加严肃地对待，做出切合实际的估计。</w:t>
      </w:r>
      <w:r>
        <w:rPr>
          <w:rFonts w:hint="eastAsia" w:ascii="微软雅黑" w:hAnsi="微软雅黑" w:eastAsia="微软雅黑" w:cs="微软雅黑"/>
          <w:sz w:val="18"/>
          <w:szCs w:val="18"/>
        </w:rPr>
        <w:drawing>
          <wp:anchor distT="0" distB="0" distL="114300" distR="114300" simplePos="0" relativeHeight="251659264" behindDoc="0" locked="0" layoutInCell="1" allowOverlap="1">
            <wp:simplePos x="0" y="0"/>
            <wp:positionH relativeFrom="page">
              <wp:posOffset>6997700</wp:posOffset>
            </wp:positionH>
            <wp:positionV relativeFrom="page">
              <wp:posOffset>11214100</wp:posOffset>
            </wp:positionV>
            <wp:extent cx="355600" cy="279400"/>
            <wp:effectExtent l="0" t="0" r="2540" b="4445"/>
            <wp:wrapNone/>
            <wp:docPr id="14" nam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5600" cy="279400"/>
                    </a:xfrm>
                    <a:prstGeom prst="rect">
                      <a:avLst/>
                    </a:prstGeom>
                  </pic:spPr>
                </pic:pic>
              </a:graphicData>
            </a:graphic>
          </wp:anchor>
        </w:drawing>
      </w:r>
    </w:p>
    <w:p w14:paraId="286FC21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请根据以上内容回答下列问题：</w:t>
      </w:r>
    </w:p>
    <w:p w14:paraId="578AEE8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1．影响工作持续时间的因素不包括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5F6FE330">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A.资源供应情况</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B.工作分解结构的详细程度</w:t>
      </w:r>
    </w:p>
    <w:p w14:paraId="706B6346">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C.意外事件</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D.小组成员的工作熟练程度与工作效率</w:t>
      </w:r>
    </w:p>
    <w:p w14:paraId="731BDE0B">
      <w:pPr>
        <w:keepNext w:val="0"/>
        <w:keepLines w:val="0"/>
        <w:pageBreakBefore w:val="0"/>
        <w:kinsoku/>
        <w:wordWrap w:val="0"/>
        <w:overflowPunct/>
        <w:topLinePunct w:val="0"/>
        <w:autoSpaceDE/>
        <w:autoSpaceDN/>
        <w:bidi w:val="0"/>
        <w:adjustRightInd/>
        <w:snapToGrid w:val="0"/>
        <w:spacing w:beforeAutospacing="0" w:afterAutospacing="0" w:line="280" w:lineRule="auto"/>
        <w:ind w:left="20" w:right="80" w:firstLine="6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2．工作持续时间的估计涉及许多因素，很难找到通用的计算方法，这时就要依赖</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7AC0520A">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A.参数估算法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B.三时估计法</w:t>
      </w:r>
    </w:p>
    <w:p w14:paraId="0C714FA4">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C.类比估算法</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D.专家的经验和历史记录</w:t>
      </w:r>
    </w:p>
    <w:p w14:paraId="1960BFFC">
      <w:pPr>
        <w:keepNext w:val="0"/>
        <w:keepLines w:val="0"/>
        <w:pageBreakBefore w:val="0"/>
        <w:kinsoku/>
        <w:wordWrap w:val="0"/>
        <w:overflowPunct/>
        <w:topLinePunct w:val="0"/>
        <w:autoSpaceDE/>
        <w:autoSpaceDN/>
        <w:bidi w:val="0"/>
        <w:adjustRightInd/>
        <w:snapToGrid w:val="0"/>
        <w:spacing w:beforeAutospacing="0" w:afterAutospacing="0" w:line="280" w:lineRule="auto"/>
        <w:ind w:left="20" w:right="80" w:firstLine="60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3．假设最乐观时间＝10、最悲观时间＝40、最可能时间＝28，那么按照三时估计法，工作持续时间估计为</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3463D845">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A.25</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B.26</w:t>
      </w:r>
    </w:p>
    <w:p w14:paraId="43CBA9C8">
      <w:pPr>
        <w:keepNext w:val="0"/>
        <w:keepLines w:val="0"/>
        <w:pageBreakBefore w:val="0"/>
        <w:tabs>
          <w:tab w:val="left" w:pos="5600"/>
        </w:tabs>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C.27</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D.28</w:t>
      </w:r>
    </w:p>
    <w:p w14:paraId="27906A5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6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4．下列关于工作时间估计的说法，错误的有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0ED423C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A.工作持续时间估计，表示估计完成该工作所需的准确工作时间</w:t>
      </w:r>
    </w:p>
    <w:p w14:paraId="68D5FC2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B.项目管理计划主要包括风险登记册和工作费用估算</w:t>
      </w:r>
    </w:p>
    <w:p w14:paraId="0FAFDFE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C.精确的估计是不存在的，因此不必太严肃地对待</w:t>
      </w:r>
    </w:p>
    <w:p w14:paraId="535126C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D.当前项目与历史项目类似是采用类比估算法的基本前提</w:t>
      </w:r>
    </w:p>
    <w:p w14:paraId="19C2705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9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E.工作越熟练，工作效率越高，工作所需时间越少；反之，所需时间越长</w:t>
      </w:r>
    </w:p>
    <w:p w14:paraId="3047156D">
      <w:pPr>
        <w:keepNext w:val="0"/>
        <w:keepLines w:val="0"/>
        <w:pageBreakBefore w:val="0"/>
        <w:kinsoku/>
        <w:wordWrap w:val="0"/>
        <w:overflowPunct/>
        <w:topLinePunct w:val="0"/>
        <w:autoSpaceDE/>
        <w:autoSpaceDN/>
        <w:bidi w:val="0"/>
        <w:adjustRightInd/>
        <w:snapToGrid w:val="0"/>
        <w:spacing w:beforeAutospacing="0" w:afterAutospacing="0" w:line="280" w:lineRule="auto"/>
        <w:ind w:left="20" w:right="80" w:firstLine="600"/>
        <w:jc w:val="both"/>
        <w:textAlignment w:val="auto"/>
        <w:rPr>
          <w:rFonts w:hint="eastAsia" w:ascii="微软雅黑" w:hAnsi="微软雅黑" w:eastAsia="微软雅黑" w:cs="微软雅黑"/>
          <w:sz w:val="18"/>
          <w:szCs w:val="18"/>
        </w:rPr>
        <w:sectPr>
          <w:headerReference r:id="rId5" w:type="default"/>
          <w:footerReference r:id="rId6" w:type="default"/>
          <w:type w:val="continuous"/>
          <w:pgSz w:w="11900" w:h="19060"/>
          <w:pgMar w:top="1920" w:right="720" w:bottom="1440" w:left="720" w:header="480" w:footer="720" w:gutter="0"/>
          <w:cols w:space="720" w:num="1"/>
        </w:sectPr>
      </w:pPr>
      <w:r>
        <w:rPr>
          <w:rFonts w:hint="eastAsia" w:ascii="微软雅黑" w:hAnsi="微软雅黑" w:eastAsia="微软雅黑" w:cs="微软雅黑"/>
          <w:color w:val="000000"/>
          <w:sz w:val="18"/>
          <w:szCs w:val="18"/>
        </w:rPr>
        <w:t>【题目3】项目进度计划（Project Scheduling）是根据实际条件和合同要求，以拟建项目的竣工投产或交付使用时间为目标，按照合理的顺序安排的实施日程，是执行项目工作和达到里程碑目标的日期计划，其实质是把各工作的时间估计值反映在逻辑关系图上。项目进度计划的制订要考虑多方面因素，项目其他计划是项目进度计划制定的依据和约束条件。项目进度计划是项目各项工作在时间维度上的安排，这种安排在一定程度上决定了项目成本、资源以及采购计划的时间分布。项目进度计划必须按照项目合同规定的交付以及中间交付的计划进行展开，同时项目进度计划必须要考虑项目成本计划、项目资源配置计划、项目采购计划等的配合才能安排工作的开完工时间以及持续时间。项目管理员应掌握项目进度计划的</w:t>
      </w:r>
    </w:p>
    <w:p w14:paraId="5AFFFD52">
      <w:pPr>
        <w:keepNext w:val="0"/>
        <w:keepLines w:val="0"/>
        <w:pageBreakBefore w:val="0"/>
        <w:kinsoku/>
        <w:wordWrap w:val="0"/>
        <w:overflowPunct/>
        <w:topLinePunct w:val="0"/>
        <w:autoSpaceDE/>
        <w:autoSpaceDN/>
        <w:bidi w:val="0"/>
        <w:adjustRightInd/>
        <w:snapToGrid w:val="0"/>
        <w:spacing w:beforeAutospacing="0" w:afterAutospacing="0" w:line="239"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优</w:t>
      </w:r>
      <w:r>
        <w:rPr>
          <w:rFonts w:hint="eastAsia" w:ascii="微软雅黑" w:hAnsi="微软雅黑" w:eastAsia="微软雅黑" w:cs="微软雅黑"/>
          <w:sz w:val="18"/>
          <w:szCs w:val="18"/>
        </w:rPr>
        <w:drawing>
          <wp:anchor distT="0" distB="0" distL="114300" distR="114300" simplePos="0" relativeHeight="251659264" behindDoc="0" locked="0" layoutInCell="1" allowOverlap="1">
            <wp:simplePos x="0" y="0"/>
            <wp:positionH relativeFrom="page">
              <wp:posOffset>101600</wp:posOffset>
            </wp:positionH>
            <wp:positionV relativeFrom="page">
              <wp:posOffset>11569700</wp:posOffset>
            </wp:positionV>
            <wp:extent cx="431800" cy="266700"/>
            <wp:effectExtent l="0" t="0" r="2540" b="4445"/>
            <wp:wrapNone/>
            <wp:docPr id="15" nam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31800" cy="266700"/>
                    </a:xfrm>
                    <a:prstGeom prst="rect">
                      <a:avLst/>
                    </a:prstGeom>
                  </pic:spPr>
                </pic:pic>
              </a:graphicData>
            </a:graphic>
          </wp:anchor>
        </w:drawing>
      </w:r>
      <w:r>
        <w:rPr>
          <w:rFonts w:hint="eastAsia" w:ascii="微软雅黑" w:hAnsi="微软雅黑" w:eastAsia="微软雅黑" w:cs="微软雅黑"/>
          <w:color w:val="000000"/>
          <w:sz w:val="18"/>
          <w:szCs w:val="18"/>
        </w:rPr>
        <w:t>基本概念，正确理解各工作之间的时序关系，要能够看懂横道图、里程碑图和时标网络图。</w:t>
      </w:r>
    </w:p>
    <w:p w14:paraId="06FB712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请根据以上内容回答下列问题：</w:t>
      </w:r>
    </w:p>
    <w:p w14:paraId="53905BA7">
      <w:pPr>
        <w:keepNext w:val="0"/>
        <w:keepLines w:val="0"/>
        <w:pageBreakBefore w:val="0"/>
        <w:kinsoku/>
        <w:wordWrap w:val="0"/>
        <w:overflowPunct/>
        <w:topLinePunct w:val="0"/>
        <w:autoSpaceDE/>
        <w:autoSpaceDN/>
        <w:bidi w:val="0"/>
        <w:adjustRightInd/>
        <w:snapToGrid w:val="0"/>
        <w:spacing w:beforeAutospacing="0" w:afterAutospacing="0" w:line="292" w:lineRule="auto"/>
        <w:ind w:left="40" w:right="20" w:firstLine="5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1．确定里程碑应该是在</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，根据活动之间的约束关系以及项目环境等因素来综合确定。</w:t>
      </w:r>
    </w:p>
    <w:p w14:paraId="58DC779C">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A.启动阶段</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B.计划阶段</w:t>
      </w:r>
    </w:p>
    <w:p w14:paraId="4A0EBC55">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C.实施阶段</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D.收尾阶段</w:t>
      </w:r>
    </w:p>
    <w:p w14:paraId="19337A25">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2．项目进度计划编制的主要原则不包括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6310AB45">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A.弹性原则</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B.优化原则</w:t>
      </w:r>
    </w:p>
    <w:p w14:paraId="5546051E">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C.详细原则</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D.可行原则</w:t>
      </w:r>
    </w:p>
    <w:p w14:paraId="19B624E7">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3．项目里程碑计划的编制依据不包括</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3EAAC355">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A.企业战略</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B.项目的监控点</w:t>
      </w:r>
    </w:p>
    <w:p w14:paraId="0A08A6C2">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C.项目技术路线</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D.工作分解结构</w:t>
      </w:r>
    </w:p>
    <w:p w14:paraId="6A64827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4．下列关于项目进度计划编制方法的说法中正确的有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7CFBB66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A.里程碑本质上是约束关系的一种特殊表现形式</w:t>
      </w:r>
    </w:p>
    <w:p w14:paraId="03F0F45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B.网络图是有向的，图中不允许出现封闭循环回路</w:t>
      </w:r>
    </w:p>
    <w:p w14:paraId="13A37F0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C.除了传统横道图以外，还有带时差的横道图和具有逻辑关系的横道图</w:t>
      </w:r>
    </w:p>
    <w:p w14:paraId="6839CCD2">
      <w:pPr>
        <w:keepNext w:val="0"/>
        <w:keepLines w:val="0"/>
        <w:pageBreakBefore w:val="0"/>
        <w:kinsoku/>
        <w:wordWrap w:val="0"/>
        <w:overflowPunct/>
        <w:topLinePunct w:val="0"/>
        <w:autoSpaceDE/>
        <w:autoSpaceDN/>
        <w:bidi w:val="0"/>
        <w:adjustRightInd/>
        <w:snapToGrid w:val="0"/>
        <w:spacing w:beforeAutospacing="0" w:afterAutospacing="0" w:line="292" w:lineRule="auto"/>
        <w:ind w:left="1260" w:right="20" w:hanging="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D.在编制网络图时应优先选择由左至右的水平走向，箭线方向必须优先选择与主方向相应的走向</w:t>
      </w:r>
    </w:p>
    <w:p w14:paraId="619F1229">
      <w:pPr>
        <w:keepNext w:val="0"/>
        <w:keepLines w:val="0"/>
        <w:pageBreakBefore w:val="0"/>
        <w:kinsoku/>
        <w:wordWrap w:val="0"/>
        <w:overflowPunct/>
        <w:topLinePunct w:val="0"/>
        <w:autoSpaceDE/>
        <w:autoSpaceDN/>
        <w:bidi w:val="0"/>
        <w:adjustRightInd/>
        <w:snapToGrid w:val="0"/>
        <w:spacing w:beforeAutospacing="0" w:afterAutospacing="0" w:line="292" w:lineRule="auto"/>
        <w:ind w:left="1260" w:right="20" w:hanging="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E.横道图的主要作用是通过代表工作包任务的条形图在时间坐标轴上的点位和跨度来直接反映工作包的各有关参数</w:t>
      </w:r>
    </w:p>
    <w:p w14:paraId="7B65EE95">
      <w:pPr>
        <w:keepNext w:val="0"/>
        <w:keepLines w:val="0"/>
        <w:pageBreakBefore w:val="0"/>
        <w:kinsoku/>
        <w:wordWrap w:val="0"/>
        <w:overflowPunct/>
        <w:topLinePunct w:val="0"/>
        <w:autoSpaceDE/>
        <w:autoSpaceDN/>
        <w:bidi w:val="0"/>
        <w:adjustRightInd/>
        <w:snapToGrid w:val="0"/>
        <w:spacing w:beforeAutospacing="0" w:afterAutospacing="0" w:line="292" w:lineRule="auto"/>
        <w:ind w:left="40" w:right="20" w:firstLine="5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4】随着项目的进展，不断观测进度计划中所包含的每一项工作的实际开始时间、实际完成时间、实际持续时间、目前状况等内容，并加以记录，以此作为进度控制的依据。项目管理是一个有机的整体，项目进度计划的执行与项目其他计划的执行息息相关。项目进度计划的执行集中反映了项目的进展情况，是项目管理的主线，项目成本计划、资源计划、采购计划、人力资源计划等往往是由项目进度计划的执行而展开。同时项目进度计划的执行以项目其他计划的配合为前提条件，人、财、物跟不上的话，项目工作也就无法进行了。因此，研究项目进度计划的执行控制对项目可交付成果的完成十分重要。</w:t>
      </w:r>
    </w:p>
    <w:p w14:paraId="62D86B8B">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56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请根据以上内容回答下列问题：</w:t>
      </w:r>
    </w:p>
    <w:p w14:paraId="768BDAA7">
      <w:pPr>
        <w:keepNext w:val="0"/>
        <w:keepLines w:val="0"/>
        <w:pageBreakBefore w:val="0"/>
        <w:kinsoku/>
        <w:wordWrap w:val="0"/>
        <w:overflowPunct/>
        <w:topLinePunct w:val="0"/>
        <w:autoSpaceDE/>
        <w:autoSpaceDN/>
        <w:bidi w:val="0"/>
        <w:adjustRightInd/>
        <w:snapToGrid w:val="0"/>
        <w:spacing w:beforeAutospacing="0" w:afterAutospacing="0" w:line="292" w:lineRule="auto"/>
        <w:ind w:left="40" w:right="20" w:firstLine="5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1．当出现偏差时，必须分析偏差对</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的影响程度；然后才能决定是否提速以及调整的方法与措施。</w:t>
      </w:r>
    </w:p>
    <w:p w14:paraId="3EDA90F1">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A.项目目标的完成</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B.后续工作和总工期</w:t>
      </w:r>
    </w:p>
    <w:p w14:paraId="60C87D78">
      <w:pPr>
        <w:keepNext w:val="0"/>
        <w:keepLines w:val="0"/>
        <w:pageBreakBefore w:val="0"/>
        <w:tabs>
          <w:tab w:val="left" w:pos="5520"/>
        </w:tabs>
        <w:kinsoku/>
        <w:wordWrap w:val="0"/>
        <w:overflowPunct/>
        <w:topLinePunct w:val="0"/>
        <w:autoSpaceDE/>
        <w:autoSpaceDN/>
        <w:bidi w:val="0"/>
        <w:adjustRightInd/>
        <w:snapToGrid w:val="0"/>
        <w:spacing w:beforeAutospacing="0" w:afterAutospacing="0" w:line="240" w:lineRule="auto"/>
        <w:ind w:firstLine="880"/>
        <w:jc w:val="both"/>
        <w:textAlignment w:val="auto"/>
        <w:rPr>
          <w:rFonts w:hint="eastAsia" w:ascii="微软雅黑" w:hAnsi="微软雅黑" w:eastAsia="微软雅黑" w:cs="微软雅黑"/>
          <w:sz w:val="18"/>
          <w:szCs w:val="18"/>
        </w:rPr>
        <w:sectPr>
          <w:headerReference r:id="rId7" w:type="default"/>
          <w:footerReference r:id="rId8" w:type="default"/>
          <w:type w:val="continuous"/>
          <w:pgSz w:w="11900" w:h="19000"/>
          <w:pgMar w:top="1200" w:right="720" w:bottom="720" w:left="720" w:header="600" w:footer="360" w:gutter="0"/>
          <w:cols w:space="720" w:num="1"/>
        </w:sectPr>
      </w:pPr>
      <w:r>
        <w:rPr>
          <w:rFonts w:hint="eastAsia" w:ascii="微软雅黑" w:hAnsi="微软雅黑" w:eastAsia="微软雅黑" w:cs="微软雅黑"/>
          <w:color w:val="000000"/>
          <w:sz w:val="18"/>
          <w:szCs w:val="18"/>
        </w:rPr>
        <w:t>C.项目进度计划执行</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D.自由时差和总时差</w:t>
      </w:r>
    </w:p>
    <w:p w14:paraId="1E77F40B">
      <w:pPr>
        <w:keepNext w:val="0"/>
        <w:keepLines w:val="0"/>
        <w:pageBreakBefore w:val="0"/>
        <w:kinsoku/>
        <w:wordWrap w:val="0"/>
        <w:overflowPunct/>
        <w:topLinePunct w:val="0"/>
        <w:autoSpaceDE/>
        <w:autoSpaceDN/>
        <w:bidi w:val="0"/>
        <w:adjustRightInd/>
        <w:snapToGrid w:val="0"/>
        <w:spacing w:beforeAutospacing="0" w:afterAutospacing="0" w:line="192"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2．项目进度偏差的大小往往与进度工作反馈的频率成</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r>
        <w:rPr>
          <w:rFonts w:hint="eastAsia" w:ascii="微软雅黑" w:hAnsi="微软雅黑" w:eastAsia="微软雅黑" w:cs="微软雅黑"/>
          <w:sz w:val="18"/>
          <w:szCs w:val="18"/>
        </w:rPr>
        <w:drawing>
          <wp:anchor distT="0" distB="0" distL="114300" distR="114300" simplePos="0" relativeHeight="251659264" behindDoc="0" locked="0" layoutInCell="1" allowOverlap="1">
            <wp:simplePos x="0" y="0"/>
            <wp:positionH relativeFrom="page">
              <wp:posOffset>6972300</wp:posOffset>
            </wp:positionH>
            <wp:positionV relativeFrom="page">
              <wp:posOffset>11493500</wp:posOffset>
            </wp:positionV>
            <wp:extent cx="355600" cy="292100"/>
            <wp:effectExtent l="0" t="0" r="2540" b="4445"/>
            <wp:wrapNone/>
            <wp:docPr id="16" nam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55600" cy="292100"/>
                    </a:xfrm>
                    <a:prstGeom prst="rect">
                      <a:avLst/>
                    </a:prstGeom>
                  </pic:spPr>
                </pic:pic>
              </a:graphicData>
            </a:graphic>
          </wp:anchor>
        </w:drawing>
      </w:r>
    </w:p>
    <w:p w14:paraId="7DEF79A3">
      <w:pPr>
        <w:keepNext w:val="0"/>
        <w:keepLines w:val="0"/>
        <w:pageBreakBefore w:val="0"/>
        <w:tabs>
          <w:tab w:val="left" w:pos="5300"/>
        </w:tabs>
        <w:kinsoku/>
        <w:wordWrap w:val="0"/>
        <w:overflowPunct/>
        <w:topLinePunct w:val="0"/>
        <w:autoSpaceDE/>
        <w:autoSpaceDN/>
        <w:bidi w:val="0"/>
        <w:adjustRightInd/>
        <w:snapToGrid w:val="0"/>
        <w:spacing w:beforeAutospacing="0" w:afterAutospacing="0" w:line="240" w:lineRule="auto"/>
        <w:ind w:firstLine="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A.正比</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B.反比</w:t>
      </w:r>
    </w:p>
    <w:p w14:paraId="44F8F6F5">
      <w:pPr>
        <w:keepNext w:val="0"/>
        <w:keepLines w:val="0"/>
        <w:pageBreakBefore w:val="0"/>
        <w:tabs>
          <w:tab w:val="left" w:pos="5300"/>
        </w:tabs>
        <w:kinsoku/>
        <w:wordWrap w:val="0"/>
        <w:overflowPunct/>
        <w:topLinePunct w:val="0"/>
        <w:autoSpaceDE/>
        <w:autoSpaceDN/>
        <w:bidi w:val="0"/>
        <w:adjustRightInd/>
        <w:snapToGrid w:val="0"/>
        <w:spacing w:beforeAutospacing="0" w:afterAutospacing="0" w:line="240" w:lineRule="auto"/>
        <w:ind w:firstLine="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C.无关</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D.有时正比，有时反比</w:t>
      </w:r>
    </w:p>
    <w:p w14:paraId="7EA2C67E">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3．关于偏差的大小和位置对后续工作及总工期影响程度的说法不正确的是</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40F7E773">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A.若总时差等于零，则此项工作位处于关键线路上，一定不会对后续工作及总工期产生影响</w:t>
      </w:r>
    </w:p>
    <w:p w14:paraId="2CC1C8C5">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B.若此工作的进度偏差大于该工作的总时差，说明此偏差必将影响后续工作和项目总工期</w:t>
      </w:r>
    </w:p>
    <w:p w14:paraId="4776C294">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C.若工作的进度偏差小于或等于该工作的自由时差，则说明此偏差对后续工作无影响，可不用对原计划进行调整</w:t>
      </w:r>
    </w:p>
    <w:p w14:paraId="4700E515">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D.若此偏差小于或等于该工作的总时差，说明此偏差不会影响项目的总工期，但它是否对后续工作产生影响，还需要进一步判断</w:t>
      </w:r>
    </w:p>
    <w:p w14:paraId="4BB37DC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4．下列关于项目进度控制的说法，正确的有</w:t>
      </w:r>
      <w:r>
        <w:rPr>
          <w:rFonts w:hint="eastAsia" w:ascii="微软雅黑" w:hAnsi="微软雅黑" w:eastAsia="微软雅黑" w:cs="微软雅黑"/>
          <w:color w:val="000000"/>
          <w:sz w:val="18"/>
          <w:szCs w:val="18"/>
          <w:u w:val="single"/>
        </w:rPr>
        <w:t xml:space="preserve">       </w:t>
      </w:r>
      <w:r>
        <w:rPr>
          <w:rFonts w:hint="eastAsia" w:ascii="微软雅黑" w:hAnsi="微软雅黑" w:eastAsia="微软雅黑" w:cs="微软雅黑"/>
          <w:color w:val="000000"/>
          <w:sz w:val="18"/>
          <w:szCs w:val="18"/>
        </w:rPr>
        <w:t>。</w:t>
      </w:r>
    </w:p>
    <w:p w14:paraId="2A3B9F7F">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A.根据对实际进度和计划进度的比较，即可判断实际进度是否与计划进度产生偏差</w:t>
      </w:r>
    </w:p>
    <w:p w14:paraId="4A6A06FC">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38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B.控制的目的是真正去发现问题的根源，去解决问题并纠正偏差</w:t>
      </w:r>
    </w:p>
    <w:p w14:paraId="61D7D72D">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C．目前常用的项目管理软件包括MS Project、P3、梦龙PERT项目管理智能软件系统</w:t>
      </w:r>
    </w:p>
    <w:p w14:paraId="3AB9A332">
      <w:pPr>
        <w:keepNext w:val="0"/>
        <w:keepLines w:val="0"/>
        <w:pageBreakBefore w:val="0"/>
        <w:kinsoku/>
        <w:wordWrap w:val="0"/>
        <w:overflowPunct/>
        <w:topLinePunct w:val="0"/>
        <w:autoSpaceDE/>
        <w:autoSpaceDN/>
        <w:bidi w:val="0"/>
        <w:adjustRightInd/>
        <w:snapToGrid w:val="0"/>
        <w:spacing w:beforeAutospacing="0" w:afterAutospacing="0" w:line="309" w:lineRule="auto"/>
        <w:ind w:left="820" w:right="180" w:hanging="4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D.判断出现进度偏差的工作是否为关键工作主要依据出现进度偏差的这项工作的总时差是否等于零来判断</w:t>
      </w:r>
    </w:p>
    <w:p w14:paraId="79880B24">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rPr>
        <w:t>E.若总时差等于零，则此项工作位处于关键线路上，无论偏差大小，一定不会对后续工作及总工期产生影响</w:t>
      </w:r>
    </w:p>
    <w:p w14:paraId="14F8A91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参考答案及说明</w:t>
      </w:r>
    </w:p>
    <w:p w14:paraId="66CCED40">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理论知识辅导练习题</w:t>
      </w:r>
    </w:p>
    <w:p w14:paraId="60FDDC7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b/>
          <w:color w:val="000000"/>
          <w:sz w:val="18"/>
          <w:szCs w:val="18"/>
        </w:rPr>
        <w:t>一、单项选择题</w:t>
      </w:r>
    </w:p>
    <w:p w14:paraId="4B02618A">
      <w:pPr>
        <w:keepNext w:val="0"/>
        <w:keepLines w:val="0"/>
        <w:pageBreakBefore w:val="0"/>
        <w:tabs>
          <w:tab w:val="left" w:pos="1120"/>
          <w:tab w:val="left" w:pos="2220"/>
          <w:tab w:val="left" w:pos="3380"/>
          <w:tab w:val="left" w:pos="4500"/>
          <w:tab w:val="left" w:pos="5660"/>
          <w:tab w:val="left" w:pos="6800"/>
          <w:tab w:val="left" w:pos="7940"/>
          <w:tab w:val="left" w:pos="9060"/>
        </w:tabs>
        <w:kinsoku/>
        <w:wordWrap w:val="0"/>
        <w:overflowPunct/>
        <w:topLinePunct w:val="0"/>
        <w:autoSpaceDE/>
        <w:autoSpaceDN/>
        <w:bidi w:val="0"/>
        <w:adjustRightInd/>
        <w:snapToGrid w:val="0"/>
        <w:spacing w:beforeAutospacing="0" w:afterAutospacing="0" w:line="192" w:lineRule="auto"/>
        <w:ind w:firstLine="4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5.D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6.C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7.A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8.A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9.B10.D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11.A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12.B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13.C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14.C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15.D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16.B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17.D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18.A19.C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20.A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21.B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22.A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23.C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24.A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25.D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26.C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27.A</w:t>
      </w:r>
    </w:p>
    <w:p w14:paraId="1F5793B2">
      <w:pPr>
        <w:keepNext w:val="0"/>
        <w:keepLines w:val="0"/>
        <w:pageBreakBefore w:val="0"/>
        <w:tabs>
          <w:tab w:val="left" w:pos="1120"/>
          <w:tab w:val="left" w:pos="2220"/>
          <w:tab w:val="left" w:pos="3380"/>
          <w:tab w:val="left" w:pos="4500"/>
          <w:tab w:val="left" w:pos="5660"/>
          <w:tab w:val="left" w:pos="6800"/>
          <w:tab w:val="left" w:pos="7940"/>
        </w:tabs>
        <w:kinsoku/>
        <w:wordWrap w:val="0"/>
        <w:overflowPunct/>
        <w:topLinePunct w:val="0"/>
        <w:autoSpaceDE/>
        <w:autoSpaceDN/>
        <w:bidi w:val="0"/>
        <w:adjustRightInd/>
        <w:snapToGrid w:val="0"/>
        <w:spacing w:beforeAutospacing="0" w:afterAutospacing="0" w:line="240" w:lineRule="auto"/>
        <w:ind w:firstLine="40"/>
        <w:jc w:val="both"/>
        <w:textAlignment w:val="auto"/>
        <w:rPr>
          <w:rFonts w:hint="eastAsia" w:ascii="微软雅黑" w:hAnsi="微软雅黑" w:eastAsia="微软雅黑" w:cs="微软雅黑"/>
          <w:sz w:val="18"/>
          <w:szCs w:val="18"/>
        </w:rPr>
        <w:sectPr>
          <w:headerReference r:id="rId9" w:type="default"/>
          <w:footerReference r:id="rId10" w:type="default"/>
          <w:type w:val="continuous"/>
          <w:pgSz w:w="11900" w:h="19380"/>
          <w:pgMar w:top="1920" w:right="720" w:bottom="2160" w:left="720" w:header="480" w:footer="1080" w:gutter="0"/>
          <w:cols w:space="720" w:num="1"/>
        </w:sectPr>
      </w:pPr>
      <w:r>
        <w:rPr>
          <w:rFonts w:hint="eastAsia" w:ascii="微软雅黑" w:hAnsi="微软雅黑" w:eastAsia="微软雅黑" w:cs="微软雅黑"/>
          <w:color w:val="000000"/>
          <w:sz w:val="18"/>
          <w:szCs w:val="18"/>
        </w:rPr>
        <w:t>28.D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29.A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30.D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31.C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32.D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33.B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34.A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35.C</w:t>
      </w:r>
    </w:p>
    <w:p w14:paraId="1FAD5C59">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rPr>
        <w:t>四</w:t>
      </w:r>
      <w:r>
        <w:rPr>
          <w:rFonts w:hint="eastAsia" w:ascii="微软雅黑" w:hAnsi="微软雅黑" w:eastAsia="微软雅黑" w:cs="微软雅黑"/>
          <w:sz w:val="18"/>
          <w:szCs w:val="18"/>
        </w:rPr>
        <w:drawing>
          <wp:anchor distT="0" distB="0" distL="114300" distR="114300" simplePos="0" relativeHeight="251659264" behindDoc="0" locked="0" layoutInCell="1" allowOverlap="1">
            <wp:simplePos x="0" y="0"/>
            <wp:positionH relativeFrom="page">
              <wp:posOffset>457200</wp:posOffset>
            </wp:positionH>
            <wp:positionV relativeFrom="page">
              <wp:posOffset>11366500</wp:posOffset>
            </wp:positionV>
            <wp:extent cx="419100" cy="266700"/>
            <wp:effectExtent l="0" t="0" r="2540" b="4445"/>
            <wp:wrapNone/>
            <wp:docPr id="17" nam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19100" cy="266700"/>
                    </a:xfrm>
                    <a:prstGeom prst="rect">
                      <a:avLst/>
                    </a:prstGeom>
                  </pic:spPr>
                </pic:pic>
              </a:graphicData>
            </a:graphic>
          </wp:anchor>
        </w:drawing>
      </w:r>
    </w:p>
    <w:p w14:paraId="754B328E">
      <w:pPr>
        <w:keepNext w:val="0"/>
        <w:keepLines w:val="0"/>
        <w:pageBreakBefore w:val="0"/>
        <w:kinsoku/>
        <w:wordWrap w:val="0"/>
        <w:overflowPunct/>
        <w:topLinePunct w:val="0"/>
        <w:autoSpaceDE/>
        <w:autoSpaceDN/>
        <w:bidi w:val="0"/>
        <w:adjustRightInd/>
        <w:snapToGrid w:val="0"/>
        <w:spacing w:beforeAutospacing="0" w:afterAutospacing="0" w:line="191"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b/>
          <w:color w:val="000000"/>
          <w:sz w:val="18"/>
          <w:szCs w:val="18"/>
        </w:rPr>
        <w:t>二、多项选择题</w:t>
      </w:r>
    </w:p>
    <w:p w14:paraId="7C7BDE6C">
      <w:pPr>
        <w:keepNext w:val="0"/>
        <w:keepLines w:val="0"/>
        <w:pageBreakBefore w:val="0"/>
        <w:tabs>
          <w:tab w:val="left" w:pos="3180"/>
          <w:tab w:val="left" w:pos="4880"/>
          <w:tab w:val="left" w:pos="6880"/>
          <w:tab w:val="left" w:pos="896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2.AB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3.ABCE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4.ABDE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5.ABCDE</w:t>
      </w:r>
    </w:p>
    <w:p w14:paraId="486258E0">
      <w:pPr>
        <w:keepNext w:val="0"/>
        <w:keepLines w:val="0"/>
        <w:pageBreakBefore w:val="0"/>
        <w:tabs>
          <w:tab w:val="left" w:pos="3180"/>
          <w:tab w:val="left" w:pos="4880"/>
          <w:tab w:val="left" w:pos="6880"/>
          <w:tab w:val="left" w:pos="896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6.ACE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7.AB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8.ABCDE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9.ABE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10.BCDE</w:t>
      </w:r>
    </w:p>
    <w:p w14:paraId="7CC23001">
      <w:pPr>
        <w:keepNext w:val="0"/>
        <w:keepLines w:val="0"/>
        <w:pageBreakBefore w:val="0"/>
        <w:tabs>
          <w:tab w:val="left" w:pos="3180"/>
          <w:tab w:val="left" w:pos="4880"/>
          <w:tab w:val="left" w:pos="6880"/>
          <w:tab w:val="left" w:pos="896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11.ABDE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12.ABCD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13.ABCE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14.BCD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15.ABCDE</w:t>
      </w:r>
    </w:p>
    <w:p w14:paraId="4E3D03FE">
      <w:pPr>
        <w:keepNext w:val="0"/>
        <w:keepLines w:val="0"/>
        <w:pageBreakBefore w:val="0"/>
        <w:tabs>
          <w:tab w:val="left" w:pos="3180"/>
          <w:tab w:val="left" w:pos="4880"/>
          <w:tab w:val="left" w:pos="6880"/>
          <w:tab w:val="left" w:pos="896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16.CD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17.ABDE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18.AB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19.ABCDE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20.CDE</w:t>
      </w:r>
    </w:p>
    <w:p w14:paraId="436F0BC4">
      <w:pPr>
        <w:keepNext w:val="0"/>
        <w:keepLines w:val="0"/>
        <w:pageBreakBefore w:val="0"/>
        <w:tabs>
          <w:tab w:val="left" w:pos="3180"/>
          <w:tab w:val="left" w:pos="4880"/>
          <w:tab w:val="left" w:pos="6880"/>
          <w:tab w:val="left" w:pos="896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21.ABCDE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22.AC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23.ABCDE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24.CDE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25.BCE</w:t>
      </w:r>
    </w:p>
    <w:p w14:paraId="330E67D6">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color w:val="000000"/>
          <w:sz w:val="18"/>
          <w:szCs w:val="18"/>
        </w:rPr>
        <w:t>26.BCDE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27.ACDE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28.ABCDE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29.ABCDE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30.ACD31.ABCD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32.ABCE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33.ABCDE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34.DE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35.ACE36.ABCDE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37.ABC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38.ABCDE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39.DE</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40.ABDE</w:t>
      </w:r>
    </w:p>
    <w:p w14:paraId="488D2123">
      <w:pPr>
        <w:keepNext w:val="0"/>
        <w:keepLines w:val="0"/>
        <w:pageBreakBefore w:val="0"/>
        <w:kinsoku/>
        <w:wordWrap w:val="0"/>
        <w:overflowPunct/>
        <w:topLinePunct w:val="0"/>
        <w:autoSpaceDE/>
        <w:autoSpaceDN/>
        <w:bidi w:val="0"/>
        <w:adjustRightInd/>
        <w:snapToGrid w:val="0"/>
        <w:spacing w:beforeAutospacing="0" w:afterAutospacing="0" w:line="240" w:lineRule="auto"/>
        <w:ind w:firstLine="0"/>
        <w:jc w:val="both"/>
        <w:textAlignment w:val="auto"/>
        <w:rPr>
          <w:rFonts w:hint="eastAsia" w:ascii="微软雅黑" w:hAnsi="微软雅黑" w:eastAsia="微软雅黑" w:cs="微软雅黑"/>
          <w:color w:val="000000"/>
          <w:sz w:val="18"/>
          <w:szCs w:val="18"/>
          <w:lang w:eastAsia="zh-CN"/>
        </w:rPr>
      </w:pPr>
      <w:r>
        <w:rPr>
          <w:rFonts w:hint="eastAsia" w:ascii="微软雅黑" w:hAnsi="微软雅黑" w:eastAsia="微软雅黑" w:cs="微软雅黑"/>
          <w:b/>
          <w:color w:val="000000"/>
          <w:sz w:val="18"/>
          <w:szCs w:val="18"/>
        </w:rPr>
        <w:t>专业能力辅导练习题</w:t>
      </w:r>
    </w:p>
    <w:p w14:paraId="6089AF8B">
      <w:pPr>
        <w:keepNext w:val="0"/>
        <w:keepLines w:val="0"/>
        <w:pageBreakBefore w:val="0"/>
        <w:tabs>
          <w:tab w:val="left" w:pos="3620"/>
          <w:tab w:val="left" w:pos="5120"/>
          <w:tab w:val="left" w:pos="660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【题目1】1．A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4.ACE</w:t>
      </w:r>
    </w:p>
    <w:p w14:paraId="0D86B5A7">
      <w:pPr>
        <w:keepNext w:val="0"/>
        <w:keepLines w:val="0"/>
        <w:pageBreakBefore w:val="0"/>
        <w:tabs>
          <w:tab w:val="left" w:pos="3620"/>
          <w:tab w:val="left" w:pos="5120"/>
          <w:tab w:val="left" w:pos="660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b/>
          <w:color w:val="000000"/>
          <w:sz w:val="18"/>
          <w:szCs w:val="18"/>
        </w:rPr>
        <w:t>【题目2】1．B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4.AC</w:t>
      </w:r>
    </w:p>
    <w:p w14:paraId="63BAE70C">
      <w:pPr>
        <w:keepNext w:val="0"/>
        <w:keepLines w:val="0"/>
        <w:pageBreakBefore w:val="0"/>
        <w:tabs>
          <w:tab w:val="left" w:pos="3620"/>
          <w:tab w:val="left" w:pos="5120"/>
          <w:tab w:val="left" w:pos="660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【题目3】1．B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2.C</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3.D</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4.ABCDE</w:t>
      </w:r>
    </w:p>
    <w:p w14:paraId="4D1A1E6C">
      <w:pPr>
        <w:keepNext w:val="0"/>
        <w:keepLines w:val="0"/>
        <w:pageBreakBefore w:val="0"/>
        <w:tabs>
          <w:tab w:val="left" w:pos="3620"/>
          <w:tab w:val="left" w:pos="5120"/>
          <w:tab w:val="left" w:pos="6600"/>
        </w:tabs>
        <w:kinsoku/>
        <w:wordWrap w:val="0"/>
        <w:overflowPunct/>
        <w:topLinePunct w:val="0"/>
        <w:autoSpaceDE/>
        <w:autoSpaceDN/>
        <w:bidi w:val="0"/>
        <w:adjustRightInd/>
        <w:snapToGrid w:val="0"/>
        <w:spacing w:beforeAutospacing="0" w:afterAutospacing="0" w:line="239" w:lineRule="auto"/>
        <w:ind w:firstLine="1020"/>
        <w:jc w:val="both"/>
        <w:textAlignment w:val="auto"/>
        <w:rPr>
          <w:rFonts w:hint="eastAsia" w:ascii="微软雅黑" w:hAnsi="微软雅黑" w:eastAsia="微软雅黑" w:cs="微软雅黑"/>
          <w:sz w:val="18"/>
          <w:szCs w:val="18"/>
        </w:rPr>
      </w:pPr>
      <w:r>
        <w:rPr>
          <w:rFonts w:hint="eastAsia" w:ascii="微软雅黑" w:hAnsi="微软雅黑" w:eastAsia="微软雅黑" w:cs="微软雅黑"/>
          <w:color w:val="000000"/>
          <w:sz w:val="18"/>
          <w:szCs w:val="18"/>
        </w:rPr>
        <w:t>【题目4】1．B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2.B</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3.A</w:t>
      </w:r>
      <w:r>
        <w:rPr>
          <w:rFonts w:hint="eastAsia" w:ascii="微软雅黑" w:hAnsi="微软雅黑" w:eastAsia="微软雅黑" w:cs="微软雅黑"/>
          <w:color w:val="000000"/>
          <w:sz w:val="18"/>
          <w:szCs w:val="18"/>
        </w:rPr>
        <w:tab/>
      </w:r>
      <w:r>
        <w:rPr>
          <w:rFonts w:hint="eastAsia" w:ascii="微软雅黑" w:hAnsi="微软雅黑" w:eastAsia="微软雅黑" w:cs="微软雅黑"/>
          <w:color w:val="000000"/>
          <w:sz w:val="18"/>
          <w:szCs w:val="18"/>
        </w:rPr>
        <w:t>4.ABCD</w:t>
      </w:r>
    </w:p>
    <w:sectPr>
      <w:headerReference r:id="rId11" w:type="default"/>
      <w:footerReference r:id="rId12" w:type="default"/>
      <w:type w:val="continuous"/>
      <w:pgSz w:w="11900" w:h="20360"/>
      <w:pgMar w:top="1200" w:right="720" w:bottom="960" w:left="720" w:header="600" w:footer="48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3C3F6">
    <w:pPr>
      <w:spacing w:line="225" w:lineRule="auto"/>
      <w:ind w:firstLine="40"/>
      <w:jc w:val="left"/>
    </w:pPr>
    <w:r>
      <w:rPr>
        <w:rFonts w:hint="eastAsia" w:ascii="宋体" w:hAnsi="宋体" w:eastAsia="宋体"/>
        <w:color w:val="000000"/>
        <w:sz w:val="21"/>
      </w:rPr>
      <w:t>国家职业技能鉴定考试指导</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474A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12DC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F1C5">
    <w:pPr>
      <w:spacing w:line="163" w:lineRule="auto"/>
      <w:ind w:firstLine="40"/>
      <w:jc w:val="right"/>
    </w:pPr>
    <w:r>
      <w:rPr>
        <w:rFonts w:hint="eastAsia" w:ascii="宋体" w:hAnsi="宋体" w:eastAsia="宋体"/>
        <w:color w:val="000000"/>
        <w:sz w:val="20"/>
      </w:rPr>
      <w:t>国家职业技能鉴定考试指导</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9C51">
    <w:pPr>
      <w:spacing w:line="177" w:lineRule="auto"/>
      <w:ind w:firstLine="40"/>
      <w:jc w:val="left"/>
    </w:pPr>
    <w:r>
      <w:rPr>
        <w:rFonts w:hint="eastAsia" w:ascii="宋体" w:hAnsi="宋体" w:eastAsia="宋体"/>
        <w:color w:val="000000"/>
        <w:sz w:val="25"/>
      </w:rPr>
      <w:t>国家职业技能鉴定考试指导</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139E7">
    <w:pPr>
      <w:pBdr>
        <w:bottom w:val="single" w:color="auto" w:sz="4" w:space="1"/>
      </w:pBdr>
      <w:spacing w:line="172" w:lineRule="auto"/>
      <w:ind w:firstLine="40"/>
      <w:jc w:val="left"/>
    </w:pPr>
    <w:r>
      <w:rPr>
        <w:rFonts w:hint="eastAsia" w:ascii="宋体" w:hAnsi="宋体" w:eastAsia="宋体"/>
        <w:color w:val="000000"/>
        <w:sz w:val="21"/>
      </w:rPr>
      <w:t>助理项目管理师（国家职业资格三级）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4A599">
    <w:pPr>
      <w:pBdr>
        <w:bottom w:val="single" w:color="auto" w:sz="4" w:space="1"/>
      </w:pBdr>
      <w:spacing w:line="182" w:lineRule="auto"/>
      <w:ind w:firstLine="40"/>
      <w:jc w:val="right"/>
    </w:pPr>
    <w:r>
      <w:rPr>
        <w:rFonts w:hint="eastAsia" w:ascii="宋体" w:hAnsi="宋体" w:eastAsia="宋体"/>
        <w:color w:val="000000"/>
        <w:sz w:val="22"/>
      </w:rPr>
      <w:t>第</w:t>
    </w:r>
    <w:r>
      <w:rPr>
        <w:rFonts w:hint="eastAsia" w:ascii="Calibri" w:hAnsi="Calibri" w:eastAsia="Calibri"/>
        <w:color w:val="000000"/>
        <w:sz w:val="22"/>
      </w:rPr>
      <w:t>3</w:t>
    </w:r>
    <w:r>
      <w:rPr>
        <w:rFonts w:hint="eastAsia" w:ascii="宋体" w:hAnsi="宋体" w:eastAsia="宋体"/>
        <w:color w:val="000000"/>
        <w:sz w:val="22"/>
      </w:rPr>
      <w:t>章 项目进度管理</w:t>
    </w:r>
  </w:p>
  <w:p w14:paraId="79B5E0DF">
    <w:pPr>
      <w:pBdr>
        <w:bottom w:val="single" w:color="auto" w:sz="4" w:space="1"/>
      </w:pBdr>
      <w:spacing w:line="163" w:lineRule="auto"/>
      <w:ind w:firstLine="40"/>
      <w:jc w:val="right"/>
    </w:pPr>
    <w:r>
      <w:rPr>
        <w:rFonts w:hint="eastAsia" w:ascii="宋体" w:hAnsi="宋体" w:eastAsia="宋体"/>
        <w:color w:val="000000"/>
        <w:sz w:val="18"/>
      </w:rPr>
      <w:t>国家职业技能鉴定考试指导</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DF6F">
    <w:pPr>
      <w:spacing w:line="191" w:lineRule="auto"/>
      <w:ind w:firstLine="40"/>
      <w:jc w:val="left"/>
    </w:pPr>
    <w:r>
      <w:rPr>
        <w:rFonts w:hint="eastAsia" w:ascii="宋体" w:hAnsi="宋体" w:eastAsia="宋体"/>
        <w:color w:val="000000"/>
        <w:sz w:val="21"/>
      </w:rPr>
      <w:t>助理项目管理师（国家职业资格三级）</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39D50">
    <w:pPr>
      <w:pBdr>
        <w:bottom w:val="single" w:color="auto" w:sz="4" w:space="1"/>
      </w:pBdr>
      <w:spacing w:line="201" w:lineRule="auto"/>
      <w:ind w:firstLine="20"/>
      <w:jc w:val="right"/>
    </w:pPr>
    <w:r>
      <w:rPr>
        <w:rFonts w:hint="eastAsia" w:ascii="宋体" w:hAnsi="宋体" w:eastAsia="宋体"/>
        <w:color w:val="000000"/>
        <w:sz w:val="20"/>
      </w:rPr>
      <w:t>第</w:t>
    </w:r>
    <w:r>
      <w:rPr>
        <w:rFonts w:hint="eastAsia" w:ascii="Calibri" w:hAnsi="Calibri" w:eastAsia="Calibri"/>
        <w:color w:val="000000"/>
        <w:sz w:val="20"/>
      </w:rPr>
      <w:t>3</w:t>
    </w:r>
    <w:r>
      <w:rPr>
        <w:rFonts w:hint="eastAsia" w:ascii="宋体" w:hAnsi="宋体" w:eastAsia="宋体"/>
        <w:color w:val="000000"/>
        <w:sz w:val="20"/>
      </w:rPr>
      <w:t>章 项目进度管理</w:t>
    </w:r>
  </w:p>
  <w:p w14:paraId="23716A07">
    <w:pPr>
      <w:pBdr>
        <w:bottom w:val="single" w:color="auto" w:sz="4" w:space="1"/>
      </w:pBdr>
      <w:spacing w:line="182" w:lineRule="auto"/>
      <w:jc w:val="center"/>
    </w:pPr>
    <w:r>
      <w:rPr>
        <w:rFonts w:hint="eastAsia" w:ascii="宋体" w:hAnsi="宋体" w:eastAsia="宋体"/>
        <w:color w:val="000000"/>
        <w:sz w:val="20"/>
      </w:rPr>
      <w:t>四</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ADADD">
    <w:pPr>
      <w:spacing w:line="172" w:lineRule="auto"/>
      <w:ind w:firstLine="20"/>
      <w:jc w:val="left"/>
    </w:pPr>
    <w:r>
      <w:rPr>
        <w:rFonts w:hint="eastAsia" w:ascii="宋体" w:hAnsi="宋体" w:eastAsia="宋体"/>
        <w:color w:val="000000"/>
        <w:sz w:val="21"/>
      </w:rPr>
      <w:t>助理项目管理师（国家职业资格三级）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5CD8A"/>
    <w:multiLevelType w:val="multilevel"/>
    <w:tmpl w:val="AE15CD8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4F060488"/>
    <w:multiLevelType w:val="singleLevel"/>
    <w:tmpl w:val="4F060488"/>
    <w:lvl w:ilvl="0" w:tentative="0">
      <w:start w:val="4"/>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1416DF2"/>
    <w:rsid w:val="05461491"/>
    <w:rsid w:val="060D4E14"/>
    <w:rsid w:val="07295E1E"/>
    <w:rsid w:val="09A475BB"/>
    <w:rsid w:val="0E23643E"/>
    <w:rsid w:val="0FFB63F9"/>
    <w:rsid w:val="14CE09E1"/>
    <w:rsid w:val="14DD5EA7"/>
    <w:rsid w:val="1F0E3240"/>
    <w:rsid w:val="1F6F11A0"/>
    <w:rsid w:val="269F14EC"/>
    <w:rsid w:val="2D687A9A"/>
    <w:rsid w:val="2E4C2A64"/>
    <w:rsid w:val="2F1D79A9"/>
    <w:rsid w:val="2FDD612B"/>
    <w:rsid w:val="30F1527B"/>
    <w:rsid w:val="340F1D90"/>
    <w:rsid w:val="3723640B"/>
    <w:rsid w:val="40301523"/>
    <w:rsid w:val="4A99450D"/>
    <w:rsid w:val="4BC94B8E"/>
    <w:rsid w:val="50D97C4C"/>
    <w:rsid w:val="53FF53FA"/>
    <w:rsid w:val="55AA2560"/>
    <w:rsid w:val="5A6D4479"/>
    <w:rsid w:val="5C9626D8"/>
    <w:rsid w:val="5DC13151"/>
    <w:rsid w:val="685725D6"/>
    <w:rsid w:val="6A613D29"/>
    <w:rsid w:val="6BC610FE"/>
    <w:rsid w:val="6EAE3FED"/>
    <w:rsid w:val="6FE63B07"/>
    <w:rsid w:val="75390C27"/>
    <w:rsid w:val="7AF14151"/>
    <w:rsid w:val="7B9265ED"/>
    <w:rsid w:val="7C0924A0"/>
    <w:rsid w:val="7E4222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14950</Words>
  <Characters>16135</Characters>
  <TotalTime>568</TotalTime>
  <ScaleCrop>false</ScaleCrop>
  <LinksUpToDate>false</LinksUpToDate>
  <CharactersWithSpaces>17163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2025-10-20T02:50:00Z</dcterms:created>
  <dc:creator>INTSIG</dc:creator>
  <dc:description>Intsig Word Converter</dc:description>
  <cp:lastModifiedBy>刘俊玲</cp:lastModifiedBy>
  <dcterms:modified xsi:type="dcterms:W3CDTF">2026-01-04T05:33:11Z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ACD36DEBEA414A258A3BE9E217A6BF82_13</vt:lpwstr>
  </property>
  <property fmtid="{D5CDD505-2E9C-101B-9397-08002B2CF9AE}" pid="4" name="KSOTemplateDocerSaveRecord">
    <vt:lpwstr>eyJoZGlkIjoiMzEwNTM5NzYwMDRjMzkwZTVkZjY2ODkwMGIxNGU0OTUiLCJ1c2VySWQiOiIzODg3NzgyNzYifQ==</vt:lpwstr>
  </property>
</Properties>
</file>