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D09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Unit 1 Job Interviews 单元小测试（限时 30 分钟，满分 70 分）</w:t>
      </w:r>
    </w:p>
    <w:p w14:paraId="63DB1C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720" w:right="72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适用：《新视野商务英语视听说（上）》Unit1 Job Interviews，课堂纸笔小测，题量适配 30 分钟完成；包含词汇、单选、短语变形、句型补全、情景对话、阅读理解、简短写作。</w:t>
      </w:r>
    </w:p>
    <w:p w14:paraId="648141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Ⅰ. 根据中文写英文单词（10 分，每空 2 分）</w:t>
      </w:r>
    </w:p>
    <w:p w14:paraId="1A453B7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简历 ________________</w:t>
      </w:r>
    </w:p>
    <w:p w14:paraId="136D65C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晋升 ________________</w:t>
      </w:r>
      <w:bookmarkStart w:id="0" w:name="_GoBack"/>
      <w:bookmarkEnd w:id="0"/>
    </w:p>
    <w:p w14:paraId="2108C0A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试用期 ________________</w:t>
      </w:r>
    </w:p>
    <w:p w14:paraId="35E2551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面试官 ________________</w:t>
      </w:r>
    </w:p>
    <w:p w14:paraId="497394D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职责，责任 ________________</w:t>
      </w:r>
    </w:p>
    <w:p w14:paraId="01FEE4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Ⅱ. 单项选择（18 分，每题 3 分）</w:t>
      </w:r>
    </w:p>
    <w:p w14:paraId="23EFC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 ) 1. My major and past experience qualify me ______ this position. A. for B. to C. with D. at</w:t>
      </w:r>
    </w:p>
    <w:p w14:paraId="1A72AE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 ) 2. —What are your ______? —I am hard</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working and easy</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going. A. sales B. strengths and weaknesses C. agenda D. turnover</w:t>
      </w:r>
    </w:p>
    <w:p w14:paraId="2C74CB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 ) 3. I’m in charge ______ marketing activities in this company. A. on B. in C. of D. for</w:t>
      </w:r>
    </w:p>
    <w:p w14:paraId="650A80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 ) 4. We will get in touch ______ you once we make the final decision. A. for B. with C. to D. on</w:t>
      </w:r>
    </w:p>
    <w:p w14:paraId="6DF710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 ) 5. He is applying ______ the position of financial consultant. A. for B. to C. at D. of</w:t>
      </w:r>
    </w:p>
    <w:p w14:paraId="405C97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 ) 6. Don’t ask about ______ too early in an interview. It is not polite. A. duty B. salary C. resume D. branch</w:t>
      </w:r>
    </w:p>
    <w:p w14:paraId="4ADE3D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Ⅲ. 用方框内短语适当形式填空（12 分，每空 3 分）</w:t>
      </w:r>
    </w:p>
    <w:p w14:paraId="40BEA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720" w:right="72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短语库：get in touch with；in charge of；seek new challenges；qualify…for</w:t>
      </w:r>
    </w:p>
    <w:p w14:paraId="047CB80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Rich working experience will ________ him ________ this sales job.</w:t>
      </w:r>
    </w:p>
    <w:p w14:paraId="1DC970F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After several years in one company, many people want to ________________.</w:t>
      </w:r>
    </w:p>
    <w:p w14:paraId="77B45AF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She is ________________ the human resources department.</w:t>
      </w:r>
    </w:p>
    <w:p w14:paraId="351A29B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The manager will ________________ you within three working days.</w:t>
      </w:r>
    </w:p>
    <w:p w14:paraId="60F95C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Ⅳ. 情景对话匹配（10 分，每题 2 分）</w:t>
      </w:r>
    </w:p>
    <w:p w14:paraId="7C268F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 xml:space="preserve">将 A 栏面试官问题与 B 栏求职者应答连线 </w:t>
      </w:r>
      <w:r>
        <w:rPr>
          <w:rStyle w:val="6"/>
          <w:rFonts w:hint="eastAsia" w:ascii="微软雅黑" w:hAnsi="微软雅黑" w:eastAsia="微软雅黑" w:cs="微软雅黑"/>
          <w:color w:val="000000"/>
          <w:kern w:val="0"/>
          <w:sz w:val="21"/>
          <w:szCs w:val="21"/>
          <w:bdr w:val="none" w:color="auto" w:sz="0" w:space="0"/>
          <w:lang w:val="en-US" w:eastAsia="zh-CN" w:bidi="ar"/>
        </w:rPr>
        <w:t>A（Interviewer’s questions）</w:t>
      </w:r>
    </w:p>
    <w:p w14:paraId="52244CC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Why are you interested in working for our company?</w:t>
      </w:r>
    </w:p>
    <w:p w14:paraId="7DF3979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What are your main strengths?</w:t>
      </w:r>
    </w:p>
    <w:p w14:paraId="179A34C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Could you tell me something about your past work experience?</w:t>
      </w:r>
    </w:p>
    <w:p w14:paraId="0F0A5A3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Do you have any questions to ask us?</w:t>
      </w:r>
    </w:p>
    <w:p w14:paraId="551B9A5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What is your long</w:t>
      </w:r>
      <w:r>
        <w:rPr>
          <w:rFonts w:hint="eastAsia" w:ascii="微软雅黑" w:hAnsi="微软雅黑" w:eastAsia="微软雅黑" w:cs="微软雅黑"/>
          <w:color w:val="000000"/>
          <w:sz w:val="21"/>
          <w:szCs w:val="21"/>
          <w:bdr w:val="none" w:color="auto" w:sz="0" w:space="0"/>
        </w:rPr>
        <w:noBreakHyphen/>
      </w:r>
      <w:r>
        <w:rPr>
          <w:rFonts w:hint="eastAsia" w:ascii="微软雅黑" w:hAnsi="微软雅黑" w:eastAsia="微软雅黑" w:cs="微软雅黑"/>
          <w:color w:val="000000"/>
          <w:sz w:val="21"/>
          <w:szCs w:val="21"/>
          <w:bdr w:val="none" w:color="auto" w:sz="0" w:space="0"/>
        </w:rPr>
        <w:t>term career goal?</w:t>
      </w:r>
    </w:p>
    <w:p w14:paraId="367F73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Style w:val="6"/>
          <w:rFonts w:hint="eastAsia" w:ascii="微软雅黑" w:hAnsi="微软雅黑" w:eastAsia="微软雅黑" w:cs="微软雅黑"/>
          <w:color w:val="000000"/>
          <w:kern w:val="0"/>
          <w:sz w:val="21"/>
          <w:szCs w:val="21"/>
          <w:bdr w:val="none" w:color="auto" w:sz="0" w:space="0"/>
          <w:lang w:val="en-US" w:eastAsia="zh-CN" w:bidi="ar"/>
        </w:rPr>
        <w:t>B（Interviewee’s responses）</w:t>
      </w:r>
      <w:r>
        <w:rPr>
          <w:rFonts w:hint="eastAsia" w:ascii="微软雅黑" w:hAnsi="微软雅黑" w:eastAsia="微软雅黑" w:cs="微软雅黑"/>
          <w:color w:val="000000"/>
          <w:kern w:val="0"/>
          <w:sz w:val="21"/>
          <w:szCs w:val="21"/>
          <w:bdr w:val="none" w:color="auto" w:sz="0" w:space="0"/>
          <w:lang w:val="en-US" w:eastAsia="zh-CN" w:bidi="ar"/>
        </w:rPr>
        <w:t xml:space="preserve"> a. I hope to become a senior sales manager in 5 years. b. I really admire our company’s rapid development. c. Yes, I’d like to know something about the probationary period. d. I’m careful, patient and good at communication. e. I worked as a marketing assistant for one year.</w:t>
      </w:r>
    </w:p>
    <w:p w14:paraId="058DF8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Ⅴ. 阅读理解（12 分，每题 4 分）</w:t>
      </w:r>
    </w:p>
    <w:p w14:paraId="6A1CC0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阅读短文，完成题目。</w:t>
      </w:r>
    </w:p>
    <w:p w14:paraId="43A6B1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720" w:right="72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Tips for a job interview A job interview is very important. Here are some useful tips. Arrive a few minutes early. Greet the interviewer politely and keep good eye</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contact. Listen carefully to questions and give honest answers. You should show your strengths, but do not tell lies about your experience. Remember: do not ask for salary too early. You can ask about salary when the interviewer brings it up. At the end of the interview, you may ask reasonable questions about the job, such as training or probationary period.</w:t>
      </w:r>
    </w:p>
    <w:p w14:paraId="3191EE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 )1. What is the main idea of this short passage? A. How to write a resume B. Tips for job interviews C. How to get a promotion D. How to work in HR department</w:t>
      </w:r>
    </w:p>
    <w:p w14:paraId="241C05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 )2. Which of the following is good interview behaviour? A. Arrive half an hour late B. Tell lies about your work experience C. Keep eye</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contact and answer honestly D. Ask salary at the very beginning</w:t>
      </w:r>
    </w:p>
    <w:p w14:paraId="3DC19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 )3. According to the text, what question can you ask at the end of interview? A. How much money can I get every day? B. Something about training or probationary period C. Why do you like your job? D. When will you fire me?</w:t>
      </w:r>
    </w:p>
    <w:p w14:paraId="4A5D6C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Ⅵ. 简短书面表达（8 分）</w:t>
      </w:r>
    </w:p>
    <w:p w14:paraId="053BB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假设你参加面试，请写简短自我介绍，</w:t>
      </w:r>
      <w:r>
        <w:rPr>
          <w:rStyle w:val="6"/>
          <w:rFonts w:hint="eastAsia" w:ascii="微软雅黑" w:hAnsi="微软雅黑" w:eastAsia="微软雅黑" w:cs="微软雅黑"/>
          <w:color w:val="000000"/>
          <w:kern w:val="0"/>
          <w:sz w:val="21"/>
          <w:szCs w:val="21"/>
          <w:bdr w:val="none" w:color="auto" w:sz="0" w:space="0"/>
          <w:lang w:val="en-US" w:eastAsia="zh-CN" w:bidi="ar"/>
        </w:rPr>
        <w:t>40</w:t>
      </w:r>
      <w:r>
        <w:rPr>
          <w:rStyle w:val="6"/>
          <w:rFonts w:hint="eastAsia" w:ascii="微软雅黑" w:hAnsi="微软雅黑" w:eastAsia="微软雅黑" w:cs="微软雅黑"/>
          <w:color w:val="000000"/>
          <w:kern w:val="0"/>
          <w:sz w:val="21"/>
          <w:szCs w:val="21"/>
          <w:bdr w:val="none" w:color="auto" w:sz="0" w:space="0"/>
          <w:lang w:val="en-US" w:eastAsia="zh-CN" w:bidi="ar"/>
        </w:rPr>
        <w:noBreakHyphen/>
      </w:r>
      <w:r>
        <w:rPr>
          <w:rStyle w:val="6"/>
          <w:rFonts w:hint="eastAsia" w:ascii="微软雅黑" w:hAnsi="微软雅黑" w:eastAsia="微软雅黑" w:cs="微软雅黑"/>
          <w:color w:val="000000"/>
          <w:kern w:val="0"/>
          <w:sz w:val="21"/>
          <w:szCs w:val="21"/>
          <w:bdr w:val="none" w:color="auto" w:sz="0" w:space="0"/>
          <w:lang w:val="en-US" w:eastAsia="zh-CN" w:bidi="ar"/>
        </w:rPr>
        <w:t>60 词</w:t>
      </w:r>
      <w:r>
        <w:rPr>
          <w:rFonts w:hint="eastAsia" w:ascii="微软雅黑" w:hAnsi="微软雅黑" w:eastAsia="微软雅黑" w:cs="微软雅黑"/>
          <w:color w:val="000000"/>
          <w:kern w:val="0"/>
          <w:sz w:val="21"/>
          <w:szCs w:val="21"/>
          <w:bdr w:val="none" w:color="auto" w:sz="0" w:space="0"/>
          <w:lang w:val="en-US" w:eastAsia="zh-CN" w:bidi="ar"/>
        </w:rPr>
        <w:t>，需要包含：教育背景、个人优势、求职意愿。</w:t>
      </w:r>
    </w:p>
    <w:p w14:paraId="088BA12F">
      <w:pPr>
        <w:keepNext w:val="0"/>
        <w:keepLines w:val="0"/>
        <w:widowControl/>
        <w:suppressLineNumbers w:val="0"/>
        <w:pBdr>
          <w:top w:val="single" w:color="000000" w:sz="2" w:space="0"/>
          <w:left w:val="single" w:color="000000" w:sz="2" w:space="0"/>
          <w:bottom w:val="single" w:color="000000" w:sz="2" w:space="0"/>
          <w:right w:val="single" w:color="000000" w:sz="2"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14:paraId="5BE8CC90">
      <w:pPr>
        <w:keepNext w:val="0"/>
        <w:keepLines w:val="0"/>
        <w:widowControl/>
        <w:suppressLineNumbers w:val="0"/>
        <w:pBdr>
          <w:top w:val="single" w:color="000000" w:sz="2" w:space="0"/>
          <w:left w:val="single" w:color="000000" w:sz="2" w:space="0"/>
          <w:bottom w:val="single" w:color="000000" w:sz="2" w:space="0"/>
          <w:right w:val="single" w:color="000000" w:sz="2"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pict>
          <v:rect id="_x0000_i1026" o:spt="1" style="height:1.5pt;width:432pt;" fillcolor="#000000" filled="t" stroked="f" coordsize="21600,21600" o:hr="t" o:hrstd="t" o:hrnoshade="t" o:hralign="center">
            <v:path/>
            <v:fill on="t" focussize="0,0"/>
            <v:stroke on="f"/>
            <v:imagedata o:title=""/>
            <o:lock v:ext="edit"/>
            <w10:wrap type="none"/>
            <w10:anchorlock/>
          </v:rect>
        </w:pict>
      </w:r>
    </w:p>
    <w:p w14:paraId="622782FA">
      <w:pPr>
        <w:keepNext w:val="0"/>
        <w:keepLines w:val="0"/>
        <w:widowControl/>
        <w:suppressLineNumbers w:val="0"/>
        <w:pBdr>
          <w:top w:val="single" w:color="000000" w:sz="2" w:space="0"/>
          <w:left w:val="single" w:color="000000" w:sz="2" w:space="0"/>
          <w:bottom w:val="single" w:color="000000" w:sz="2" w:space="0"/>
          <w:right w:val="single" w:color="000000" w:sz="2"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pict>
          <v:rect id="_x0000_i1027" o:spt="1" style="height:1.5pt;width:432pt;" fillcolor="#000000" filled="t" stroked="f" coordsize="21600,21600" o:hr="t" o:hrstd="t" o:hrnoshade="t" o:hralign="center">
            <v:path/>
            <v:fill on="t" focussize="0,0"/>
            <v:stroke on="f"/>
            <v:imagedata o:title=""/>
            <o:lock v:ext="edit"/>
            <w10:wrap type="none"/>
            <w10:anchorlock/>
          </v:rect>
        </w:pict>
      </w:r>
    </w:p>
    <w:p w14:paraId="7EF5F030">
      <w:pPr>
        <w:keepNext w:val="0"/>
        <w:keepLines w:val="0"/>
        <w:widowControl/>
        <w:suppressLineNumbers w:val="0"/>
        <w:pBdr>
          <w:top w:val="single" w:color="000000" w:sz="2" w:space="0"/>
          <w:left w:val="single" w:color="000000" w:sz="2" w:space="0"/>
          <w:bottom w:val="single" w:color="000000" w:sz="2" w:space="0"/>
          <w:right w:val="single" w:color="000000" w:sz="2"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pict>
          <v:rect id="_x0000_i1028" o:spt="1" style="height:1.5pt;width:432pt;" fillcolor="#000000" filled="t" stroked="f" coordsize="21600,21600" o:hr="t" o:hrstd="t" o:hrnoshade="t" o:hralign="center">
            <v:path/>
            <v:fill on="t" focussize="0,0"/>
            <v:stroke on="f"/>
            <v:imagedata o:title=""/>
            <o:lock v:ext="edit"/>
            <w10:wrap type="none"/>
            <w10:anchorlock/>
          </v:rect>
        </w:pict>
      </w:r>
    </w:p>
    <w:p w14:paraId="43E20D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参考答案（教师版，打印学生卷时删除本块）</w:t>
      </w:r>
    </w:p>
    <w:p w14:paraId="6E1710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Ⅰ. 词汇（每空 2 分，共 10 分）</w:t>
      </w:r>
    </w:p>
    <w:p w14:paraId="4AEC93C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resume</w:t>
      </w:r>
    </w:p>
    <w:p w14:paraId="3E7FB25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promotion</w:t>
      </w:r>
    </w:p>
    <w:p w14:paraId="59FEDFA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probationary (period)</w:t>
      </w:r>
    </w:p>
    <w:p w14:paraId="4BE50F1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interviewer</w:t>
      </w:r>
    </w:p>
    <w:p w14:paraId="18A57E2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responsibility</w:t>
      </w:r>
    </w:p>
    <w:p w14:paraId="5E928D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Ⅱ. 单选（每题 3 分，共 18 分）</w:t>
      </w:r>
    </w:p>
    <w:p w14:paraId="2253A6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1.A 2.B 3.C 4.B 5.A 6.B</w:t>
      </w:r>
    </w:p>
    <w:p w14:paraId="526257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Ⅲ. 短语填空（每空 3 分，共 12 分）</w:t>
      </w:r>
    </w:p>
    <w:p w14:paraId="336D340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qualify; for</w:t>
      </w:r>
    </w:p>
    <w:p w14:paraId="5CF14A1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seek new challenges</w:t>
      </w:r>
    </w:p>
    <w:p w14:paraId="07200F2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in charge of</w:t>
      </w:r>
    </w:p>
    <w:p w14:paraId="0B9A643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get in touch with</w:t>
      </w:r>
    </w:p>
    <w:p w14:paraId="0E8DBF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Ⅳ. 情景匹配（每题 2 分，共 10 分）</w:t>
      </w:r>
    </w:p>
    <w:p w14:paraId="75A988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1</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b 2</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d 3</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e 4</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c 5</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a</w:t>
      </w:r>
    </w:p>
    <w:p w14:paraId="537642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Ⅴ. 阅读理解（每题 4 分，共 12 分）</w:t>
      </w:r>
    </w:p>
    <w:p w14:paraId="0A53A6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1</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B 2</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C 3</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B</w:t>
      </w:r>
    </w:p>
    <w:p w14:paraId="7569F1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bdr w:val="none" w:color="auto" w:sz="0" w:space="0"/>
        </w:rPr>
        <w:t>Ⅵ. 书面表达参考范文（仅供批改参考）</w:t>
      </w:r>
    </w:p>
    <w:p w14:paraId="3FEF43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720" w:right="720"/>
        <w:jc w:val="lef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bdr w:val="none" w:color="auto" w:sz="0" w:space="0"/>
          <w:lang w:val="en-US" w:eastAsia="zh-CN" w:bidi="ar"/>
        </w:rPr>
        <w:t>Good morning. My name is Li Hua. I graduated from a business college. My major is business English. I am hard</w:t>
      </w:r>
      <w:r>
        <w:rPr>
          <w:rFonts w:hint="eastAsia" w:ascii="微软雅黑" w:hAnsi="微软雅黑" w:eastAsia="微软雅黑" w:cs="微软雅黑"/>
          <w:color w:val="000000"/>
          <w:kern w:val="0"/>
          <w:sz w:val="21"/>
          <w:szCs w:val="21"/>
          <w:bdr w:val="none" w:color="auto" w:sz="0" w:space="0"/>
          <w:lang w:val="en-US" w:eastAsia="zh-CN" w:bidi="ar"/>
        </w:rPr>
        <w:noBreakHyphen/>
      </w:r>
      <w:r>
        <w:rPr>
          <w:rFonts w:hint="eastAsia" w:ascii="微软雅黑" w:hAnsi="微软雅黑" w:eastAsia="微软雅黑" w:cs="微软雅黑"/>
          <w:color w:val="000000"/>
          <w:kern w:val="0"/>
          <w:sz w:val="21"/>
          <w:szCs w:val="21"/>
          <w:bdr w:val="none" w:color="auto" w:sz="0" w:space="0"/>
          <w:lang w:val="en-US" w:eastAsia="zh-CN" w:bidi="ar"/>
        </w:rPr>
        <w:t>working and good at communication. I really want to get this position and hope I can have the chance to work for your company.</w:t>
      </w:r>
    </w:p>
    <w:p w14:paraId="24D07C9A">
      <w:pPr>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A01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2026-08-19T07:44:45Z</dcterms:created>
  <dc:creator>刘俊玲</dc:creator>
  <cp:lastModifiedBy>刘俊玲</cp:lastModifiedBy>
  <dcterms:modified xsi:type="dcterms:W3CDTF">2026-08-19T07:46:03Z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eyJoZGlkIjoiMzEwNTM5NzYwMDRjMzkwZTVkZjY2ODkwMGIxNGU0OTUiLCJ1c2VySWQiOiIzODg3NzgyNzYifQ==</vt:lpwstr>
  </property>
  <property fmtid="{D5CDD505-2E9C-101B-9397-08002B2CF9AE}" pid="4" name="ICV">
    <vt:lpwstr>A8DAC16F92B74B658E080183E471B5E6_12</vt:lpwstr>
  </property>
</Properties>
</file>