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61290">
      <w:pPr>
        <w:rPr>
          <w:rFonts w:hint="eastAsia"/>
          <w:lang w:val="en-US" w:eastAsia="zh-CN"/>
        </w:rPr>
      </w:pPr>
    </w:p>
    <w:p w14:paraId="1A6989E5">
      <w:pPr>
        <w:rPr>
          <w:rFonts w:hint="eastAsia"/>
          <w:lang w:val="en-US" w:eastAsia="zh-CN"/>
        </w:rPr>
      </w:pPr>
    </w:p>
    <w:p w14:paraId="585673D5">
      <w:pPr>
        <w:rPr>
          <w:rFonts w:hint="eastAsia"/>
          <w:lang w:val="en-US" w:eastAsia="zh-CN"/>
        </w:rPr>
      </w:pPr>
    </w:p>
    <w:p w14:paraId="750FC6C8">
      <w:pPr>
        <w:rPr>
          <w:rFonts w:hint="eastAsia"/>
          <w:lang w:val="en-US" w:eastAsia="zh-CN"/>
        </w:rPr>
      </w:pPr>
    </w:p>
    <w:p w14:paraId="458E8461">
      <w:pPr>
        <w:rPr>
          <w:rFonts w:hint="eastAsia"/>
          <w:lang w:val="en-US" w:eastAsia="zh-CN"/>
        </w:rPr>
      </w:pPr>
    </w:p>
    <w:p w14:paraId="443E1085">
      <w:pPr>
        <w:rPr>
          <w:rFonts w:hint="eastAsia"/>
          <w:lang w:val="en-US" w:eastAsia="zh-CN"/>
        </w:rPr>
      </w:pPr>
    </w:p>
    <w:p w14:paraId="3CE2BAF3">
      <w:pPr>
        <w:rPr>
          <w:rFonts w:hint="eastAsia"/>
          <w:lang w:val="en-US" w:eastAsia="zh-CN"/>
        </w:rPr>
      </w:pPr>
    </w:p>
    <w:p w14:paraId="31F5B184">
      <w:pPr>
        <w:rPr>
          <w:rFonts w:hint="eastAsia"/>
          <w:lang w:val="en-US" w:eastAsia="zh-CN"/>
        </w:rPr>
      </w:pPr>
    </w:p>
    <w:p w14:paraId="5C3A1ADD">
      <w:pPr>
        <w:rPr>
          <w:rFonts w:hint="eastAsia"/>
          <w:lang w:val="en-US" w:eastAsia="zh-CN"/>
        </w:rPr>
      </w:pPr>
    </w:p>
    <w:p w14:paraId="32D6F5C6">
      <w:pPr>
        <w:rPr>
          <w:rFonts w:hint="eastAsia"/>
          <w:lang w:val="en-US" w:eastAsia="zh-CN"/>
        </w:rPr>
      </w:pPr>
    </w:p>
    <w:p w14:paraId="15B9A362">
      <w:pPr>
        <w:rPr>
          <w:rFonts w:hint="eastAsia"/>
          <w:lang w:val="en-US" w:eastAsia="zh-CN"/>
        </w:rPr>
      </w:pPr>
    </w:p>
    <w:p w14:paraId="49D5491D">
      <w:pPr>
        <w:rPr>
          <w:rFonts w:hint="eastAsia"/>
          <w:lang w:val="en-US" w:eastAsia="zh-CN"/>
        </w:rPr>
      </w:pPr>
    </w:p>
    <w:p w14:paraId="25305CD2">
      <w:pPr>
        <w:rPr>
          <w:rFonts w:hint="eastAsia"/>
          <w:lang w:val="en-US" w:eastAsia="zh-CN"/>
        </w:rPr>
      </w:pPr>
    </w:p>
    <w:p w14:paraId="7B2E17C2">
      <w:pPr>
        <w:rPr>
          <w:rFonts w:hint="eastAsia"/>
          <w:lang w:val="en-US" w:eastAsia="zh-CN"/>
        </w:rPr>
      </w:pPr>
    </w:p>
    <w:p w14:paraId="0C09FA17">
      <w:pPr>
        <w:rPr>
          <w:rFonts w:hint="eastAsia"/>
          <w:lang w:val="en-US" w:eastAsia="zh-CN"/>
        </w:rPr>
      </w:pPr>
    </w:p>
    <w:p w14:paraId="693E52D7">
      <w:pPr>
        <w:rPr>
          <w:rFonts w:hint="eastAsia"/>
          <w:lang w:val="en-US" w:eastAsia="zh-CN"/>
        </w:rPr>
      </w:pPr>
    </w:p>
    <w:p w14:paraId="594A6599">
      <w:pPr>
        <w:rPr>
          <w:rFonts w:hint="eastAsia"/>
          <w:lang w:val="en-US" w:eastAsia="zh-CN"/>
        </w:rPr>
      </w:pPr>
    </w:p>
    <w:p w14:paraId="55FF5D66">
      <w:pPr>
        <w:rPr>
          <w:rFonts w:hint="eastAsia"/>
          <w:lang w:val="en-US" w:eastAsia="zh-CN"/>
        </w:rPr>
      </w:pPr>
    </w:p>
    <w:p w14:paraId="3F84AD79">
      <w:pPr>
        <w:rPr>
          <w:rFonts w:hint="eastAsia"/>
          <w:lang w:val="en-US" w:eastAsia="zh-CN"/>
        </w:rPr>
      </w:pPr>
    </w:p>
    <w:p w14:paraId="7C2C7CB4">
      <w:pPr>
        <w:rPr>
          <w:rFonts w:hint="eastAsia"/>
          <w:lang w:val="en-US" w:eastAsia="zh-CN"/>
        </w:rPr>
      </w:pPr>
    </w:p>
    <w:p w14:paraId="01F2A1E8">
      <w:pPr>
        <w:rPr>
          <w:rFonts w:hint="eastAsia"/>
          <w:lang w:val="en-US" w:eastAsia="zh-CN"/>
        </w:rPr>
      </w:pPr>
    </w:p>
    <w:p w14:paraId="70ADD2DC">
      <w:pPr>
        <w:rPr>
          <w:rFonts w:hint="eastAsia"/>
          <w:lang w:val="en-US" w:eastAsia="zh-CN"/>
        </w:rPr>
      </w:pPr>
    </w:p>
    <w:p w14:paraId="3EF347E4">
      <w:pPr>
        <w:rPr>
          <w:rFonts w:hint="eastAsia"/>
          <w:lang w:val="en-US" w:eastAsia="zh-CN"/>
        </w:rPr>
      </w:pPr>
    </w:p>
    <w:p w14:paraId="21E01C65">
      <w:pPr>
        <w:rPr>
          <w:rFonts w:hint="eastAsia"/>
          <w:lang w:val="en-US" w:eastAsia="zh-CN"/>
        </w:rPr>
      </w:pPr>
    </w:p>
    <w:p w14:paraId="0CA87575">
      <w:pPr>
        <w:rPr>
          <w:rFonts w:hint="eastAsia"/>
          <w:lang w:val="en-US" w:eastAsia="zh-CN"/>
        </w:rPr>
      </w:pPr>
    </w:p>
    <w:p w14:paraId="11B9D241">
      <w:pPr>
        <w:rPr>
          <w:rFonts w:hint="eastAsia"/>
          <w:lang w:val="en-US" w:eastAsia="zh-CN"/>
        </w:rPr>
      </w:pPr>
    </w:p>
    <w:p w14:paraId="7D3033BD">
      <w:pPr>
        <w:rPr>
          <w:rFonts w:hint="eastAsia"/>
          <w:lang w:val="en-US" w:eastAsia="zh-CN"/>
        </w:rPr>
      </w:pPr>
    </w:p>
    <w:p w14:paraId="06F61FE2">
      <w:pPr>
        <w:rPr>
          <w:rFonts w:hint="eastAsia"/>
          <w:lang w:val="en-US" w:eastAsia="zh-CN"/>
        </w:rPr>
      </w:pPr>
    </w:p>
    <w:p w14:paraId="79572578">
      <w:pPr>
        <w:rPr>
          <w:rFonts w:hint="eastAsia"/>
          <w:lang w:val="en-US" w:eastAsia="zh-CN"/>
        </w:rPr>
      </w:pPr>
    </w:p>
    <w:p w14:paraId="2297FF52">
      <w:pPr>
        <w:rPr>
          <w:rFonts w:hint="eastAsia"/>
          <w:lang w:val="en-US" w:eastAsia="zh-CN"/>
        </w:rPr>
      </w:pPr>
    </w:p>
    <w:p w14:paraId="0918B876">
      <w:pPr>
        <w:rPr>
          <w:rFonts w:hint="eastAsia"/>
          <w:lang w:val="en-US" w:eastAsia="zh-CN"/>
        </w:rPr>
      </w:pPr>
    </w:p>
    <w:p w14:paraId="265DFCD3">
      <w:pPr>
        <w:rPr>
          <w:rFonts w:hint="eastAsia"/>
          <w:lang w:val="en-US" w:eastAsia="zh-CN"/>
        </w:rPr>
      </w:pPr>
    </w:p>
    <w:p w14:paraId="2B789B1F">
      <w:pPr>
        <w:rPr>
          <w:rFonts w:hint="eastAsia"/>
          <w:lang w:val="en-US" w:eastAsia="zh-CN"/>
        </w:rPr>
      </w:pPr>
    </w:p>
    <w:p w14:paraId="2D0E62D2">
      <w:pPr>
        <w:rPr>
          <w:rFonts w:hint="eastAsia"/>
          <w:lang w:val="en-US" w:eastAsia="zh-CN"/>
        </w:rPr>
      </w:pPr>
    </w:p>
    <w:p w14:paraId="549F0F90">
      <w:pPr>
        <w:rPr>
          <w:rFonts w:hint="eastAsia"/>
          <w:lang w:val="en-US" w:eastAsia="zh-CN"/>
        </w:rPr>
      </w:pPr>
    </w:p>
    <w:p w14:paraId="09FA0812">
      <w:pPr>
        <w:rPr>
          <w:rFonts w:hint="eastAsia"/>
          <w:lang w:val="en-US" w:eastAsia="zh-CN"/>
        </w:rPr>
      </w:pPr>
    </w:p>
    <w:p w14:paraId="115412F3">
      <w:pPr>
        <w:rPr>
          <w:rFonts w:hint="eastAsia"/>
          <w:lang w:val="en-US" w:eastAsia="zh-CN"/>
        </w:rPr>
      </w:pPr>
    </w:p>
    <w:p w14:paraId="480F407C">
      <w:pPr>
        <w:rPr>
          <w:rFonts w:hint="eastAsia"/>
          <w:lang w:val="en-US" w:eastAsia="zh-CN"/>
        </w:rPr>
      </w:pPr>
    </w:p>
    <w:p w14:paraId="47A62B17">
      <w:pPr>
        <w:rPr>
          <w:rFonts w:hint="eastAsia"/>
          <w:lang w:val="en-US" w:eastAsia="zh-CN"/>
        </w:rPr>
      </w:pPr>
    </w:p>
    <w:p w14:paraId="40D3A5E5"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姓名：郭新月</w:t>
      </w:r>
    </w:p>
    <w:p w14:paraId="6D03343C">
      <w:pPr>
        <w:rPr>
          <w:rFonts w:hint="default"/>
          <w:lang w:val="en-US" w:eastAsia="zh-CN"/>
        </w:rPr>
      </w:pPr>
    </w:p>
    <w:p w14:paraId="76FF35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班级:电子商务一班</w:t>
      </w:r>
    </w:p>
    <w:p w14:paraId="1D7BBDD2">
      <w:pPr>
        <w:rPr>
          <w:rFonts w:hint="eastAsia"/>
          <w:lang w:val="en-US" w:eastAsia="zh-CN"/>
        </w:rPr>
      </w:pPr>
    </w:p>
    <w:p w14:paraId="5FAC535D"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>学号：202527010126</w:t>
      </w:r>
    </w:p>
    <w:p w14:paraId="4FB9040C">
      <w:pPr>
        <w:rPr>
          <w:rFonts w:hint="eastAsia"/>
        </w:rPr>
      </w:pPr>
    </w:p>
    <w:p w14:paraId="73325E0A">
      <w:pPr>
        <w:rPr>
          <w:rFonts w:hint="eastAsia"/>
        </w:rPr>
      </w:pPr>
      <w:r>
        <w:rPr>
          <w:rFonts w:hint="eastAsia"/>
        </w:rPr>
        <w:t xml:space="preserve"> </w:t>
      </w:r>
    </w:p>
    <w:p w14:paraId="3D9AE241">
      <w:pPr>
        <w:rPr>
          <w:rFonts w:hint="eastAsia"/>
        </w:rPr>
      </w:pPr>
      <w:r>
        <w:rPr>
          <w:rFonts w:hint="eastAsia"/>
        </w:rPr>
        <w:t>关于日照本地“直播助农”模式实施效果与现存问题调研报告</w:t>
      </w:r>
    </w:p>
    <w:p w14:paraId="1C049977">
      <w:pPr>
        <w:rPr>
          <w:rFonts w:hint="eastAsia"/>
        </w:rPr>
      </w:pPr>
      <w:r>
        <w:rPr>
          <w:rFonts w:hint="eastAsia"/>
        </w:rPr>
        <w:t xml:space="preserve"> </w:t>
      </w:r>
    </w:p>
    <w:p w14:paraId="5476832E">
      <w:pPr>
        <w:rPr>
          <w:rFonts w:hint="eastAsia"/>
        </w:rPr>
      </w:pPr>
      <w:r>
        <w:rPr>
          <w:rFonts w:hint="eastAsia"/>
        </w:rPr>
        <w:t>调研时间：2026年6月</w:t>
      </w:r>
    </w:p>
    <w:p w14:paraId="07AFC372">
      <w:pPr>
        <w:rPr>
          <w:rFonts w:hint="eastAsia"/>
        </w:rPr>
      </w:pPr>
      <w:r>
        <w:rPr>
          <w:rFonts w:hint="eastAsia"/>
        </w:rPr>
        <w:t>调研方式：线上问卷调查、线上农户访谈、电商平台数据搜集</w:t>
      </w:r>
    </w:p>
    <w:p w14:paraId="16C3FB91">
      <w:pPr>
        <w:rPr>
          <w:rFonts w:hint="eastAsia"/>
        </w:rPr>
      </w:pPr>
      <w:r>
        <w:rPr>
          <w:rFonts w:hint="eastAsia"/>
        </w:rPr>
        <w:t>调研范围：日照市域涉农农户、本土带货主播、农产品线上消费者</w:t>
      </w:r>
    </w:p>
    <w:p w14:paraId="7EC704D4">
      <w:pPr>
        <w:rPr>
          <w:rFonts w:hint="eastAsia"/>
        </w:rPr>
      </w:pPr>
      <w:r>
        <w:rPr>
          <w:rFonts w:hint="eastAsia"/>
        </w:rPr>
        <w:t xml:space="preserve"> </w:t>
      </w:r>
    </w:p>
    <w:p w14:paraId="13F28626">
      <w:pPr>
        <w:rPr>
          <w:rFonts w:hint="eastAsia"/>
        </w:rPr>
      </w:pPr>
      <w:r>
        <w:rPr>
          <w:rFonts w:hint="eastAsia"/>
        </w:rPr>
        <w:t>一、调研概述</w:t>
      </w:r>
    </w:p>
    <w:p w14:paraId="12AC046C">
      <w:pPr>
        <w:rPr>
          <w:rFonts w:hint="eastAsia"/>
        </w:rPr>
      </w:pPr>
      <w:r>
        <w:rPr>
          <w:rFonts w:hint="eastAsia"/>
        </w:rPr>
        <w:t xml:space="preserve"> </w:t>
      </w:r>
    </w:p>
    <w:p w14:paraId="62E7A1FC">
      <w:pPr>
        <w:rPr>
          <w:rFonts w:hint="eastAsia"/>
        </w:rPr>
      </w:pPr>
      <w:r>
        <w:rPr>
          <w:rFonts w:hint="eastAsia"/>
        </w:rPr>
        <w:t>（一）调研背景</w:t>
      </w:r>
    </w:p>
    <w:p w14:paraId="0B0D4637">
      <w:pPr>
        <w:rPr>
          <w:rFonts w:hint="eastAsia"/>
        </w:rPr>
      </w:pPr>
      <w:r>
        <w:rPr>
          <w:rFonts w:hint="eastAsia"/>
        </w:rPr>
        <w:t xml:space="preserve"> </w:t>
      </w:r>
    </w:p>
    <w:p w14:paraId="4FD1FE97">
      <w:pPr>
        <w:rPr>
          <w:rFonts w:hint="eastAsia"/>
        </w:rPr>
      </w:pPr>
      <w:r>
        <w:rPr>
          <w:rFonts w:hint="eastAsia"/>
        </w:rPr>
        <w:t>在乡村振兴战略推动下，直播电商成为农产品走出本地市场的重要载体，日照依托抖音、快手、拼多多直播等平台全面落地直播助农项目。为客观研判项目落地现状，本次采用全线上调研形式，围绕直播助农落地成效、现实难题开展专项调研，为本地助农产业优化提供参考依据。</w:t>
      </w:r>
    </w:p>
    <w:p w14:paraId="70D03251">
      <w:pPr>
        <w:rPr>
          <w:rFonts w:hint="eastAsia"/>
        </w:rPr>
      </w:pPr>
      <w:r>
        <w:rPr>
          <w:rFonts w:hint="eastAsia"/>
        </w:rPr>
        <w:t xml:space="preserve"> </w:t>
      </w:r>
    </w:p>
    <w:p w14:paraId="5FD79783">
      <w:pPr>
        <w:rPr>
          <w:rFonts w:hint="eastAsia"/>
        </w:rPr>
      </w:pPr>
      <w:r>
        <w:rPr>
          <w:rFonts w:hint="eastAsia"/>
        </w:rPr>
        <w:t>（二）调研目的</w:t>
      </w:r>
    </w:p>
    <w:p w14:paraId="784A151E">
      <w:pPr>
        <w:rPr>
          <w:rFonts w:hint="eastAsia"/>
        </w:rPr>
      </w:pPr>
      <w:r>
        <w:rPr>
          <w:rFonts w:hint="eastAsia"/>
        </w:rPr>
        <w:t xml:space="preserve"> </w:t>
      </w:r>
    </w:p>
    <w:p w14:paraId="1ECAFED0">
      <w:pPr>
        <w:rPr>
          <w:rFonts w:hint="eastAsia"/>
        </w:rPr>
      </w:pPr>
      <w:r>
        <w:rPr>
          <w:rFonts w:hint="eastAsia"/>
        </w:rPr>
        <w:t>1. 量化统计直播助农在农产品外销、农户增收方面的实际落地成果；</w:t>
      </w:r>
    </w:p>
    <w:p w14:paraId="21D1C5BB">
      <w:pPr>
        <w:rPr>
          <w:rFonts w:hint="eastAsia"/>
        </w:rPr>
      </w:pPr>
      <w:r>
        <w:rPr>
          <w:rFonts w:hint="eastAsia"/>
        </w:rPr>
        <w:t>2. 梳理本地直播助农运行过程中的痛点与短板；</w:t>
      </w:r>
    </w:p>
    <w:p w14:paraId="518715DF">
      <w:pPr>
        <w:rPr>
          <w:rFonts w:hint="eastAsia"/>
        </w:rPr>
      </w:pPr>
      <w:r>
        <w:rPr>
          <w:rFonts w:hint="eastAsia"/>
        </w:rPr>
        <w:t>3. 结合本地产业现状提出落地可行的优化方案，助推本土农产品数字化长效发展。</w:t>
      </w:r>
    </w:p>
    <w:p w14:paraId="23CDEBB8">
      <w:pPr>
        <w:rPr>
          <w:rFonts w:hint="eastAsia"/>
        </w:rPr>
      </w:pPr>
      <w:r>
        <w:rPr>
          <w:rFonts w:hint="eastAsia"/>
        </w:rPr>
        <w:t xml:space="preserve"> </w:t>
      </w:r>
    </w:p>
    <w:p w14:paraId="37ED6F91">
      <w:pPr>
        <w:rPr>
          <w:rFonts w:hint="eastAsia"/>
        </w:rPr>
      </w:pPr>
      <w:r>
        <w:rPr>
          <w:rFonts w:hint="eastAsia"/>
        </w:rPr>
        <w:t>（三）调研实施方式</w:t>
      </w:r>
    </w:p>
    <w:p w14:paraId="3267DF77">
      <w:pPr>
        <w:rPr>
          <w:rFonts w:hint="eastAsia"/>
        </w:rPr>
      </w:pPr>
      <w:r>
        <w:rPr>
          <w:rFonts w:hint="eastAsia"/>
        </w:rPr>
        <w:t xml:space="preserve"> </w:t>
      </w:r>
    </w:p>
    <w:p w14:paraId="221DAFB3">
      <w:pPr>
        <w:rPr>
          <w:rFonts w:hint="eastAsia"/>
        </w:rPr>
      </w:pPr>
      <w:r>
        <w:rPr>
          <w:rFonts w:hint="eastAsia"/>
        </w:rPr>
        <w:t>1. 线上问卷：依托微信社群、短视频平台评论区投放电子调研问卷；</w:t>
      </w:r>
    </w:p>
    <w:p w14:paraId="3166A8DE">
      <w:pPr>
        <w:rPr>
          <w:rFonts w:hint="eastAsia"/>
        </w:rPr>
      </w:pPr>
      <w:r>
        <w:rPr>
          <w:rFonts w:hint="eastAsia"/>
        </w:rPr>
        <w:t>2. 线上访谈：通过微信、视频通话对接本土农户、带货主播开展一对一访谈；</w:t>
      </w:r>
    </w:p>
    <w:p w14:paraId="7D01A45D">
      <w:pPr>
        <w:rPr>
          <w:rFonts w:hint="eastAsia"/>
        </w:rPr>
      </w:pPr>
      <w:r>
        <w:rPr>
          <w:rFonts w:hint="eastAsia"/>
        </w:rPr>
        <w:t>3. 数据整理：抓取主流电商平台日照特产类目销售、直播数据。</w:t>
      </w:r>
    </w:p>
    <w:p w14:paraId="7385CAD9">
      <w:pPr>
        <w:rPr>
          <w:rFonts w:hint="eastAsia"/>
        </w:rPr>
      </w:pPr>
      <w:r>
        <w:rPr>
          <w:rFonts w:hint="eastAsia"/>
        </w:rPr>
        <w:t xml:space="preserve"> </w:t>
      </w:r>
    </w:p>
    <w:p w14:paraId="76728E60">
      <w:pPr>
        <w:rPr>
          <w:rFonts w:hint="eastAsia"/>
        </w:rPr>
      </w:pPr>
      <w:r>
        <w:rPr>
          <w:rFonts w:hint="eastAsia"/>
        </w:rPr>
        <w:t>二、本地直播助农落地实际成效</w:t>
      </w:r>
    </w:p>
    <w:p w14:paraId="1187AAFB">
      <w:pPr>
        <w:rPr>
          <w:rFonts w:hint="eastAsia"/>
        </w:rPr>
      </w:pPr>
      <w:r>
        <w:rPr>
          <w:rFonts w:hint="eastAsia"/>
        </w:rPr>
        <w:t xml:space="preserve"> </w:t>
      </w:r>
    </w:p>
    <w:p w14:paraId="715928EA">
      <w:pPr>
        <w:rPr>
          <w:rFonts w:hint="eastAsia"/>
        </w:rPr>
      </w:pPr>
      <w:r>
        <w:rPr>
          <w:rFonts w:hint="eastAsia"/>
        </w:rPr>
        <w:t>1. 拓宽农产品销售渠道，破解生鲜滞销难题</w:t>
      </w:r>
    </w:p>
    <w:p w14:paraId="6463DF15">
      <w:pPr>
        <w:rPr>
          <w:rFonts w:hint="eastAsia"/>
        </w:rPr>
      </w:pPr>
      <w:r>
        <w:rPr>
          <w:rFonts w:hint="eastAsia"/>
        </w:rPr>
        <w:t>打破地域销售边界，日照海鲜、樱桃、苹果、杂粮等本土特产从线下集市拓展至全国线上市场，有效化解果蔬集中上市季节性滞销问题。</w:t>
      </w:r>
    </w:p>
    <w:p w14:paraId="0BA88B19">
      <w:pPr>
        <w:rPr>
          <w:rFonts w:hint="eastAsia"/>
        </w:rPr>
      </w:pPr>
      <w:r>
        <w:rPr>
          <w:rFonts w:hint="eastAsia"/>
        </w:rPr>
        <w:t>2. 减少中间环节，切实提升农户收益</w:t>
      </w:r>
    </w:p>
    <w:p w14:paraId="62B39028">
      <w:pPr>
        <w:rPr>
          <w:rFonts w:hint="eastAsia"/>
        </w:rPr>
      </w:pPr>
      <w:r>
        <w:rPr>
          <w:rFonts w:hint="eastAsia"/>
        </w:rPr>
        <w:t>省去收购商贩层层加价环节，农户直接对接终端消费者，农产品售价提升；部分农户自主开播创业，衍生打包、分拣、临时仓储等农村灵活就业岗位。</w:t>
      </w:r>
    </w:p>
    <w:p w14:paraId="394A1E08">
      <w:pPr>
        <w:rPr>
          <w:rFonts w:hint="eastAsia"/>
        </w:rPr>
      </w:pPr>
      <w:r>
        <w:rPr>
          <w:rFonts w:hint="eastAsia"/>
        </w:rPr>
        <w:t>3. 打造地域农产名片，联动乡村文旅发展</w:t>
      </w:r>
    </w:p>
    <w:p w14:paraId="0F2990EC">
      <w:pPr>
        <w:rPr>
          <w:rFonts w:hint="eastAsia"/>
        </w:rPr>
      </w:pPr>
      <w:r>
        <w:rPr>
          <w:rFonts w:hint="eastAsia"/>
        </w:rPr>
        <w:t>产地实景直播持续曝光日照特色农产品，提升本土特产知名度，顺带拉动乡村采摘游、农家乐等配套文旅产业增收。</w:t>
      </w:r>
    </w:p>
    <w:p w14:paraId="3C946525">
      <w:pPr>
        <w:rPr>
          <w:rFonts w:hint="eastAsia"/>
        </w:rPr>
      </w:pPr>
      <w:r>
        <w:rPr>
          <w:rFonts w:hint="eastAsia"/>
        </w:rPr>
        <w:t>4. 加速乡村数字化普及落地</w:t>
      </w:r>
    </w:p>
    <w:p w14:paraId="3D45075F">
      <w:pPr>
        <w:rPr>
          <w:rFonts w:hint="eastAsia"/>
        </w:rPr>
      </w:pPr>
      <w:r>
        <w:rPr>
          <w:rFonts w:hint="eastAsia"/>
        </w:rPr>
        <w:t>倒逼乡村完善宽带、网络基建，中老年农户逐步掌握智能手机、短视频基础操作，乡村数字素养稳步提升。</w:t>
      </w:r>
    </w:p>
    <w:p w14:paraId="328A9B38">
      <w:pPr>
        <w:rPr>
          <w:rFonts w:hint="eastAsia"/>
        </w:rPr>
      </w:pPr>
      <w:r>
        <w:rPr>
          <w:rFonts w:hint="eastAsia"/>
        </w:rPr>
        <w:t xml:space="preserve"> </w:t>
      </w:r>
    </w:p>
    <w:p w14:paraId="0595C42E">
      <w:pPr>
        <w:rPr>
          <w:rFonts w:hint="eastAsia"/>
        </w:rPr>
      </w:pPr>
      <w:r>
        <w:rPr>
          <w:rFonts w:hint="eastAsia"/>
        </w:rPr>
        <w:t>三、现存主要问题</w:t>
      </w:r>
    </w:p>
    <w:p w14:paraId="65CF01C5">
      <w:pPr>
        <w:rPr>
          <w:rFonts w:hint="eastAsia"/>
        </w:rPr>
      </w:pPr>
      <w:r>
        <w:rPr>
          <w:rFonts w:hint="eastAsia"/>
        </w:rPr>
        <w:t xml:space="preserve"> </w:t>
      </w:r>
    </w:p>
    <w:p w14:paraId="57D8CA19">
      <w:pPr>
        <w:rPr>
          <w:rFonts w:hint="eastAsia"/>
        </w:rPr>
      </w:pPr>
      <w:r>
        <w:rPr>
          <w:rFonts w:hint="eastAsia"/>
        </w:rPr>
        <w:t>（一）农户自身运营能力不足</w:t>
      </w:r>
    </w:p>
    <w:p w14:paraId="602A0401">
      <w:pPr>
        <w:rPr>
          <w:rFonts w:hint="eastAsia"/>
        </w:rPr>
      </w:pPr>
      <w:r>
        <w:rPr>
          <w:rFonts w:hint="eastAsia"/>
        </w:rPr>
        <w:t xml:space="preserve"> </w:t>
      </w:r>
    </w:p>
    <w:p w14:paraId="5C757E8C">
      <w:pPr>
        <w:rPr>
          <w:rFonts w:hint="eastAsia"/>
        </w:rPr>
      </w:pPr>
      <w:r>
        <w:rPr>
          <w:rFonts w:hint="eastAsia"/>
        </w:rPr>
        <w:t>多数传统农户缺乏直播策划、短视频拍摄、平台投流专业知识，自主开播流量惨淡，产品销售高度依赖外来主播，主播佣金抽成过高挤压农户利润；农户缺少生鲜保鲜仓储知识，快递发货损耗率偏高。</w:t>
      </w:r>
    </w:p>
    <w:p w14:paraId="34DC7496">
      <w:pPr>
        <w:rPr>
          <w:rFonts w:hint="eastAsia"/>
        </w:rPr>
      </w:pPr>
      <w:r>
        <w:rPr>
          <w:rFonts w:hint="eastAsia"/>
        </w:rPr>
        <w:t xml:space="preserve"> </w:t>
      </w:r>
    </w:p>
    <w:p w14:paraId="5E6A13D8">
      <w:pPr>
        <w:rPr>
          <w:rFonts w:hint="eastAsia"/>
        </w:rPr>
      </w:pPr>
      <w:r>
        <w:rPr>
          <w:rFonts w:hint="eastAsia"/>
        </w:rPr>
        <w:t>（二）农产品供应链配套不完善</w:t>
      </w:r>
    </w:p>
    <w:p w14:paraId="30313006">
      <w:pPr>
        <w:rPr>
          <w:rFonts w:hint="eastAsia"/>
        </w:rPr>
      </w:pPr>
      <w:r>
        <w:rPr>
          <w:rFonts w:hint="eastAsia"/>
        </w:rPr>
        <w:t xml:space="preserve"> </w:t>
      </w:r>
    </w:p>
    <w:p w14:paraId="7D14DB9E">
      <w:pPr>
        <w:rPr>
          <w:rFonts w:hint="eastAsia"/>
        </w:rPr>
      </w:pPr>
      <w:r>
        <w:rPr>
          <w:rFonts w:hint="eastAsia"/>
        </w:rPr>
        <w:t>1. 冷链物流短板突出：乡镇偏远村落冷链仓储网点稀缺，生鲜长途运输易变质破损，售后赔付成本高；</w:t>
      </w:r>
    </w:p>
    <w:p w14:paraId="56BC53D3">
      <w:pPr>
        <w:rPr>
          <w:rFonts w:hint="eastAsia"/>
        </w:rPr>
      </w:pPr>
      <w:r>
        <w:rPr>
          <w:rFonts w:hint="eastAsia"/>
        </w:rPr>
        <w:t>2. 产品无统一标准：散户自产农产品在个头、品相、包装上参差不齐，容易出现货不对板，诱发差评。</w:t>
      </w:r>
    </w:p>
    <w:p w14:paraId="3F8C8A61">
      <w:pPr>
        <w:rPr>
          <w:rFonts w:hint="eastAsia"/>
        </w:rPr>
      </w:pPr>
      <w:r>
        <w:rPr>
          <w:rFonts w:hint="eastAsia"/>
        </w:rPr>
        <w:t xml:space="preserve"> </w:t>
      </w:r>
    </w:p>
    <w:p w14:paraId="22C69755">
      <w:pPr>
        <w:rPr>
          <w:rFonts w:hint="eastAsia"/>
        </w:rPr>
      </w:pPr>
      <w:r>
        <w:rPr>
          <w:rFonts w:hint="eastAsia"/>
        </w:rPr>
        <w:t>（三）直播行业运营乱象频发</w:t>
      </w:r>
    </w:p>
    <w:p w14:paraId="513744EB">
      <w:pPr>
        <w:rPr>
          <w:rFonts w:hint="eastAsia"/>
        </w:rPr>
      </w:pPr>
      <w:r>
        <w:rPr>
          <w:rFonts w:hint="eastAsia"/>
        </w:rPr>
        <w:t xml:space="preserve"> </w:t>
      </w:r>
    </w:p>
    <w:p w14:paraId="55ACD98C">
      <w:pPr>
        <w:rPr>
          <w:rFonts w:hint="eastAsia"/>
        </w:rPr>
      </w:pPr>
      <w:r>
        <w:rPr>
          <w:rFonts w:hint="eastAsia"/>
        </w:rPr>
        <w:t>个别带货主播虚假宣传、虚构产地、低价引流后以次充好，损害日照农产品整体口碑；中小农户无力承担平台流量投放费用，优质农货难以获得曝光。</w:t>
      </w:r>
    </w:p>
    <w:p w14:paraId="51D040FE">
      <w:pPr>
        <w:rPr>
          <w:rFonts w:hint="eastAsia"/>
        </w:rPr>
      </w:pPr>
      <w:r>
        <w:rPr>
          <w:rFonts w:hint="eastAsia"/>
        </w:rPr>
        <w:t xml:space="preserve"> </w:t>
      </w:r>
    </w:p>
    <w:p w14:paraId="556CFD58">
      <w:pPr>
        <w:rPr>
          <w:rFonts w:hint="eastAsia"/>
        </w:rPr>
      </w:pPr>
      <w:r>
        <w:rPr>
          <w:rFonts w:hint="eastAsia"/>
        </w:rPr>
        <w:t>（四）区域品牌化建设滞后</w:t>
      </w:r>
    </w:p>
    <w:p w14:paraId="02F09EBE">
      <w:pPr>
        <w:rPr>
          <w:rFonts w:hint="eastAsia"/>
        </w:rPr>
      </w:pPr>
      <w:r>
        <w:rPr>
          <w:rFonts w:hint="eastAsia"/>
        </w:rPr>
        <w:t xml:space="preserve"> </w:t>
      </w:r>
    </w:p>
    <w:p w14:paraId="6B1C019C">
      <w:pPr>
        <w:rPr>
          <w:rFonts w:hint="eastAsia"/>
        </w:rPr>
      </w:pPr>
      <w:r>
        <w:rPr>
          <w:rFonts w:hint="eastAsia"/>
        </w:rPr>
        <w:t>本地农产品以散户零散经营为主，缺少统一公用品牌，同类产品同质化严重；无标准化统一售后体系，退换货流程繁琐。</w:t>
      </w:r>
    </w:p>
    <w:p w14:paraId="1AA7DAE4">
      <w:pPr>
        <w:rPr>
          <w:rFonts w:hint="eastAsia"/>
        </w:rPr>
      </w:pPr>
      <w:r>
        <w:rPr>
          <w:rFonts w:hint="eastAsia"/>
        </w:rPr>
        <w:t xml:space="preserve"> </w:t>
      </w:r>
    </w:p>
    <w:p w14:paraId="7B1EF90E">
      <w:pPr>
        <w:rPr>
          <w:rFonts w:hint="eastAsia"/>
        </w:rPr>
      </w:pPr>
      <w:r>
        <w:rPr>
          <w:rFonts w:hint="eastAsia"/>
        </w:rPr>
        <w:t>四、优化改进建议</w:t>
      </w:r>
    </w:p>
    <w:p w14:paraId="67D32120">
      <w:pPr>
        <w:rPr>
          <w:rFonts w:hint="eastAsia"/>
        </w:rPr>
      </w:pPr>
      <w:r>
        <w:rPr>
          <w:rFonts w:hint="eastAsia"/>
        </w:rPr>
        <w:t xml:space="preserve"> </w:t>
      </w:r>
    </w:p>
    <w:p w14:paraId="7B70E385">
      <w:pPr>
        <w:rPr>
          <w:rFonts w:hint="eastAsia"/>
        </w:rPr>
      </w:pPr>
      <w:r>
        <w:rPr>
          <w:rFonts w:hint="eastAsia"/>
        </w:rPr>
        <w:t>1. 常态化开展公益技能培训</w:t>
      </w:r>
    </w:p>
    <w:p w14:paraId="1DBBB9A5">
      <w:pPr>
        <w:rPr>
          <w:rFonts w:hint="eastAsia"/>
        </w:rPr>
      </w:pPr>
      <w:r>
        <w:rPr>
          <w:rFonts w:hint="eastAsia"/>
        </w:rPr>
        <w:t>联合本地商务局、电商产业园开设免费线上+线下课程，针对性培训农户直播实操、产品保鲜、短视频运营，培育本土农民主播队伍。</w:t>
      </w:r>
    </w:p>
    <w:p w14:paraId="707EBFA1">
      <w:pPr>
        <w:rPr>
          <w:rFonts w:hint="eastAsia"/>
        </w:rPr>
      </w:pPr>
      <w:r>
        <w:rPr>
          <w:rFonts w:hint="eastAsia"/>
        </w:rPr>
        <w:t>2. 完善县域供应链基础设施</w:t>
      </w:r>
    </w:p>
    <w:p w14:paraId="5BA669F2">
      <w:pPr>
        <w:rPr>
          <w:rFonts w:hint="eastAsia"/>
        </w:rPr>
      </w:pPr>
      <w:r>
        <w:rPr>
          <w:rFonts w:hint="eastAsia"/>
        </w:rPr>
        <w:t>政府牵头整合村镇冷链资源，落地区域性共享冷库；引导散户组建农业合作社，统一农产品分级、包装标准，抱团议价降低快递物流单价。</w:t>
      </w:r>
    </w:p>
    <w:p w14:paraId="7CB4E0D7">
      <w:pPr>
        <w:rPr>
          <w:rFonts w:hint="eastAsia"/>
        </w:rPr>
      </w:pPr>
      <w:r>
        <w:rPr>
          <w:rFonts w:hint="eastAsia"/>
        </w:rPr>
        <w:t>3. 强化线上直播市场监管</w:t>
      </w:r>
    </w:p>
    <w:p w14:paraId="6A500FFC">
      <w:pPr>
        <w:rPr>
          <w:rFonts w:hint="eastAsia"/>
        </w:rPr>
      </w:pPr>
      <w:r>
        <w:rPr>
          <w:rFonts w:hint="eastAsia"/>
        </w:rPr>
        <w:t>市场监管部门常态化线上巡查，严厉整治虚假带货、夸大宣传等违规行为；依托官方融媒体账号开设公益助农直播间，免费为本土农户带货引流。</w:t>
      </w:r>
    </w:p>
    <w:p w14:paraId="3961C67B">
      <w:pPr>
        <w:rPr>
          <w:rFonts w:hint="eastAsia"/>
        </w:rPr>
      </w:pPr>
      <w:r>
        <w:rPr>
          <w:rFonts w:hint="eastAsia"/>
        </w:rPr>
        <w:t>4. 打造日照农特产品公共品牌</w:t>
      </w:r>
    </w:p>
    <w:p w14:paraId="7D1466CF">
      <w:pPr>
        <w:rPr>
          <w:rFonts w:hint="eastAsia"/>
        </w:rPr>
      </w:pPr>
      <w:r>
        <w:rPr>
          <w:rFonts w:hint="eastAsia"/>
        </w:rPr>
        <w:t>整合海鲜、鲜果、粮油等本土特色品类，注册区域公用品牌，统一品控、包装、售后规范，提升产品市场竞争力。</w:t>
      </w:r>
    </w:p>
    <w:p w14:paraId="6E005DDA">
      <w:pPr>
        <w:rPr>
          <w:rFonts w:hint="eastAsia"/>
        </w:rPr>
      </w:pPr>
      <w:r>
        <w:rPr>
          <w:rFonts w:hint="eastAsia"/>
        </w:rPr>
        <w:t xml:space="preserve"> </w:t>
      </w:r>
    </w:p>
    <w:p w14:paraId="5A036CEB">
      <w:pPr>
        <w:rPr>
          <w:rFonts w:hint="eastAsia"/>
        </w:rPr>
      </w:pPr>
      <w:r>
        <w:rPr>
          <w:rFonts w:hint="eastAsia"/>
        </w:rPr>
        <w:t>五、调研总结</w:t>
      </w:r>
    </w:p>
    <w:p w14:paraId="23B4282C">
      <w:pPr>
        <w:rPr>
          <w:rFonts w:hint="eastAsia"/>
        </w:rPr>
      </w:pPr>
      <w:r>
        <w:rPr>
          <w:rFonts w:hint="eastAsia"/>
        </w:rPr>
        <w:t xml:space="preserve"> </w:t>
      </w:r>
    </w:p>
    <w:p w14:paraId="3AE2AF8A">
      <w:pPr>
        <w:rPr>
          <w:rFonts w:hint="eastAsia"/>
        </w:rPr>
      </w:pPr>
      <w:r>
        <w:rPr>
          <w:rFonts w:hint="eastAsia"/>
        </w:rPr>
        <w:t>直播助农对日照乡村增收、产业升级具备显著正向作用，现阶段已经取得农产品外销、农户增收的阶段性成果。但受农户技能、供应链基建、行业规范限制，本地直播助农仍处在粗放发展阶段。通过落地技能扶持、基建完善、行业监管、品牌培育四项举措，能够进一步释放直播助农产业价值，持续赋能本地乡村振兴。</w:t>
      </w:r>
    </w:p>
    <w:p w14:paraId="56E691AD">
      <w:pPr>
        <w:rPr>
          <w:rFonts w:hint="eastAsia"/>
        </w:rPr>
      </w:pPr>
      <w:r>
        <w:rPr>
          <w:rFonts w:hint="eastAsia"/>
        </w:rPr>
        <w:t xml:space="preserve"> </w:t>
      </w:r>
    </w:p>
    <w:p w14:paraId="18AC696B">
      <w:pPr>
        <w:rPr>
          <w:rFonts w:hint="eastAsia"/>
        </w:rPr>
      </w:pPr>
      <w:r>
        <w:rPr>
          <w:rFonts w:hint="eastAsia"/>
        </w:rPr>
        <w:t> </w:t>
      </w:r>
    </w:p>
    <w:p w14:paraId="31C31E9D"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57C0C"/>
    <w:rsid w:val="0B35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2026-06-06T12:24:00Z</dcterms:created>
  <dc:creator>活着，没有人不累</dc:creator>
  <cp:lastModifiedBy>活着，没有人不累</cp:lastModifiedBy>
  <dcterms:modified xsi:type="dcterms:W3CDTF">2026-06-06T12:34:39Z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DA7D925CEEA74BD8B490E09BF3CB3D07_11</vt:lpwstr>
  </property>
  <property fmtid="{D5CDD505-2E9C-101B-9397-08002B2CF9AE}" pid="4" name="KSOTemplateDocerSaveRecord">
    <vt:lpwstr>eyJoZGlkIjoiZjM4ZjQ2NzBhZDY1NzNiOWRkNWM5ZWQ3NjBhYjhhNzYiLCJ1c2VySWQiOiIxNDQ1OTc1NDkxIn0=</vt:lpwstr>
  </property>
</Properties>
</file>