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D56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关于山东省菏泽市直播助农模式实地线上调研报告</w:t>
      </w:r>
    </w:p>
    <w:p w14:paraId="6B6FE1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一、调研前言</w:t>
      </w:r>
    </w:p>
    <w:p w14:paraId="6C1715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（一）调研背景</w:t>
      </w:r>
      <w:bookmarkStart w:id="0" w:name="_GoBack"/>
      <w:bookmarkEnd w:id="0"/>
    </w:p>
    <w:p w14:paraId="473639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乡村振兴战略深入落地，电商直播成为农产品上行、盘活县域农业经济的新型路径。菏泽作为山东农业大市，盛产牡丹产品、山药、大蒜、西瓜、鲁西南杂粮、生鲜果蔬等特色农副产品，依托抖音、快手、淘宝直播等平台大力推行</w:t>
      </w:r>
      <w:r>
        <w:rPr>
          <w:rStyle w:val="7"/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直播助农</w:t>
      </w: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，是鲁西南电商助农重点试点区域。本次以菏泽全域为调研范围，采用线上问卷、电商平台数据抓取、农户线上访谈、县域电商政策查阅四种方式开展线上调研，客观分析本地直播助农落地成效与现存短板。</w:t>
      </w:r>
    </w:p>
    <w:p w14:paraId="1180B14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（二）调研目的</w:t>
      </w:r>
    </w:p>
    <w:p w14:paraId="5D66D0A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梳理菏泽直播助农在增收、产业、就业层面的实际落地效果；</w:t>
      </w:r>
    </w:p>
    <w:p w14:paraId="2E932DE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挖掘农户、主播、合作社在直播带货过程中遇到的现实问题；</w:t>
      </w:r>
    </w:p>
    <w:p w14:paraId="5A70054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针对性提出优化改进建议，助力菏泽特色农产品长效化线上销售。</w:t>
      </w:r>
    </w:p>
    <w:p w14:paraId="65CDB1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（三）调研方式</w:t>
      </w:r>
    </w:p>
    <w:p w14:paraId="7AF5B3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线上问卷调查面向菏泽曹县、定陶、单县、巨野等区县农户、本土主播有效问卷、各大电商平台菏泽农产品直播数据统计、线上电话访谈合作社负责人、查阅菏泽市农业农村局、商务局公开助农扶持政策文件。</w:t>
      </w:r>
    </w:p>
    <w:p w14:paraId="5D3B3F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二、菏泽市直播助农发展现状</w:t>
      </w:r>
    </w:p>
    <w:p w14:paraId="6B3450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菏泽依托曹县电商产业基底全国知名汉服 + 农</w:t>
      </w: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产品</w:t>
      </w: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电商县，从 2019 年起全面铺开县域直播助农，各区县建立镇级电商服务站、乡村直播孵化基地，重点品类：</w:t>
      </w:r>
    </w:p>
    <w:p w14:paraId="10C37FE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rStyle w:val="7"/>
          <w:color w:val="000000"/>
          <w:sz w:val="19"/>
          <w:szCs w:val="19"/>
        </w:rPr>
        <w:t>曹县</w:t>
      </w:r>
      <w:r>
        <w:rPr>
          <w:color w:val="000000"/>
          <w:sz w:val="19"/>
          <w:szCs w:val="19"/>
        </w:rPr>
        <w:t>：芦笋、地瓜、牛肉制品、；</w:t>
      </w:r>
    </w:p>
    <w:p w14:paraId="5E5EEFC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rStyle w:val="7"/>
          <w:color w:val="000000"/>
          <w:sz w:val="19"/>
          <w:szCs w:val="19"/>
        </w:rPr>
        <w:t>定陶区</w:t>
      </w:r>
      <w:r>
        <w:rPr>
          <w:color w:val="000000"/>
          <w:sz w:val="19"/>
          <w:szCs w:val="19"/>
        </w:rPr>
        <w:t>：山药、牡丹籽、牡丹花茶、生鲜果蔬；</w:t>
      </w:r>
    </w:p>
    <w:p w14:paraId="498F6DE3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rStyle w:val="7"/>
          <w:color w:val="000000"/>
          <w:sz w:val="19"/>
          <w:szCs w:val="19"/>
        </w:rPr>
        <w:t>单县</w:t>
      </w:r>
      <w:r>
        <w:rPr>
          <w:color w:val="000000"/>
          <w:sz w:val="19"/>
          <w:szCs w:val="19"/>
        </w:rPr>
        <w:t>：羊汤制品、山药粉条；</w:t>
      </w:r>
    </w:p>
    <w:p w14:paraId="502D43CA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rStyle w:val="7"/>
          <w:color w:val="000000"/>
          <w:sz w:val="19"/>
          <w:szCs w:val="19"/>
        </w:rPr>
        <w:t>巨野</w:t>
      </w:r>
      <w:r>
        <w:rPr>
          <w:color w:val="000000"/>
          <w:sz w:val="19"/>
          <w:szCs w:val="19"/>
        </w:rPr>
        <w:t>：西瓜、大蒜、辣椒等生鲜农产品。 全市现有本土涉农主播超 8000 人，政府常态化开展县长直播、乡镇书记带货公益专场，市县两级定期开设农户免费直播技能培训班。</w:t>
      </w:r>
    </w:p>
    <w:p w14:paraId="16631C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三、菏泽直播助农取得的实际成效</w:t>
      </w:r>
    </w:p>
    <w:p w14:paraId="4C72EB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（一）农户收入提升，拓宽农产品销售渠道</w:t>
      </w:r>
    </w:p>
    <w:p w14:paraId="7609E67C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打破传统线下中间商收购压价模式，生鲜、干货通过直播直达消费者。以定陶陈集山药为例：直播带货后地头收购价上浮 25%~35%，散户农户年均山药增收 4000 元以上；曹县芦笋通过直播销往全国，滞销烂地头现象大幅减少。</w:t>
      </w:r>
    </w:p>
    <w:p w14:paraId="7C713CB4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滞销应急帮扶：汛期、果蔬集中上市季，政府联动本地头部主播开展专场助农直播，每年消化滞销瓜果、蔬菜超千万斤。</w:t>
      </w:r>
    </w:p>
    <w:p w14:paraId="2107F4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（二）带动本土产业链延伸，助力乡村产业升级</w:t>
      </w:r>
    </w:p>
    <w:p w14:paraId="2B50C62F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催生农产品初加工产业：粉条、牡丹深加工、预制菜、真空羊汤等精加工产品依托直播打开销路，菏泽本土中小型食品加工厂逐年增加；</w:t>
      </w:r>
    </w:p>
    <w:p w14:paraId="24E005F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包装、仓储、冷链物流配套落地：曹县、单县建成县域冷链仓储中心，带动包装、分拣、快递打包等配套岗位落地。</w:t>
      </w:r>
    </w:p>
    <w:p w14:paraId="521A928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（三）盘活乡村闲置劳动力，实现就近就业</w:t>
      </w:r>
    </w:p>
    <w:p w14:paraId="6D57F3A8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中老年农户、留守妇女转型：一部分成为田间品控、打包分拣工人，一部分经过免费培训转型乡土主播，足不出村实现灵活就业；</w:t>
      </w:r>
    </w:p>
    <w:p w14:paraId="39415182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衍生配套岗位：直播运营、短视频剪辑、仓储打包、快递收发等岗位下沉村镇，吸纳返乡青年创业就业，曹县庄寨、大集镇形成乡村直播产业集群。</w:t>
      </w:r>
    </w:p>
    <w:p w14:paraId="2D63BF1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（四）打响菏泽地域农产品牌</w:t>
      </w:r>
    </w:p>
    <w:p w14:paraId="5D23BD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借助直播流量，“菏泽牡丹产品”“陈集山药”“单县羊肉” 从区域性土特产变成全国网红农品，提升菏泽农产品区域公共品牌知名度，反向带动线下采摘、农旅融合发展。</w:t>
      </w:r>
    </w:p>
    <w:p w14:paraId="0DDF1E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四、菏泽直播助农现存突出问题</w:t>
      </w:r>
    </w:p>
    <w:p w14:paraId="0601C20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（一）农户层面：小农分散经营，标准化程度偏低</w:t>
      </w:r>
    </w:p>
    <w:p w14:paraId="787C7CDE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菏泽多数农户仍是散户种植，果蔬品相、规格不统一，难以满足直播大批量统一供货需求；散户缺乏分级筛选意识，大小混装、品质参差不齐，售后差评率偏高；</w:t>
      </w:r>
    </w:p>
    <w:p w14:paraId="7615C18A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中老年农户数字化能力薄弱，自主开播门槛高，多数依赖外来主播代卖，利润被中间环节分流。</w:t>
      </w:r>
    </w:p>
    <w:p w14:paraId="2E34E1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（二）供应链短板：冷链物流成本高，生鲜损耗大</w:t>
      </w:r>
    </w:p>
    <w:p w14:paraId="37940121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村镇末端冷链配套不足，偏远乡镇冷库稀缺，西瓜、鲜山药、绿叶菜等生鲜短途仓储难，长途快递运输损耗率达 12%~20%；</w:t>
      </w:r>
    </w:p>
    <w:p w14:paraId="2004B5D2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县域快递单价偏高，小批量散户发货没有议价权，快递成本压缩产品利润，低价生鲜直播性价比变低。</w:t>
      </w:r>
    </w:p>
    <w:p w14:paraId="08802F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（三）直播运营层面：主播两极分化，内容同质化严重</w:t>
      </w:r>
    </w:p>
    <w:p w14:paraId="474CDD69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头部主播流量充足、货源稳定，大量小农户乡土主播粉丝少、开播流量低迷，单场销售额微薄；</w:t>
      </w:r>
    </w:p>
    <w:p w14:paraId="1788B7D6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带货内容同质化严重：大多采用田间口播叫卖模式，缺少品牌故事、地域特色内容打造，同类农产品低价内卷严重，打价格战压缩农户收益。</w:t>
      </w:r>
    </w:p>
    <w:p w14:paraId="1BA82E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（四）品牌与售后体系不完善</w:t>
      </w:r>
    </w:p>
    <w:p w14:paraId="64B1E781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菏泽特色农产品区域公用品牌运营不足，多数产品无统一质检、溯源标签，散户贴牌售卖乱象存在；</w:t>
      </w:r>
    </w:p>
    <w:p w14:paraId="2237F8C6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小作坊加工产品质检不完善，出现食品质量投诉、售后理赔难，影响菏泽农产整体口碑。</w:t>
      </w:r>
    </w:p>
    <w:p w14:paraId="58A9C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（五）政策落地不均衡，偏远乡镇资源倾斜不足</w:t>
      </w:r>
    </w:p>
    <w:p w14:paraId="7B10BF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电商培训、直播孵化基地多集中在曹县、定陶等电商发展成熟区县，郓城、成武等偏远村镇缺少常态化培训、场地扶持，助农资源分配不均衡。</w:t>
      </w:r>
    </w:p>
    <w:p w14:paraId="03798C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五、优化菏泽直播助农发展的对策建议</w:t>
      </w:r>
    </w:p>
    <w:p w14:paraId="34DADF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（一）推动规模化合作社抱团发展，统一农产品标准化</w:t>
      </w:r>
    </w:p>
    <w:p w14:paraId="16C967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由乡镇政府牵头，引导零散农户加入种植合作社，统一种苗、田间管理、产品分级，实现统一规格、统一包装供货，匹配直播大批量订单需求，从源头提升农产品品质。</w:t>
      </w:r>
    </w:p>
    <w:p w14:paraId="04F6327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（二）完善县域冷链与快递配套，降低物流损耗</w:t>
      </w:r>
    </w:p>
    <w:p w14:paraId="41470F65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争取乡村振兴专项资金，在重点农业乡镇建设小型共享冷库，政府补贴冷库运营成本；</w:t>
      </w:r>
    </w:p>
    <w:p w14:paraId="208AA178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以区县为单位整合全部涉农直播商家集中谈快递议价，压低散户单件快递费用。</w:t>
      </w:r>
    </w:p>
    <w:p w14:paraId="63C635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（三）分层培育本土主播，差异化打造直播内容</w:t>
      </w:r>
    </w:p>
    <w:p w14:paraId="2ADFF77E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针对留守农户开设零基础短视频 + 直播公益培训班，按生鲜、干货细分课程；扶持乡土新农人主播，对接本地特色资源；</w:t>
      </w:r>
    </w:p>
    <w:p w14:paraId="7248DB8F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深挖菏泽牡丹文化、黄河农耕文化，结合地域民俗打造差异化直播内容，跳出低价内卷。</w:t>
      </w:r>
    </w:p>
    <w:p w14:paraId="0A91B1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（四）完善区域公用品牌建设，健全质检溯源</w:t>
      </w:r>
    </w:p>
    <w:p w14:paraId="0B67EB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由菏泽市农业局牵头完善 “菏泽牡丹产品”“陈集山药” 等区域公共品牌准入标准，统一产品质检、一物一码溯源，严控贴牌乱象，规范加工小作坊生产标准，优化售后纠纷处理机制。</w:t>
      </w:r>
    </w:p>
    <w:p w14:paraId="0DC447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（五）均衡县域扶持资源，下沉助农服务</w:t>
      </w:r>
    </w:p>
    <w:p w14:paraId="64C37E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将电商孵化基地、免费培训、主播扶持政策向郓城、成武、东明等农业大县倾斜，在每个重点农业镇设立村级电商服务站点，一站式解决农户货源、开播、发货难题。</w:t>
      </w:r>
    </w:p>
    <w:p w14:paraId="78FCEE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六、调研总结</w:t>
      </w:r>
    </w:p>
    <w:p w14:paraId="7D319D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直播助农模式在菏泽已经成为带动乡村增收、产业转型的重要抓手，依托本土丰富农林物产与曹县成熟电商基础，整体成效显著，有效破解农产品滞销、农民增收困难等传统农业痛点。但受制于小农种植模式、冷链短板、主播运营能力、品牌建设不足等问题，菏泽直播助农仍处在粗放发展阶段。 未来通过规模化抱团生产、补齐供应链短板、精细化品牌运营、均衡政策资源落地，能够持续放大直播助农效能，真正实现数字电商赋能菏泽乡村全面振兴。</w:t>
      </w:r>
    </w:p>
    <w:p w14:paraId="716E78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F9D5D7"/>
    <w:multiLevelType w:val="multilevel"/>
    <w:tmpl w:val="9EF9D5D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B64993A"/>
    <w:multiLevelType w:val="multilevel"/>
    <w:tmpl w:val="CB64993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E9F0CB5A"/>
    <w:multiLevelType w:val="multilevel"/>
    <w:tmpl w:val="E9F0CB5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C6FB9CC"/>
    <w:multiLevelType w:val="multilevel"/>
    <w:tmpl w:val="EC6FB9C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F9C45B6"/>
    <w:multiLevelType w:val="multilevel"/>
    <w:tmpl w:val="EF9C45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0693F356"/>
    <w:multiLevelType w:val="multilevel"/>
    <w:tmpl w:val="0693F3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29A6A8CA"/>
    <w:multiLevelType w:val="multilevel"/>
    <w:tmpl w:val="29A6A8C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425FB653"/>
    <w:multiLevelType w:val="multilevel"/>
    <w:tmpl w:val="425FB65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5DD88C6E"/>
    <w:multiLevelType w:val="multilevel"/>
    <w:tmpl w:val="5DD88C6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6E5990AF"/>
    <w:multiLevelType w:val="multilevel"/>
    <w:tmpl w:val="6E5990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71B180F5"/>
    <w:multiLevelType w:val="multilevel"/>
    <w:tmpl w:val="71B180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10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B4368"/>
    <w:rsid w:val="1B1233D7"/>
    <w:rsid w:val="2B3F2F75"/>
    <w:rsid w:val="7A2B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2470</Words>
  <Characters>2493</Characters>
  <Lines>0</Lines>
  <Paragraphs>0</Paragraphs>
  <TotalTime>2</TotalTime>
  <ScaleCrop>false</ScaleCrop>
  <LinksUpToDate>false</LinksUpToDate>
  <CharactersWithSpaces>2512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2026-06-05T05:12:00Z</dcterms:created>
  <dc:creator>ᝰꫛꪮꪮꫜ </dc:creator>
  <cp:lastModifiedBy>ᝰꫛꪮꪮꫜ </cp:lastModifiedBy>
  <dcterms:modified xsi:type="dcterms:W3CDTF">2026-06-07T13:46:27Z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7AE23C07A8FC45A88014FD0282D44C08_11</vt:lpwstr>
  </property>
  <property fmtid="{D5CDD505-2E9C-101B-9397-08002B2CF9AE}" pid="4" name="KSOTemplateDocerSaveRecord">
    <vt:lpwstr>eyJoZGlkIjoiMzkwNDUzMzg5ODRiMzU1NzZiZDFjNmE2ZDU2ZDgwMWYiLCJ1c2VySWQiOiIxMzQ5MzgzNDk4In0=</vt:lpwstr>
  </property>
</Properties>
</file>