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聊城市直播助农模式线上调研报告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一、调研概述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（一）调研背景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随着数字乡村战略深入推进，直播电商已成为打通农产品产销链路、赋能乡村振兴、带动农户增收的核心新业态。聊城市作为鲁西农业大市，拥有莘县蔬菜、冠县酥梨、东阿阿胶、高唐粘豆包、茌平圆铃大枣等一大批特色农产品，农业产业基础雄厚。近年来，聊城市大力推行 “互联网 + 农业” 发展模式，搭建多级直播服务体系，持续推进直播助农落地实施，有效破解了本地农产品滞销、销路狭窄、品牌影响力弱等传统农业发展难题。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但在直播助农规模化普及的过程中，聊城本地模式也暴露出人才短缺、运营粗放、品牌薄弱、物流滞后等诸多本土化问题，制约了助农模式的长效发展。为精准掌握聊城直播助农的实际落地效果、现存短板，探索适配本地农业特色的优化路径，本次开展专项线上调研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（二）调研方式与范围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本次调研以</w:t>
      </w:r>
      <w:r>
        <w:rPr>
          <w:rFonts w:eastAsia="等线" w:ascii="Arial" w:cs="Arial" w:hAnsi="Arial"/>
          <w:b w:val="true"/>
          <w:sz w:val="22"/>
        </w:rPr>
        <w:t>线上调研</w:t>
      </w:r>
      <w:r>
        <w:rPr>
          <w:rFonts w:eastAsia="等线" w:ascii="Arial" w:cs="Arial" w:hAnsi="Arial"/>
          <w:sz w:val="22"/>
        </w:rPr>
        <w:t>为核心，通过梳理聊城市政府公开数据、农业农村局电商发展报告、主流媒体本地化报道、高校乡村振兴调研成果，结合抖音、快手、视频号等平台聊城本地涉农直播账号运营数据、消费者评价、农户反馈信息开展综合分析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研范围覆盖东昌府区、莘县、冠县、东阿、高唐、茌平等聊城各区县，涵盖果蔬种植、特色副食、非遗农品、中药材等本地主流农业品类，调研内容包含直播助农产销成效、运营模式、配套保障、现存问题、农户与消费者诉求等维度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（三）调研目的</w:t>
      </w:r>
      <w:bookmarkEnd w:id="3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全面梳理聊城市直播助农的发展现状与落地成效，总结本土化发展优势与成熟经验；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精准排查当前聊城直播助农在人才、品牌、物流、运营、监管等方面的突出问题；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深入分析问题产生的本土化成因，结合聊城农业产业特点、县域发展差异，提出可落地、可推广的优化对策；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为聊城完善直播助农体系、打造地域农品直播品牌、助力乡村产业振兴提供参考依据。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二、聊城市直播助农发展现状与实际成效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近年来，聊城市依托四级政务直播矩阵、本土网红孵化、合作社抱团直播、政企联动带货等多种模式，推动直播助农从零散自发式发展转向规范化、常态化、规模化发展，助农实效显著，成为聊城数字乡村建设的重要亮点。同时，涌现出</w:t>
      </w:r>
      <w:r>
        <w:rPr>
          <w:rFonts w:eastAsia="等线" w:ascii="Arial" w:cs="Arial" w:hAnsi="Arial"/>
          <w:b w:val="true"/>
          <w:sz w:val="22"/>
        </w:rPr>
        <w:t>郭刚堂、田野里的七月</w:t>
      </w:r>
      <w:r>
        <w:rPr>
          <w:rFonts w:eastAsia="等线" w:ascii="Arial" w:cs="Arial" w:hAnsi="Arial"/>
          <w:sz w:val="22"/>
        </w:rPr>
        <w:t>等一批极具影响力的聊城本土公益与专业助农主播，成为本地直播助农的标杆力量。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（一）搭建全域直播矩阵，助农覆盖面持续扩大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聊城市创新搭建市、县、乡、村四级 “云聊政务” 直播服务体系，出台专项工作制度，常态化开展助农直播、政策宣讲、产品推介活动。自 2022 年平台开播以来，累计播出 123 期直播内容，总观看人次突破 20 万，成功推介聊城特色农产品 90 余款，实现政务直播与助农带货深度融合，有效打通了农产品上行的官方渠道。同时，各区县因地制宜打造特色直播模式，冠县、高唐、莘县等多地建成乡村共享直播间、电商孵化中心，鼓励村干部、合作社、农户、返乡青年参与直播，形成 “全民助农、全域带货” 的发展格局。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（二）拓宽产销渠道，农户与村集体增收效果显著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直播带货彻底打破了聊城农产品传统线下销售的地域局限，解决了本地果蔬、农副特产滞销、压价难题，</w:t>
      </w:r>
      <w:r>
        <w:rPr>
          <w:rFonts w:eastAsia="等线" w:ascii="Arial" w:cs="Arial" w:hAnsi="Arial"/>
          <w:b w:val="true"/>
          <w:sz w:val="22"/>
        </w:rPr>
        <w:t>本土典型主播的公益带货、常态化带货成效尤为突出</w:t>
      </w:r>
      <w:r>
        <w:rPr>
          <w:rFonts w:eastAsia="等线" w:ascii="Arial" w:cs="Arial" w:hAnsi="Arial"/>
          <w:sz w:val="22"/>
        </w:rPr>
        <w:t>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典型案例 1：聊城公益助农主播郭刚堂 —— 极速破解农产品滞销难题</w:t>
      </w:r>
      <w:r>
        <w:rPr>
          <w:rFonts w:eastAsia="等线" w:ascii="Arial" w:cs="Arial" w:hAnsi="Arial"/>
          <w:sz w:val="22"/>
        </w:rPr>
        <w:br/>
      </w:r>
      <w:r>
        <w:rPr>
          <w:rFonts w:eastAsia="等线" w:ascii="Arial" w:cs="Arial" w:hAnsi="Arial"/>
          <w:sz w:val="22"/>
        </w:rPr>
        <w:t>郭刚堂为聊城本土知名公益人物，长期扎根乡村开展公益直播助农，聚焦果蔬滞销帮扶、农户纾困解难。2025 年 5 月，针对农产品集中滞销问题，郭刚堂奔赴田间地头开展专场助农直播，</w:t>
      </w:r>
      <w:r>
        <w:rPr>
          <w:rFonts w:eastAsia="等线" w:ascii="Arial" w:cs="Arial" w:hAnsi="Arial"/>
          <w:b w:val="true"/>
          <w:sz w:val="22"/>
        </w:rPr>
        <w:t>仅用时 5 小时直播，成功卖出 2 万多单洋葱</w:t>
      </w:r>
      <w:r>
        <w:rPr>
          <w:rFonts w:eastAsia="等线" w:ascii="Arial" w:cs="Arial" w:hAnsi="Arial"/>
          <w:sz w:val="22"/>
        </w:rPr>
        <w:t>，短时间内消化大量滞销农产品，高效解决农户丰产不丰收、产品积压腐烂的困境。其直播摒弃过度营销、低价套路，以真实田间场景、朴实带货风格、公益初心收获全国消费者信任，不仅快速清销滞销货品，更打响了鲁西农产品朴实、优质的产地口碑，成为聊城应急助农、公益助农的标杆案例。同时，郭刚堂长期深耕聊城本地农产品市场，线下开设蔬菜档口，常态化帮扶本地菜农销售土豆、洋葱、瓜果等生鲜农产品，持续助力农户稳定增收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典型案例 2：聊城本土头部助农主播田野里的七月 —— 打造爆款农品、带动集群增收</w:t>
      </w:r>
      <w:r>
        <w:rPr>
          <w:rFonts w:eastAsia="等线" w:ascii="Arial" w:cs="Arial" w:hAnsi="Arial"/>
          <w:sz w:val="22"/>
        </w:rPr>
        <w:br/>
      </w:r>
      <w:r>
        <w:rPr>
          <w:rFonts w:eastAsia="等线" w:ascii="Arial" w:cs="Arial" w:hAnsi="Arial"/>
          <w:sz w:val="22"/>
        </w:rPr>
        <w:t>高唐本土网红账号</w:t>
      </w:r>
      <w:r>
        <w:rPr>
          <w:rFonts w:eastAsia="等线" w:ascii="Arial" w:cs="Arial" w:hAnsi="Arial"/>
          <w:b w:val="true"/>
          <w:sz w:val="22"/>
        </w:rPr>
        <w:t>田野里的七月</w:t>
      </w:r>
      <w:r>
        <w:rPr>
          <w:rFonts w:eastAsia="等线" w:ascii="Arial" w:cs="Arial" w:hAnsi="Arial"/>
          <w:sz w:val="22"/>
        </w:rPr>
        <w:t>是聊城常态化直播助农的代表账号，深耕聊城县域特色农副、非遗产品，聚焦高唐粘豆包、非遗坠面、手工杂粮等本土特产，凭借接地气的乡村纪实风格、真实的产品展示、精细化的内容运营，全网圈粉 400 万，成功打造多款全国网红爆款聊城农品。该账号不局限于单次应急带货，而是长期稳定对接本地农户、手工作坊、合作社，</w:t>
      </w:r>
      <w:r>
        <w:rPr>
          <w:rFonts w:eastAsia="等线" w:ascii="Arial" w:cs="Arial" w:hAnsi="Arial"/>
          <w:b w:val="true"/>
          <w:sz w:val="22"/>
        </w:rPr>
        <w:t>直接带动上百名本地乡亲居家就业、稳定增收</w:t>
      </w:r>
      <w:r>
        <w:rPr>
          <w:rFonts w:eastAsia="等线" w:ascii="Arial" w:cs="Arial" w:hAnsi="Arial"/>
          <w:sz w:val="22"/>
        </w:rPr>
        <w:t>，形成 “主播 + 农户 + 作坊” 的本土化带货闭环，有效推动高唐非遗农品、特色副食产业化、品牌化走出山东。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除标杆主播外，莘县作为全国蔬菜大县，依托数字化溯源直播模式，打造 “香瓜大模型” 品质保障体系，单场香瓜溯源直播销售额可达 132 万元，大幅提升高端果蔬溢价空间。本土电商带头人持续发力，年助力农户线上销售农产品 2000 多万斤，带动种植农户亩均增收 200 至 300 元，头部从业者年销售额突破 3800 万元，并成功对接全国大型连锁商超，实现 “直播引流 + 长期供货” 的稳定产销模式。茌平区依托直播电商实现农产品线上销售额年均 30% 以上的高速增长，耿店酥梨、“海二八” 八大碗等本土品牌通过线上渠道持续出圈。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（三）激活本土人才活力，带动乡村就业创业</w:t>
      </w:r>
      <w:bookmarkEnd w:id="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直播助农为聊城乡村闲置劳动力、返乡青年、退役军人搭建了创业就业平台，</w:t>
      </w:r>
      <w:r>
        <w:rPr>
          <w:rFonts w:eastAsia="等线" w:ascii="Arial" w:cs="Arial" w:hAnsi="Arial"/>
          <w:b w:val="true"/>
          <w:sz w:val="22"/>
        </w:rPr>
        <w:t>郭刚堂公益助农、田野里的七月产业化助农的成功案例，也极大带动了本地村民参与直播带货的积极性</w:t>
      </w:r>
      <w:r>
        <w:rPr>
          <w:rFonts w:eastAsia="等线" w:ascii="Arial" w:cs="Arial" w:hAnsi="Arial"/>
          <w:sz w:val="22"/>
        </w:rPr>
        <w:t>。冠县兰沃乡打造共享直播间，推行 “车间 + 直播” 模式，带动周边农村宝妈、留守劳动力灵活就业，实现居家增收。越来越多 20-35 岁的青年群体投身聊城涉农直播领域，创新短视频种草、沉浸式溯源、田间实景直播等新模式，打破传统带货单一形式，为传统农业注入年轻化、数字化活力。此外，部分乡镇依托党支部领办合作社，搭建公益助农直播间，通过常态化直播带货、订单农业合作，构建 “保底收益 + 二次分红” 的惠农机制，壮大村集体经济。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（四）赋能地域农品品牌，提升聊城农业影响力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依托直播电商流量优势与本土标杆主播影响力，聊城持续放大 “聊・胜一筹！” 区域公共品牌影响力，推动冠县酥梨、东阿阿胶、莘县蔬菜、高唐非遗农品等特色产品走出山东、销往全国。郭刚堂的公益直播塑造了聊城农产品</w:t>
      </w:r>
      <w:r>
        <w:rPr>
          <w:rFonts w:eastAsia="等线" w:ascii="Arial" w:cs="Arial" w:hAnsi="Arial"/>
          <w:b w:val="true"/>
          <w:sz w:val="22"/>
        </w:rPr>
        <w:t>诚信、质朴、原生态</w:t>
      </w:r>
      <w:r>
        <w:rPr>
          <w:rFonts w:eastAsia="等线" w:ascii="Arial" w:cs="Arial" w:hAnsi="Arial"/>
          <w:sz w:val="22"/>
        </w:rPr>
        <w:t>的产地标签，田野里的七月则让聊城县域小众非遗农品实现破圈传播。通过田间实景直播、产品溯源展示、非遗工艺讲解、乡土故事输出等内容，彻底改变了外界对聊城传统农业的刻板印象，有效提升了本地农产品的品牌附加值和市场认可度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三、聊城市直播助农模式现存突出问题</w:t>
      </w:r>
      <w:bookmarkEnd w:id="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结合线上调研数据、农户反馈、平台运营现状，以及</w:t>
      </w:r>
      <w:r>
        <w:rPr>
          <w:rFonts w:eastAsia="等线" w:ascii="Arial" w:cs="Arial" w:hAnsi="Arial"/>
          <w:b w:val="true"/>
          <w:sz w:val="22"/>
        </w:rPr>
        <w:t>郭刚堂、田野里的七月等头部账号与普通中小主播的发展差距</w:t>
      </w:r>
      <w:r>
        <w:rPr>
          <w:rFonts w:eastAsia="等线" w:ascii="Arial" w:cs="Arial" w:hAnsi="Arial"/>
          <w:sz w:val="22"/>
        </w:rPr>
        <w:t>来看，聊城直播助农在快速发展的同时，仍存在规模化不足、运营粗放、配套薄弱、品牌短板等诸多问题，长效发展能力不足。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（一）直播内容同质化严重，流量转化能力薄弱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当前聊城本土涉农直播存在</w:t>
      </w:r>
      <w:r>
        <w:rPr>
          <w:rFonts w:eastAsia="等线" w:ascii="Arial" w:cs="Arial" w:hAnsi="Arial"/>
          <w:b w:val="true"/>
          <w:sz w:val="22"/>
        </w:rPr>
        <w:t>内容单一、形式固化、创新不足</w:t>
      </w:r>
      <w:r>
        <w:rPr>
          <w:rFonts w:eastAsia="等线" w:ascii="Arial" w:cs="Arial" w:hAnsi="Arial"/>
          <w:sz w:val="22"/>
        </w:rPr>
        <w:t>的普遍问题。大部分中小直播间仍停留在 “低价叫卖、简单展示” 的初级带货模式，多为果蔬称重、产品试吃等同质化内容，缺乏结合聊城农耕文化、非遗特色、产品溯源、种植故事的差异化内容创作。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对比田野里的七月深耕乡土内容、打造账号 IP 的精细化运营，以及郭刚堂真实公益场景吸粉的差异化优势，本地绝大多数散户主播无内容定位、无账号特色。同时，中小主播普遍存在流量运营能力欠缺的问题，不懂平台算法、短视频引流、粉丝留存、私域运营技巧，导致直播间曝光量低、粉丝粘性弱，多数账号 “开播无流量、有流量无转化、有销量无复购”，难以形成稳定带货体系。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（二）本土专业人才缺口大，团队运营能力不足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人才短缺是制约聊城直播助农提质升级的核心瓶颈。目前本地涉农直播从业者多为农户、乡村新手、兼职人员，</w:t>
      </w:r>
      <w:r>
        <w:rPr>
          <w:rFonts w:eastAsia="等线" w:ascii="Arial" w:cs="Arial" w:hAnsi="Arial"/>
          <w:b w:val="true"/>
          <w:sz w:val="22"/>
        </w:rPr>
        <w:t>缺乏专业直播运营、短视频剪辑、文案策划、电商售后、数据分析人才</w:t>
      </w:r>
      <w:r>
        <w:rPr>
          <w:rFonts w:eastAsia="等线" w:ascii="Arial" w:cs="Arial" w:hAnsi="Arial"/>
          <w:sz w:val="22"/>
        </w:rPr>
        <w:t>。多数主播仅能完成基础带货，不懂产品包装、品牌营销、用户运维，直播团队多为零散组建，无标准化运营流程。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仅有田野里的七月等少数账号拥有专业化运营团队，绝大多数中小主播单打独斗，难以复制头部账号的成功模式。同时，青年人才留存难度大，专业电商人才更倾向于城市就业，乡村直播团队普遍存在专业性弱、稳定性差、更新迭代慢的问题，难以支撑直播助农规模化、专业化发展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（三）品牌建设滞后，流量红利难以转化为品牌红利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聊城拥有丰富的特色农产品，但</w:t>
      </w:r>
      <w:r>
        <w:rPr>
          <w:rFonts w:eastAsia="等线" w:ascii="Arial" w:cs="Arial" w:hAnsi="Arial"/>
          <w:b w:val="true"/>
          <w:sz w:val="22"/>
        </w:rPr>
        <w:t>品牌分散、辨识度低、标准化不足</w:t>
      </w:r>
      <w:r>
        <w:rPr>
          <w:rFonts w:eastAsia="等线" w:ascii="Arial" w:cs="Arial" w:hAnsi="Arial"/>
          <w:sz w:val="22"/>
        </w:rPr>
        <w:t>问题突出。一方面，多数农户直播带货以散装、无包装的初级农产品为主，缺乏统一规格、统一包装、统一溯源体系，产品品质参差不齐；另一方面，本土爆款产品高度依赖郭刚堂、田野里的七月等个别网红账号单次或长期带动，尚未形成规模化公共品牌，存在 “网红带火、无人深耕、热度过后归于平淡” 的现象。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尤为突出的是，大量聊城农产品直播订单由外地网红、外地电商店铺承接，出现</w:t>
      </w:r>
      <w:r>
        <w:rPr>
          <w:rFonts w:eastAsia="等线" w:ascii="Arial" w:cs="Arial" w:hAnsi="Arial"/>
          <w:b w:val="true"/>
          <w:sz w:val="22"/>
        </w:rPr>
        <w:t>本土销量外流、数据流失</w:t>
      </w:r>
      <w:r>
        <w:rPr>
          <w:rFonts w:eastAsia="等线" w:ascii="Arial" w:cs="Arial" w:hAnsi="Arial"/>
          <w:sz w:val="22"/>
        </w:rPr>
        <w:t>问题，形成 “有销量、无数据，有产品、无品牌” 的尴尬局面，难以依托直播电商沉淀聊城本土农业品牌竞争力。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（四）物流仓储配套不完善，售后保障短板明显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聊城部分乡镇、乡村物流基础设施薄弱，</w:t>
      </w:r>
      <w:r>
        <w:rPr>
          <w:rFonts w:eastAsia="等线" w:ascii="Arial" w:cs="Arial" w:hAnsi="Arial"/>
          <w:b w:val="true"/>
          <w:sz w:val="22"/>
        </w:rPr>
        <w:t>冷链仓储、保鲜配送能力不足</w:t>
      </w:r>
      <w:r>
        <w:rPr>
          <w:rFonts w:eastAsia="等线" w:ascii="Arial" w:cs="Arial" w:hAnsi="Arial"/>
          <w:sz w:val="22"/>
        </w:rPr>
        <w:t>，成为生鲜农产品直播带货的主要制约因素。即便郭刚堂快速卖出的洋葱、各大主播热销的生鲜果蔬，也普遍面临短途保鲜差、长途损耗高的问题。莘县蔬菜、冠县酥梨、各类时令瓜果等生鲜产品保质期短、易损耗，但本地乡村冷链仓储覆盖率低，长途运输保鲜技术不足，导致产品破损、变质率偏高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同时，乡村快递物流成本高于城市，小件农产品发货成本高、配送时效慢，压缩了农户利润空间。此外，多数个体农户、小型合作社直播间缺乏标准化售后体系，退换货流程繁琐、售后响应不及时，消费者购物体验差，严重影响聊城农品口碑和复购率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（五）运营模式粗放，规模化、规范化程度低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当前聊城直播助农呈现 “散、乱、小” 的发展态势，</w:t>
      </w:r>
      <w:r>
        <w:rPr>
          <w:rFonts w:eastAsia="等线" w:ascii="Arial" w:cs="Arial" w:hAnsi="Arial"/>
          <w:b w:val="true"/>
          <w:sz w:val="22"/>
        </w:rPr>
        <w:t>个体散户直播多、规模化团队少，临时带货多、常态化运营少</w:t>
      </w:r>
      <w:r>
        <w:rPr>
          <w:rFonts w:eastAsia="等线" w:ascii="Arial" w:cs="Arial" w:hAnsi="Arial"/>
          <w:sz w:val="22"/>
        </w:rPr>
        <w:t>。除田野里的七月实现全年常态化、产业化运营、郭刚堂聚焦季节性滞销应急带货外，大部分助农直播集中在农产品成熟上市的旺季，属于季节性、应急性带货，淡季直播间大面积停播，无法实现全年常态化运营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同时，行业缺乏统一规范，部分直播间存在夸大宣传、产品规格不符、品质把控不严等问题，低价内卷现象严重，部分农户为抢占流量压低价格，陷入 “低价无利润、涨价无销量” 的恶性循环，不利于行业良性发展。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（六）政企赋能精准度不足，资源联动不足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虽然聊城搭建了四级政务直播矩阵，但政务直播多以政策宣讲、产品推介为主，</w:t>
      </w:r>
      <w:r>
        <w:rPr>
          <w:rFonts w:eastAsia="等线" w:ascii="Arial" w:cs="Arial" w:hAnsi="Arial"/>
          <w:b w:val="true"/>
          <w:sz w:val="22"/>
        </w:rPr>
        <w:t>商业化运营能力不足，流量变现效率偏低</w:t>
      </w:r>
      <w:r>
        <w:rPr>
          <w:rFonts w:eastAsia="等线" w:ascii="Arial" w:cs="Arial" w:hAnsi="Arial"/>
          <w:sz w:val="22"/>
        </w:rPr>
        <w:t>，未能充分借力郭刚堂、田野里的七月等本土网红资源，实现政企联动规模化助农。政府针对本土中小主播、农户的培训多为普惠式基础培训，缺乏针对性的进阶运营、品牌打造、流量变现专项指导。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此外，农业合作社、电商企业、主播团队、物流企业之间联动不足，尚未形成 “种植标准化、直播专业化、物流一体化、品牌统一化” 的完整产业链，各方资源分散，难以形成助农合力。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6" w:id="16"/>
      <w:r>
        <w:rPr>
          <w:rFonts w:eastAsia="等线" w:ascii="Arial" w:cs="Arial" w:hAnsi="Arial"/>
          <w:b w:val="true"/>
          <w:sz w:val="32"/>
        </w:rPr>
        <w:t>四、问题成因深度分析</w:t>
      </w:r>
      <w:bookmarkEnd w:id="16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（一）产业基础层面：农业标准化程度偏低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农业以散户种植、小型合作社经营为主，规模化、标准化种植基地占比有限，农产品品相、品质、规格难以统一，无法适配直播电商标准化、批量化的销售需求，导致直播带货难以形成稳定的产品供给体系，制约品牌化发展，也导致多数主播只能零散带货，难以复制头部主播的产业化模式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（二）人才体系层面：乡村数字人才培育留存机制不完善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乡村电商人才培育起步较晚，常态化、系统化的直播电商培训体系尚未完善，培训内容与本土农品带货实际需求脱节。同时，乡村就业配套、创业扶持力度不足，数字电商人才下沉意愿弱，本土青年人才缺乏专业成长通道，仅少数从业者成长为田野里的七月式头部主播，难以培育大批量本土化、专业化的直播运营团队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9" w:id="19"/>
      <w:r>
        <w:rPr>
          <w:rFonts w:eastAsia="等线" w:ascii="Arial" w:cs="Arial" w:hAnsi="Arial"/>
          <w:b w:val="true"/>
          <w:sz w:val="30"/>
        </w:rPr>
        <w:t>（三）配套设施层面：农村数字物流基建投入不足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聊城县域之间、城乡之间基建发展不均衡，偏远乡镇冷链仓储、保鲜仓库、智能化分拣设备配套滞后，快递物流网点覆盖不完善。针对生鲜农产品的专项物流扶持政策不足，物流成本高、损耗高的问题长期存在，即便主播带来大量订单，也难以保障产品品质与消费者体验，限制助农效果最大化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0" w:id="20"/>
      <w:r>
        <w:rPr>
          <w:rFonts w:eastAsia="等线" w:ascii="Arial" w:cs="Arial" w:hAnsi="Arial"/>
          <w:b w:val="true"/>
          <w:sz w:val="30"/>
        </w:rPr>
        <w:t>（四）市场主体层面：经营理念传统，品牌意识薄弱</w:t>
      </w:r>
      <w:bookmarkEnd w:id="2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本地农户、小型农业经营主体长期依赖传统线下批发模式，数字化营销、品牌化运营思维欠缺，普遍重销量、轻品牌，重短期收益、轻长期运营。多数主体只关注单次直播卖货，不注重账号 IP 打造、产品标准化与品牌沉淀，导致聊城直播助农高度依赖个别网红个人影响力，难以形成产业集群优势。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1" w:id="21"/>
      <w:r>
        <w:rPr>
          <w:rFonts w:eastAsia="等线" w:ascii="Arial" w:cs="Arial" w:hAnsi="Arial"/>
          <w:b w:val="true"/>
          <w:sz w:val="32"/>
        </w:rPr>
        <w:t>五、优化聊城市直播助农发展的对策建议</w:t>
      </w:r>
      <w:bookmarkEnd w:id="2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结合聊城农业特色、本土主播标杆案例与直播助农现存问题，立足本土化、实操性、长效性，提出以下优化发展对策，推动聊城直播助农从 “流量助农” 向 “品牌兴农、产业富农” 转型。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2" w:id="22"/>
      <w:r>
        <w:rPr>
          <w:rFonts w:eastAsia="等线" w:ascii="Arial" w:cs="Arial" w:hAnsi="Arial"/>
          <w:b w:val="true"/>
          <w:sz w:val="30"/>
        </w:rPr>
        <w:t>（一）深耕本土化内容，打造差异化直播体系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立足聊城特色农品、非遗文化、农耕资源，借鉴</w:t>
      </w:r>
      <w:r>
        <w:rPr>
          <w:rFonts w:eastAsia="等线" w:ascii="Arial" w:cs="Arial" w:hAnsi="Arial"/>
          <w:b w:val="true"/>
          <w:sz w:val="22"/>
        </w:rPr>
        <w:t>郭刚堂真实田间公益直播、田野里的七月乡土内容 IP 打造</w:t>
      </w:r>
      <w:r>
        <w:rPr>
          <w:rFonts w:eastAsia="等线" w:ascii="Arial" w:cs="Arial" w:hAnsi="Arial"/>
          <w:sz w:val="22"/>
        </w:rPr>
        <w:t>的成功经验，摒弃单一低价叫卖模式，重点打造</w:t>
      </w:r>
      <w:r>
        <w:rPr>
          <w:rFonts w:eastAsia="等线" w:ascii="Arial" w:cs="Arial" w:hAnsi="Arial"/>
          <w:b w:val="true"/>
          <w:sz w:val="22"/>
        </w:rPr>
        <w:t>田间溯源直播、非遗工艺直播、农耕生活纪实、产地故事分享</w:t>
      </w:r>
      <w:r>
        <w:rPr>
          <w:rFonts w:eastAsia="等线" w:ascii="Arial" w:cs="Arial" w:hAnsi="Arial"/>
          <w:sz w:val="22"/>
        </w:rPr>
        <w:t>等特色内容，赋予产品文化价值与情感价值。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依托莘县蔬菜、冠县梨产业、高唐非遗副食、东阿阿胶四大特色品类，打造专属细分赛道直播账号，形成 “一县一品、一品一特色” 的直播格局。同时，引导中小主播聚焦私域运营，通过短视频持续引流、粉丝社群运维，提升流量转化率和用户复购率，摆脱同质化低价内卷。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3" w:id="23"/>
      <w:r>
        <w:rPr>
          <w:rFonts w:eastAsia="等线" w:ascii="Arial" w:cs="Arial" w:hAnsi="Arial"/>
          <w:b w:val="true"/>
          <w:sz w:val="30"/>
        </w:rPr>
        <w:t>（二）完善人才培育体系，培育本土专业直播队伍</w:t>
      </w:r>
      <w:bookmarkEnd w:id="2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搭建 “政府 + 高校 + 企业 + 乡村” 四维人才培育机制，邀请</w:t>
      </w:r>
      <w:r>
        <w:rPr>
          <w:rFonts w:eastAsia="等线" w:ascii="Arial" w:cs="Arial" w:hAnsi="Arial"/>
          <w:b w:val="true"/>
          <w:sz w:val="22"/>
        </w:rPr>
        <w:t>本土头部主播、公益主播</w:t>
      </w:r>
      <w:r>
        <w:rPr>
          <w:rFonts w:eastAsia="等线" w:ascii="Arial" w:cs="Arial" w:hAnsi="Arial"/>
          <w:sz w:val="22"/>
        </w:rPr>
        <w:t>开展实操授课，联合聊城大学、本地电商孵化中心，开展常态化、分层化直播电商培训。针对农户开展基础带货培训，针对返乡青年、创业群体开展进阶运营、剪辑策划、品牌营销专项培训。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同时，出台乡村直播人才扶持政策，提供创业补贴、流量扶持、场地支持，吸引青年人才、电商从业者返乡创业，培育一批本土头部农品主播、专业化直播运营团队，批量复制本土成功助农模式，解决人才短缺难题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4" w:id="24"/>
      <w:r>
        <w:rPr>
          <w:rFonts w:eastAsia="等线" w:ascii="Arial" w:cs="Arial" w:hAnsi="Arial"/>
          <w:b w:val="true"/>
          <w:sz w:val="30"/>
        </w:rPr>
        <w:t>（三）强化品牌标准化建设，盘活地域公共品牌</w:t>
      </w:r>
      <w:bookmarkEnd w:id="2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 “聊・胜一筹！” 区域公共品牌，整合各区县特色农品资源，推行</w:t>
      </w:r>
      <w:r>
        <w:rPr>
          <w:rFonts w:eastAsia="等线" w:ascii="Arial" w:cs="Arial" w:hAnsi="Arial"/>
          <w:b w:val="true"/>
          <w:sz w:val="22"/>
        </w:rPr>
        <w:t>统一产品标准、统一包装设计、统一溯源体系、统一品牌宣传</w:t>
      </w:r>
      <w:r>
        <w:rPr>
          <w:rFonts w:eastAsia="等线" w:ascii="Arial" w:cs="Arial" w:hAnsi="Arial"/>
          <w:sz w:val="22"/>
        </w:rPr>
        <w:t>的标准化运营模式。针对酥梨、香瓜、蔬菜、非遗副食等爆款品类，制定专属品质分级标准，从种植、分拣、包装、发货全流程把控产品质量，适配头部主播规模化带货需求。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依托郭刚堂公益口碑、田野里的七月网红 IP 流量，政企联动打造聊城农品集体品牌，减少对外地网红、外地店铺的依赖，留住本地销售数据与品牌流量。持续推介聊城特色农品，提升地域农业品牌知名度和附加值。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5" w:id="25"/>
      <w:r>
        <w:rPr>
          <w:rFonts w:eastAsia="等线" w:ascii="Arial" w:cs="Arial" w:hAnsi="Arial"/>
          <w:b w:val="true"/>
          <w:sz w:val="30"/>
        </w:rPr>
        <w:t>（四）补齐物流基建短板，完善供应链配套保障</w:t>
      </w:r>
      <w:bookmarkEnd w:id="2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加大乡村冷链物流基础设施投入，在莘县、冠县、高唐等农业主产区，建设标准化冷链仓储、生鲜分拣中心、保鲜仓库，降低洋葱、瓜果、蔬菜等生鲜农产品运输损耗，解决主播大额订单发货难、损耗高的问题。联动快递企业推出</w:t>
      </w:r>
      <w:r>
        <w:rPr>
          <w:rFonts w:eastAsia="等线" w:ascii="Arial" w:cs="Arial" w:hAnsi="Arial"/>
          <w:b w:val="true"/>
          <w:sz w:val="22"/>
        </w:rPr>
        <w:t>农产品专项物流优惠政策</w:t>
      </w:r>
      <w:r>
        <w:rPr>
          <w:rFonts w:eastAsia="等线" w:ascii="Arial" w:cs="Arial" w:hAnsi="Arial"/>
          <w:sz w:val="22"/>
        </w:rPr>
        <w:t>，降低农户、合作社发货成本。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搭建 “直播 + 产地仓 + 冷链配送” 一体化供应链体系，实现产地直发、按需发货，提升配送时效。同时，规范售后服务标准，引导直播主体建立完善的退换货、理赔机制，优化消费者购物体验，筑牢聊城农品口碑。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6" w:id="26"/>
      <w:r>
        <w:rPr>
          <w:rFonts w:eastAsia="等线" w:ascii="Arial" w:cs="Arial" w:hAnsi="Arial"/>
          <w:b w:val="true"/>
          <w:sz w:val="30"/>
        </w:rPr>
        <w:t>（五）规范行业发展，推动直播助农常态化规模化</w:t>
      </w:r>
      <w:bookmarkEnd w:id="2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由农业农村、电商主管部门牵头，规范本地涉农直播行业秩序，杜绝虚假宣传、低价内卷、品质不符等乱象，建立农产品直播信用评价体系。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借鉴田野里的七月常态化运营模式，引导党支部领办合作社、农业龙头企业牵头，组建常态化助农直播团队，打破季节性带货局限，结合四季农产品产出特点，制定全年直播计划，实现常态化运营。整合零散直播资源，打造村级、镇级直播联合体，实现抱团发展、资源共享，提升整体竞争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7" w:id="27"/>
      <w:r>
        <w:rPr>
          <w:rFonts w:eastAsia="等线" w:ascii="Arial" w:cs="Arial" w:hAnsi="Arial"/>
          <w:b w:val="true"/>
          <w:sz w:val="30"/>
        </w:rPr>
        <w:t>（六）深化政企联动，构建全域助农发展格局</w:t>
      </w:r>
      <w:bookmarkEnd w:id="2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持续优化 “云聊政务” 四级直播体系，强化政务直播的商业化赋能能力，搭建</w:t>
      </w:r>
      <w:r>
        <w:rPr>
          <w:rFonts w:eastAsia="等线" w:ascii="Arial" w:cs="Arial" w:hAnsi="Arial"/>
          <w:b w:val="true"/>
          <w:sz w:val="22"/>
        </w:rPr>
        <w:t>政务平台 + 本土网红 + 合作社 + 农户</w:t>
      </w:r>
      <w:r>
        <w:rPr>
          <w:rFonts w:eastAsia="等线" w:ascii="Arial" w:cs="Arial" w:hAnsi="Arial"/>
          <w:sz w:val="22"/>
        </w:rPr>
        <w:t>的联动助农模式，借力郭刚堂、田野里的七月的流量与口碑，实现政策宣讲、产品推介、带货引流、产销对接一体化服务。搭建政企、农企、校企合作平台，推动种植端、直播端、物流端、销售端深度联动，打通全产业链壁垒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加大对本土中小直播主体的流量扶持、场地扶持、培训扶持，培育一批乡村直播示范基地、示范账号、示范合作社，打造聊城直播助农样板模式，以数字赋能推动乡村产业高质量发展。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8" w:id="28"/>
      <w:r>
        <w:rPr>
          <w:rFonts w:eastAsia="等线" w:ascii="Arial" w:cs="Arial" w:hAnsi="Arial"/>
          <w:b w:val="true"/>
          <w:sz w:val="32"/>
        </w:rPr>
        <w:t>六、调研总结</w:t>
      </w:r>
      <w:bookmarkEnd w:id="2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本次线上调研全面呈现了聊城市直播助农的发展成效与现存短板。当前，聊城直播助农已形成全域覆盖、多点开花的发展态势，</w:t>
      </w:r>
      <w:r>
        <w:rPr>
          <w:rFonts w:eastAsia="等线" w:ascii="Arial" w:cs="Arial" w:hAnsi="Arial"/>
          <w:b w:val="true"/>
          <w:sz w:val="22"/>
        </w:rPr>
        <w:t>涌现出郭刚堂公益应急助农、田野里的七月产业化长效助农两大本土标杆模式</w:t>
      </w:r>
      <w:r>
        <w:rPr>
          <w:rFonts w:eastAsia="等线" w:ascii="Arial" w:cs="Arial" w:hAnsi="Arial"/>
          <w:sz w:val="22"/>
        </w:rPr>
        <w:t>，有效拓宽了农产品销售渠道、快速破解农产品滞销难题、带动农户集群增收、激活乡村人才活力、擦亮了聊城农业品牌，为乡村振兴注入了数字动能。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但同时，内容同质化、人才短缺、品牌薄弱、物流滞后、运营粗放等本土化问题，仍是制约聊城直播助农长效发展的核心瓶颈，本地多数主播难以复制头部账号的成功经验。未来，聊城需立足本地农业产业特色，以</w:t>
      </w:r>
      <w:r>
        <w:rPr>
          <w:rFonts w:eastAsia="等线" w:ascii="Arial" w:cs="Arial" w:hAnsi="Arial"/>
          <w:b w:val="true"/>
          <w:sz w:val="22"/>
        </w:rPr>
        <w:t>内容差异化、人才专业化、品牌标准化、供应链一体化</w:t>
      </w:r>
      <w:r>
        <w:rPr>
          <w:rFonts w:eastAsia="等线" w:ascii="Arial" w:cs="Arial" w:hAnsi="Arial"/>
          <w:sz w:val="22"/>
        </w:rPr>
        <w:t>为核心，依托本土优秀助农主播的成熟经验，持续补齐发展短板、优化运营模式、强化资源联动，推动直播助农从 “个别网红带货” 转向 “全域产业兴农”，真正实现数字电商赋能农业增效、农民增收、乡村增值，打造鲁西地区直播助农乡村振兴样板。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生成）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896282">
    <w:lvl>
      <w:start w:val="1"/>
      <w:numFmt w:val="decimal"/>
      <w:suff w:val="tab"/>
      <w:lvlText w:val="%1."/>
      <w:rPr>
        <w:color w:val="3370ff"/>
      </w:rPr>
    </w:lvl>
  </w:abstractNum>
  <w:abstractNum w:abstractNumId="896283">
    <w:lvl>
      <w:start w:val="2"/>
      <w:numFmt w:val="decimal"/>
      <w:suff w:val="tab"/>
      <w:lvlText w:val="%1."/>
      <w:rPr>
        <w:color w:val="3370ff"/>
      </w:rPr>
    </w:lvl>
  </w:abstractNum>
  <w:abstractNum w:abstractNumId="896284">
    <w:lvl>
      <w:start w:val="3"/>
      <w:numFmt w:val="decimal"/>
      <w:suff w:val="tab"/>
      <w:lvlText w:val="%1."/>
      <w:rPr>
        <w:color w:val="3370ff"/>
      </w:rPr>
    </w:lvl>
  </w:abstractNum>
  <w:abstractNum w:abstractNumId="896285">
    <w:lvl>
      <w:start w:val="4"/>
      <w:numFmt w:val="decimal"/>
      <w:suff w:val="tab"/>
      <w:lvlText w:val="%1."/>
      <w:rPr>
        <w:color w:val="3370ff"/>
      </w:rPr>
    </w:lvl>
  </w:abstractNum>
  <w:num w:numId="1">
    <w:abstractNumId w:val="896282"/>
  </w:num>
  <w:num w:numId="2">
    <w:abstractNumId w:val="896283"/>
  </w:num>
  <w:num w:numId="3">
    <w:abstractNumId w:val="896284"/>
  </w:num>
  <w:num w:numId="4">
    <w:abstractNumId w:val="89628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2026-06-03T03:07:27Z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{"Label":"1","ContentProducer":"001191110102MACQD9K64010000","ProduceID":"7647000482931641579","ReservedCode1":"","ContentPropagator":"","PropagateID":"","ReservedCode2":""}</vt:lpwstr>
  </property>
</Properties>
</file>