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933D" w14:textId="77777777" w:rsidR="004658E5" w:rsidRDefault="00000000">
      <w:pPr>
        <w:spacing w:before="160" w:after="0"/>
        <w:jc w:val="center"/>
        <w:rPr>
          <w:rFonts w:hint="eastAsia"/>
          <w:sz w:val="52"/>
        </w:rPr>
      </w:pPr>
      <w:r>
        <w:rPr>
          <w:rFonts w:ascii="宋体" w:eastAsia="宋体" w:hAnsi="宋体" w:cs="宋体"/>
          <w:b/>
          <w:sz w:val="52"/>
        </w:rPr>
        <w:t>直播助农模式在青岛的实际效果与问题分析报告</w:t>
      </w:r>
    </w:p>
    <w:p w14:paraId="636518A9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一、调研背景与方法</w:t>
      </w:r>
    </w:p>
    <w:p w14:paraId="386FFBF0" w14:textId="3E4BAB27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1.调研背景</w:t>
      </w:r>
    </w:p>
    <w:p w14:paraId="3B20F949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随着数字经济快速发展，直播助农成为推动乡村振兴的重要模式。青岛市作为山东省重要的农业产区和沿海开放城市，积极探索直播助农新模式，取得了积极成效。</w:t>
      </w:r>
    </w:p>
    <w:p w14:paraId="7B0829DA" w14:textId="4452764A" w:rsidR="004658E5" w:rsidRDefault="00DA3732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 w:hint="eastAsia"/>
          <w:b/>
          <w:sz w:val="32"/>
        </w:rPr>
        <w:t>2</w:t>
      </w:r>
      <w:r w:rsidR="00000000">
        <w:rPr>
          <w:rFonts w:ascii="宋体" w:eastAsia="宋体" w:hAnsi="宋体" w:cs="宋体"/>
          <w:b/>
          <w:sz w:val="32"/>
        </w:rPr>
        <w:t>.调研方法</w:t>
      </w:r>
    </w:p>
    <w:p w14:paraId="033A8337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本次调研采用线上调研方式，主要包括：</w:t>
      </w:r>
    </w:p>
    <w:p w14:paraId="76C8818F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问卷调查：面向青岛地区农产品生产者、电商平台、消费者发放问卷300份</w:t>
      </w:r>
    </w:p>
    <w:p w14:paraId="051F4E1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深度访谈：对15位相关从业者进行线上访谈</w:t>
      </w:r>
    </w:p>
    <w:p w14:paraId="1D031AE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数据分析：收集整理政府公开数据、电商平台数据等</w:t>
      </w:r>
    </w:p>
    <w:p w14:paraId="1B2AD36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案例研究：选取3个典型直播助农案例进行深入分析</w:t>
      </w:r>
    </w:p>
    <w:p w14:paraId="00CEA862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二、青岛直播助农发展现状</w:t>
      </w:r>
    </w:p>
    <w:p w14:paraId="131E7B1D" w14:textId="507B18EC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1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基本情况</w:t>
      </w:r>
    </w:p>
    <w:p w14:paraId="1365D444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青岛市直播助农起步于2020年，目前已有：</w:t>
      </w:r>
    </w:p>
    <w:p w14:paraId="448CF3A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注册农产品直播电商企业800余家</w:t>
      </w:r>
    </w:p>
    <w:p w14:paraId="6E6D3A8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活跃农产品主播2000余人</w:t>
      </w:r>
    </w:p>
    <w:p w14:paraId="6F6B4D2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涉及农产品品类50余种</w:t>
      </w:r>
    </w:p>
    <w:p w14:paraId="027C5BD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年直播销售额超10亿元</w:t>
      </w:r>
    </w:p>
    <w:p w14:paraId="77DC0C43" w14:textId="3D43EEFF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2.主要模式</w:t>
      </w:r>
    </w:p>
    <w:p w14:paraId="4FCF5948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政府主导型</w:t>
      </w:r>
    </w:p>
    <w:p w14:paraId="60A1022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由政府部门组织直播活动</w:t>
      </w:r>
    </w:p>
    <w:p w14:paraId="1BDBD08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主要推广区域公用品牌</w:t>
      </w:r>
    </w:p>
    <w:p w14:paraId="5ADBC6C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如"青岛农品"官方直播间</w:t>
      </w:r>
    </w:p>
    <w:p w14:paraId="3C648952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企业运营型</w:t>
      </w:r>
    </w:p>
    <w:p w14:paraId="77F4D2E5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电商平台或农业企业自主运营</w:t>
      </w:r>
    </w:p>
    <w:p w14:paraId="064B9FA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lastRenderedPageBreak/>
        <w:t>如京东青岛助农直播间</w:t>
      </w:r>
    </w:p>
    <w:p w14:paraId="1E391BF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阿里巴巴"村播计划"青岛站</w:t>
      </w:r>
    </w:p>
    <w:p w14:paraId="0FF3B3F2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农户自发型</w:t>
      </w:r>
    </w:p>
    <w:p w14:paraId="134B082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农户或合作社自主直播</w:t>
      </w:r>
    </w:p>
    <w:p w14:paraId="4083C33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通过抖音、快手等平台销售</w:t>
      </w:r>
    </w:p>
    <w:p w14:paraId="19E3E32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代表案例：崂山茶农直播</w:t>
      </w:r>
    </w:p>
    <w:p w14:paraId="568F0DE9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三、实际效果分析</w:t>
      </w:r>
    </w:p>
    <w:p w14:paraId="4915984F" w14:textId="2006E715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1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>经济效益</w:t>
      </w:r>
    </w:p>
    <w:p w14:paraId="5C80E16B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销售增长显著</w:t>
      </w:r>
    </w:p>
    <w:p w14:paraId="5754B41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调研显示，参与直播的农户年均收入增长35%</w:t>
      </w:r>
    </w:p>
    <w:p w14:paraId="678DB79C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2023年青岛农产品直播销售额同比增长60%</w:t>
      </w:r>
    </w:p>
    <w:p w14:paraId="42C9D30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部分特色产品如崂山茶、胶州大白菜销量翻倍</w:t>
      </w:r>
    </w:p>
    <w:p w14:paraId="53B1C14E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品牌价值提升</w:t>
      </w:r>
    </w:p>
    <w:p w14:paraId="6551C0A6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"青岛农品"区域公用品牌价值提升25%</w:t>
      </w:r>
    </w:p>
    <w:p w14:paraId="0C588F0D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建立了10余个农产品子品牌</w:t>
      </w:r>
    </w:p>
    <w:p w14:paraId="3C74AB0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消费者对青岛农产品认知度明显提高</w:t>
      </w:r>
    </w:p>
    <w:p w14:paraId="62D22C6B" w14:textId="4E692F85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2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>社会效益</w:t>
      </w:r>
    </w:p>
    <w:p w14:paraId="33FEEEE5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就业创业带动</w:t>
      </w:r>
    </w:p>
    <w:p w14:paraId="561FA1D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直接创造就业岗位3000余个</w:t>
      </w:r>
    </w:p>
    <w:p w14:paraId="1691202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带动相关产业链就业5000余人</w:t>
      </w:r>
    </w:p>
    <w:p w14:paraId="588B70F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吸引200余名大学生返乡创业</w:t>
      </w:r>
    </w:p>
    <w:p w14:paraId="787912FC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技能提升</w:t>
      </w:r>
    </w:p>
    <w:p w14:paraId="57DA3F4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开展直播培训50余场次</w:t>
      </w:r>
    </w:p>
    <w:p w14:paraId="6ABAC98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培训农民1500余人次</w:t>
      </w:r>
    </w:p>
    <w:p w14:paraId="1AD2437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建立了直播人才储备库</w:t>
      </w:r>
    </w:p>
    <w:p w14:paraId="0F731D00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四、存在问题与挑战</w:t>
      </w:r>
    </w:p>
    <w:p w14:paraId="4E2C4AA3" w14:textId="09A8AA5C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lastRenderedPageBreak/>
        <w:t>1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基础设施不足</w:t>
      </w:r>
    </w:p>
    <w:p w14:paraId="14382D8D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网络覆盖</w:t>
      </w:r>
    </w:p>
    <w:p w14:paraId="4A3847FF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部分偏远农村地区网络信号不稳定</w:t>
      </w:r>
    </w:p>
    <w:p w14:paraId="6C2EF04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4G网络覆盖率仅85%，5G网络覆盖更少</w:t>
      </w:r>
    </w:p>
    <w:p w14:paraId="5FC5C50A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影响直播质量和用户体验</w:t>
      </w:r>
    </w:p>
    <w:p w14:paraId="4124EF44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物流配套</w:t>
      </w:r>
    </w:p>
    <w:p w14:paraId="40FBED5A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冷链物流设施不足，生鲜产品损耗率高</w:t>
      </w:r>
    </w:p>
    <w:p w14:paraId="1BCD73E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部分偏远地区配送成本过高</w:t>
      </w:r>
    </w:p>
    <w:p w14:paraId="33E364F1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包装标准化程度有待提升</w:t>
      </w:r>
    </w:p>
    <w:p w14:paraId="35A4421A" w14:textId="48F97422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2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人才短缺</w:t>
      </w:r>
    </w:p>
    <w:p w14:paraId="79889D08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专业主播匮乏</w:t>
      </w:r>
    </w:p>
    <w:p w14:paraId="08FD47F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专业农产品主播数量有限</w:t>
      </w:r>
    </w:p>
    <w:p w14:paraId="77BDFB7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多数主播缺乏专业培训</w:t>
      </w:r>
    </w:p>
    <w:p w14:paraId="4E65A57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农村地区主播文化水平相对较低</w:t>
      </w:r>
    </w:p>
    <w:p w14:paraId="2C893214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运营团队不健全</w:t>
      </w:r>
    </w:p>
    <w:p w14:paraId="2652E21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缺乏专业的直播运营团队</w:t>
      </w:r>
    </w:p>
    <w:p w14:paraId="54B74D8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内容策划、数据分析能力不足</w:t>
      </w:r>
    </w:p>
    <w:p w14:paraId="1725824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品牌营销意识有待加强</w:t>
      </w:r>
    </w:p>
    <w:p w14:paraId="150439B6" w14:textId="734A9AAA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3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产业链配套不完善</w:t>
      </w:r>
    </w:p>
    <w:p w14:paraId="5E26B303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产品标准化程度低</w:t>
      </w:r>
    </w:p>
    <w:p w14:paraId="0DAE674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农产品分级分类标准不统一</w:t>
      </w:r>
    </w:p>
    <w:p w14:paraId="76BC41C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包装规格多样化，不利于规模化销售</w:t>
      </w:r>
    </w:p>
    <w:p w14:paraId="2F33E08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质量追溯体系尚未健全</w:t>
      </w:r>
    </w:p>
    <w:p w14:paraId="7439A3A2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供应链管理薄弱</w:t>
      </w:r>
    </w:p>
    <w:p w14:paraId="6247831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供应链响应速度慢</w:t>
      </w:r>
    </w:p>
    <w:p w14:paraId="6C7C483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库存管理效率不高</w:t>
      </w:r>
    </w:p>
    <w:p w14:paraId="76EC524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lastRenderedPageBreak/>
        <w:t>产销对接机制不够顺畅</w:t>
      </w:r>
    </w:p>
    <w:p w14:paraId="631D7363" w14:textId="2A44921F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4.政策支持需加强</w:t>
      </w:r>
    </w:p>
    <w:p w14:paraId="7BE09812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资金投入不足</w:t>
      </w:r>
    </w:p>
    <w:p w14:paraId="7236D516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对直播基础设施投入有限</w:t>
      </w:r>
    </w:p>
    <w:p w14:paraId="3C99923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对中小农户的扶持力度不够</w:t>
      </w:r>
    </w:p>
    <w:p w14:paraId="6A8B577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缺乏长期稳定的资金支持机制</w:t>
      </w:r>
    </w:p>
    <w:p w14:paraId="7EA76A5C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政策协调性有待提升</w:t>
      </w:r>
    </w:p>
    <w:p w14:paraId="77A84E7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各部门政策衔接不够紧密</w:t>
      </w:r>
    </w:p>
    <w:p w14:paraId="0ED745F6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政策落地效果有待观察</w:t>
      </w:r>
    </w:p>
    <w:p w14:paraId="73A3A54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监管机制需要进一步完善</w:t>
      </w:r>
    </w:p>
    <w:p w14:paraId="6808E731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五、典型案例分析</w:t>
      </w:r>
    </w:p>
    <w:p w14:paraId="389A1E70" w14:textId="16B5A4DA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1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崂山茶直播助农项目</w:t>
      </w:r>
    </w:p>
    <w:p w14:paraId="0B8E8E26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基本情况</w:t>
      </w:r>
    </w:p>
    <w:p w14:paraId="76F00B0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项目启动时间：2021年</w:t>
      </w:r>
    </w:p>
    <w:p w14:paraId="71E36FA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参与茶农：120户</w:t>
      </w:r>
    </w:p>
    <w:p w14:paraId="3D3FDD7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年销售额：3000万元</w:t>
      </w:r>
    </w:p>
    <w:p w14:paraId="561F2EA9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主要做法</w:t>
      </w:r>
    </w:p>
    <w:p w14:paraId="054DF7D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建立统一的直播基地</w:t>
      </w:r>
    </w:p>
    <w:p w14:paraId="1B29C2E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统一品牌包装和质量标准</w:t>
      </w:r>
    </w:p>
    <w:p w14:paraId="2C2702E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定期组织直播培训</w:t>
      </w:r>
    </w:p>
    <w:p w14:paraId="6FA7B388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成效分析</w:t>
      </w:r>
    </w:p>
    <w:p w14:paraId="0F9F512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参与茶农收入增长40%</w:t>
      </w:r>
    </w:p>
    <w:p w14:paraId="6DF942F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建立了稳定的客户群体</w:t>
      </w:r>
    </w:p>
    <w:p w14:paraId="0E8B235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提升了崂山茶的品牌影响力</w:t>
      </w:r>
    </w:p>
    <w:p w14:paraId="0AD6EB1E" w14:textId="5049C88A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2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胶州大白菜电商直播</w:t>
      </w:r>
    </w:p>
    <w:p w14:paraId="720687B5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基本情况</w:t>
      </w:r>
    </w:p>
    <w:p w14:paraId="7F91123A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lastRenderedPageBreak/>
        <w:t>年直播销售量：500万斤</w:t>
      </w:r>
    </w:p>
    <w:p w14:paraId="7B75356D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涉及农户：300户</w:t>
      </w:r>
    </w:p>
    <w:p w14:paraId="5A8F884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带动就业：200人</w:t>
      </w:r>
    </w:p>
    <w:p w14:paraId="4F6B614F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创新点</w:t>
      </w:r>
    </w:p>
    <w:p w14:paraId="6580EDE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采用"预售+直播"模式</w:t>
      </w:r>
    </w:p>
    <w:p w14:paraId="1E33F82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建立产地直发物流体系</w:t>
      </w:r>
    </w:p>
    <w:p w14:paraId="4AC401A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开发大白菜深加工产品</w:t>
      </w:r>
    </w:p>
    <w:p w14:paraId="5C81404F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存在问题</w:t>
      </w:r>
    </w:p>
    <w:p w14:paraId="658CF73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季节性供应问题突出</w:t>
      </w:r>
    </w:p>
    <w:p w14:paraId="6BF4844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产品同质化严重</w:t>
      </w:r>
    </w:p>
    <w:p w14:paraId="1E841B7F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价格竞争激烈</w:t>
      </w:r>
    </w:p>
    <w:p w14:paraId="4D1FA07E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六、发展建议</w:t>
      </w:r>
    </w:p>
    <w:p w14:paraId="515CD4F1" w14:textId="11676AD6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1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完善基础设施建设</w:t>
      </w:r>
    </w:p>
    <w:p w14:paraId="71621337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网络设施升级</w:t>
      </w:r>
    </w:p>
    <w:p w14:paraId="5A8813DF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加快农村地区5G网络建设</w:t>
      </w:r>
    </w:p>
    <w:p w14:paraId="316F4B9F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提升网络稳定性和速度</w:t>
      </w:r>
    </w:p>
    <w:p w14:paraId="15B4E509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降低网络使用成本</w:t>
      </w:r>
    </w:p>
    <w:p w14:paraId="57C34EAE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物流体系优化</w:t>
      </w:r>
    </w:p>
    <w:p w14:paraId="7AAE3CD4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建设区域性农产品物流中心</w:t>
      </w:r>
    </w:p>
    <w:p w14:paraId="0960862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完善冷链物流网络</w:t>
      </w:r>
    </w:p>
    <w:p w14:paraId="5706763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推进包装标准化</w:t>
      </w:r>
    </w:p>
    <w:p w14:paraId="2DF291E6" w14:textId="5C805228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 xml:space="preserve">2 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>加强人才队伍建设</w:t>
      </w:r>
    </w:p>
    <w:p w14:paraId="4DD3DD93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专业人才培养</w:t>
      </w:r>
    </w:p>
    <w:p w14:paraId="53E8330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建立直播人才培训体系</w:t>
      </w:r>
    </w:p>
    <w:p w14:paraId="0DF9AF11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培养专业主播和运营团队</w:t>
      </w:r>
    </w:p>
    <w:p w14:paraId="3EBDE2C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建立人才激励机制</w:t>
      </w:r>
    </w:p>
    <w:p w14:paraId="15B1268A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lastRenderedPageBreak/>
        <w:t>农民技能培训</w:t>
      </w:r>
    </w:p>
    <w:p w14:paraId="48202B7D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开展普及性直播技能培训</w:t>
      </w:r>
    </w:p>
    <w:p w14:paraId="15312C76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提升农民数字素养</w:t>
      </w:r>
    </w:p>
    <w:p w14:paraId="1A835A6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培育新型职业农民</w:t>
      </w:r>
    </w:p>
    <w:p w14:paraId="3C2ECE7F" w14:textId="2AB29AFC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3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完善产业链配套</w:t>
      </w:r>
    </w:p>
    <w:p w14:paraId="6AB4ABC3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产品标准化</w:t>
      </w:r>
    </w:p>
    <w:p w14:paraId="302E3893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制定统一的产品标准</w:t>
      </w:r>
    </w:p>
    <w:p w14:paraId="783D25FB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建立质量追溯体系</w:t>
      </w:r>
    </w:p>
    <w:p w14:paraId="5CE7126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推进品牌化发展</w:t>
      </w:r>
    </w:p>
    <w:p w14:paraId="27BAF6BB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供应链优化</w:t>
      </w:r>
    </w:p>
    <w:p w14:paraId="4A982592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建立高效的供应链管理体系</w:t>
      </w:r>
    </w:p>
    <w:p w14:paraId="49E63060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提升产销对接效率</w:t>
      </w:r>
    </w:p>
    <w:p w14:paraId="1EDAA0A7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发展订单农业模式</w:t>
      </w:r>
    </w:p>
    <w:p w14:paraId="4451EEF9" w14:textId="0B5F7C22" w:rsidR="004658E5" w:rsidRDefault="00000000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4</w:t>
      </w:r>
      <w:r w:rsidR="006819D4">
        <w:rPr>
          <w:rFonts w:ascii="宋体" w:eastAsia="宋体" w:hAnsi="宋体" w:cs="宋体" w:hint="eastAsia"/>
          <w:b/>
          <w:sz w:val="32"/>
        </w:rPr>
        <w:t>.</w:t>
      </w:r>
      <w:r>
        <w:rPr>
          <w:rFonts w:ascii="宋体" w:eastAsia="宋体" w:hAnsi="宋体" w:cs="宋体"/>
          <w:b/>
          <w:sz w:val="32"/>
        </w:rPr>
        <w:t xml:space="preserve"> 强化政策支持</w:t>
      </w:r>
    </w:p>
    <w:p w14:paraId="1649AB2A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资金扶持</w:t>
      </w:r>
    </w:p>
    <w:p w14:paraId="23382288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设立直播助农专项基金</w:t>
      </w:r>
    </w:p>
    <w:p w14:paraId="3B917EB1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对基础设施建设给予补贴</w:t>
      </w:r>
    </w:p>
    <w:p w14:paraId="57B62A7C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对中小农户提供启动资金</w:t>
      </w:r>
    </w:p>
    <w:p w14:paraId="0288BD41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b/>
          <w:sz w:val="32"/>
        </w:rPr>
        <w:t>政策协调</w:t>
      </w:r>
    </w:p>
    <w:p w14:paraId="52D110CC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建立部门协调机制</w:t>
      </w:r>
    </w:p>
    <w:p w14:paraId="397E4611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完善监管政策</w:t>
      </w:r>
    </w:p>
    <w:p w14:paraId="3C52D07E" w14:textId="77777777" w:rsidR="004658E5" w:rsidRDefault="00000000" w:rsidP="006819D4">
      <w:pPr>
        <w:spacing w:before="160" w:after="0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优化营商环境</w:t>
      </w:r>
    </w:p>
    <w:p w14:paraId="50155534" w14:textId="77777777" w:rsidR="004658E5" w:rsidRDefault="00000000" w:rsidP="006819D4">
      <w:pPr>
        <w:spacing w:before="160" w:after="0"/>
        <w:rPr>
          <w:rFonts w:hint="eastAsia"/>
          <w:sz w:val="44"/>
        </w:rPr>
      </w:pPr>
      <w:r>
        <w:rPr>
          <w:rFonts w:ascii="宋体" w:eastAsia="宋体" w:hAnsi="宋体" w:cs="宋体"/>
          <w:b/>
          <w:sz w:val="44"/>
        </w:rPr>
        <w:t>七、结论</w:t>
      </w:r>
    </w:p>
    <w:p w14:paraId="5D728727" w14:textId="77777777" w:rsidR="004658E5" w:rsidRDefault="00000000">
      <w:pPr>
        <w:spacing w:before="160" w:after="0"/>
        <w:jc w:val="both"/>
        <w:rPr>
          <w:rFonts w:hint="eastAsia"/>
          <w:sz w:val="32"/>
        </w:rPr>
      </w:pPr>
      <w:r>
        <w:rPr>
          <w:rFonts w:ascii="宋体" w:eastAsia="宋体" w:hAnsi="宋体" w:cs="宋体"/>
          <w:sz w:val="32"/>
        </w:rPr>
        <w:t>直播助农模式在青岛市取得了显著成效，有效推动了农产品销售和农民增收。然而，仍面临基础设施不足、人才短缺、产业链配套不完善等挑战。未来需要政府、企业、农民三方共同努力，通过完善基础设施、加强人才培养、优化产业链配套、强化政策支持等措施，推动直播助农模式可持续发展，为乡村振兴注入新动能。</w:t>
      </w:r>
    </w:p>
    <w:sectPr w:rsidR="004658E5">
      <w:headerReference w:type="default" r:id="rId7"/>
      <w:footerReference w:type="default" r:id="rId8"/>
      <w:pgSz w:w="15500" w:h="1972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34716" w14:textId="77777777" w:rsidR="00351670" w:rsidRDefault="0035167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F4917A4" w14:textId="77777777" w:rsidR="00351670" w:rsidRDefault="0035167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FB82D" w14:textId="77777777" w:rsidR="004658E5" w:rsidRDefault="004658E5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BDC6" w14:textId="77777777" w:rsidR="00351670" w:rsidRDefault="0035167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83DA9DD" w14:textId="77777777" w:rsidR="00351670" w:rsidRDefault="0035167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D2C0" w14:textId="77777777" w:rsidR="004658E5" w:rsidRDefault="004658E5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4521"/>
    <w:multiLevelType w:val="hybridMultilevel"/>
    <w:tmpl w:val="8B443EF2"/>
    <w:lvl w:ilvl="0" w:tplc="239A10D4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15DA8F6C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97588F92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4906D2F0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B74E9AB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79400306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54163306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B83437F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7D966486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" w15:restartNumberingAfterBreak="0">
    <w:nsid w:val="02633CD8"/>
    <w:multiLevelType w:val="hybridMultilevel"/>
    <w:tmpl w:val="CB68E8A4"/>
    <w:lvl w:ilvl="0" w:tplc="710C4310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5114DF64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7DCEEFE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FE84B30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D940EDB2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4B2A0982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03ECE930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87881004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B44AF3B8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" w15:restartNumberingAfterBreak="0">
    <w:nsid w:val="0A2A222A"/>
    <w:multiLevelType w:val="hybridMultilevel"/>
    <w:tmpl w:val="9E9C5FBA"/>
    <w:lvl w:ilvl="0" w:tplc="FCE453A6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927E8692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145C71B6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E7AC49A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2472957E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764267B8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907A160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E59E9506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A9245D32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3" w15:restartNumberingAfterBreak="0">
    <w:nsid w:val="0D97074A"/>
    <w:multiLevelType w:val="hybridMultilevel"/>
    <w:tmpl w:val="C8E47FEC"/>
    <w:lvl w:ilvl="0" w:tplc="1FD0D3F8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51F6BC40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5BEC068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8D4439A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CD94435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4120BD10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85D23800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B602160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54386CB0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4" w15:restartNumberingAfterBreak="0">
    <w:nsid w:val="0DD00E5D"/>
    <w:multiLevelType w:val="hybridMultilevel"/>
    <w:tmpl w:val="6BA86D18"/>
    <w:lvl w:ilvl="0" w:tplc="B642B2D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CA34E4A4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25962E1E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BAF25C1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A09066DA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199CD2B6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090EE0CA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6B4CC4E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801E78BC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5" w15:restartNumberingAfterBreak="0">
    <w:nsid w:val="11B04A86"/>
    <w:multiLevelType w:val="hybridMultilevel"/>
    <w:tmpl w:val="913E969E"/>
    <w:lvl w:ilvl="0" w:tplc="A998A2C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60389E40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AC805F42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BA2CA300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B04CF90A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C026F9DE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3B36E2F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2CA87C9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35C080BE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6" w15:restartNumberingAfterBreak="0">
    <w:nsid w:val="13A26958"/>
    <w:multiLevelType w:val="hybridMultilevel"/>
    <w:tmpl w:val="41D4D354"/>
    <w:lvl w:ilvl="0" w:tplc="DCE6070C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C8143636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FCB2E884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CF12A18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CF1AC6B6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A5D437E8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17080ED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4646394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D756AC24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7" w15:restartNumberingAfterBreak="0">
    <w:nsid w:val="13E60785"/>
    <w:multiLevelType w:val="hybridMultilevel"/>
    <w:tmpl w:val="77509296"/>
    <w:lvl w:ilvl="0" w:tplc="2C5408FE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5E507C4C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0E727AE4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1A66347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5082E6DA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BA2A679A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EEF4BB86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8AFC5BA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CC78A414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8" w15:restartNumberingAfterBreak="0">
    <w:nsid w:val="169D2792"/>
    <w:multiLevelType w:val="hybridMultilevel"/>
    <w:tmpl w:val="81B21B96"/>
    <w:lvl w:ilvl="0" w:tplc="B5FE688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9BA6A216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9B6884F8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BE766BF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7988F870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A7A60C80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DEC607EC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4A54EF2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91560EAC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9" w15:restartNumberingAfterBreak="0">
    <w:nsid w:val="18007356"/>
    <w:multiLevelType w:val="hybridMultilevel"/>
    <w:tmpl w:val="E968DAA0"/>
    <w:lvl w:ilvl="0" w:tplc="E4F06704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9662CC36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D61A58EA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01E40B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96523AB8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1824A0CA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CD02758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CEEA96F4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7E1A4728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0" w15:restartNumberingAfterBreak="0">
    <w:nsid w:val="19977B5E"/>
    <w:multiLevelType w:val="hybridMultilevel"/>
    <w:tmpl w:val="444203F8"/>
    <w:lvl w:ilvl="0" w:tplc="B4B40B6E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FFF8723E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28EC585C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50DED30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703C2A0E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B3BA9180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405A3802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10863C56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25F4553E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1" w15:restartNumberingAfterBreak="0">
    <w:nsid w:val="1BCC0B8E"/>
    <w:multiLevelType w:val="hybridMultilevel"/>
    <w:tmpl w:val="DDC2DDDE"/>
    <w:lvl w:ilvl="0" w:tplc="12325B54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3AC608B8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E2C41388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98CD73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F2C63466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B2C0F2A6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826E3AFE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AC90B896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C95454E0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2" w15:restartNumberingAfterBreak="0">
    <w:nsid w:val="2BC73655"/>
    <w:multiLevelType w:val="hybridMultilevel"/>
    <w:tmpl w:val="114E2A36"/>
    <w:lvl w:ilvl="0" w:tplc="A532E6BA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F0B28704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16C4DC0C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7338887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B174430E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031A6DB0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60889B2C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6DA2633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FA006B3A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3" w15:restartNumberingAfterBreak="0">
    <w:nsid w:val="2D8C1D05"/>
    <w:multiLevelType w:val="hybridMultilevel"/>
    <w:tmpl w:val="197AC362"/>
    <w:lvl w:ilvl="0" w:tplc="3524F0C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CB82E186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67CECD26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EA740DD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88280F20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C526D64A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60A035C2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E26CDA10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3B78FA10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4" w15:restartNumberingAfterBreak="0">
    <w:nsid w:val="310E1052"/>
    <w:multiLevelType w:val="hybridMultilevel"/>
    <w:tmpl w:val="9F6A2546"/>
    <w:lvl w:ilvl="0" w:tplc="59129F26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F5C2D23C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E97CFCC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D5FA5A12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E348D38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03A42080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554A8F2E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427C0412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8F6A82DA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5" w15:restartNumberingAfterBreak="0">
    <w:nsid w:val="34EC0CE5"/>
    <w:multiLevelType w:val="hybridMultilevel"/>
    <w:tmpl w:val="CFD24766"/>
    <w:lvl w:ilvl="0" w:tplc="8774FC76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D6589484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1DA0F6CA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66649E66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410A7AF2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246A73AC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10784CDE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52588F9A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727A43BA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6" w15:restartNumberingAfterBreak="0">
    <w:nsid w:val="37433840"/>
    <w:multiLevelType w:val="hybridMultilevel"/>
    <w:tmpl w:val="671E6CE2"/>
    <w:lvl w:ilvl="0" w:tplc="83A85EAA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F814DC12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5E3242D4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27DC6C3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872882D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89B461C2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A67427AA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035A00D0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94CA9FA8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7" w15:restartNumberingAfterBreak="0">
    <w:nsid w:val="3BF01F89"/>
    <w:multiLevelType w:val="hybridMultilevel"/>
    <w:tmpl w:val="12688216"/>
    <w:lvl w:ilvl="0" w:tplc="0CDEE91A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2AC0764A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8436B5F8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96944E2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BB5ADA5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5E1CD446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3028C98C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AC14F4B4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52108584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8" w15:restartNumberingAfterBreak="0">
    <w:nsid w:val="40647872"/>
    <w:multiLevelType w:val="hybridMultilevel"/>
    <w:tmpl w:val="E24C1BD2"/>
    <w:lvl w:ilvl="0" w:tplc="92DC9930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2DC8E1FE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80C2227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99722E0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A4CA5F02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4C6077AE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BDD06C30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010438D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06AE8C7C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19" w15:restartNumberingAfterBreak="0">
    <w:nsid w:val="48E70EEE"/>
    <w:multiLevelType w:val="hybridMultilevel"/>
    <w:tmpl w:val="D01C3D1E"/>
    <w:lvl w:ilvl="0" w:tplc="2CE0DFB0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E2428C0A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DCFC540C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0BAB100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F968B50E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8370FCF4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BED8EA30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B4525BB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E96EAEDC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0" w15:restartNumberingAfterBreak="0">
    <w:nsid w:val="4A1309ED"/>
    <w:multiLevelType w:val="hybridMultilevel"/>
    <w:tmpl w:val="D794FD8C"/>
    <w:lvl w:ilvl="0" w:tplc="6DACF2DC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892E2590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7CDCA998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B40846A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89808994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87369CD8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80B08870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D3C82ED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6082F7CE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1" w15:restartNumberingAfterBreak="0">
    <w:nsid w:val="517D7FDF"/>
    <w:multiLevelType w:val="hybridMultilevel"/>
    <w:tmpl w:val="B48E2294"/>
    <w:lvl w:ilvl="0" w:tplc="07CC6CBA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A3C41288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2CF62CE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D7F8DB80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696846B6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08D41432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0664A10E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3A3C7BE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E25C5E9A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2" w15:restartNumberingAfterBreak="0">
    <w:nsid w:val="56AD63C3"/>
    <w:multiLevelType w:val="hybridMultilevel"/>
    <w:tmpl w:val="0F28D95C"/>
    <w:lvl w:ilvl="0" w:tplc="25883506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B4CEE612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C0143160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1F6D500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0A7ED3A8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79E82DD2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2F263958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40E61C3E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F33CFA92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3" w15:restartNumberingAfterBreak="0">
    <w:nsid w:val="5BA04B68"/>
    <w:multiLevelType w:val="hybridMultilevel"/>
    <w:tmpl w:val="24D0AD5E"/>
    <w:lvl w:ilvl="0" w:tplc="9E164214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4BAEA226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36DE2B2E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E5B63D3C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AA0651CC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5AAE6134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737A86EA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3FF4D2D0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175A5B1E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4" w15:restartNumberingAfterBreak="0">
    <w:nsid w:val="5D6C4EE2"/>
    <w:multiLevelType w:val="hybridMultilevel"/>
    <w:tmpl w:val="FE7A5928"/>
    <w:lvl w:ilvl="0" w:tplc="CDE0A670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9982837A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5F501302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A802CCDA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6B10BE96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0B76313E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6B587E92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473EAD7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64663B12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5" w15:restartNumberingAfterBreak="0">
    <w:nsid w:val="646E0EBC"/>
    <w:multiLevelType w:val="hybridMultilevel"/>
    <w:tmpl w:val="ED4AE272"/>
    <w:lvl w:ilvl="0" w:tplc="ED162994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5910412C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A9EC2C92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614ABED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3DF2DB90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A574D7BA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B5C82ACA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02B40AE0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7664550A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6" w15:restartNumberingAfterBreak="0">
    <w:nsid w:val="704C5BE8"/>
    <w:multiLevelType w:val="hybridMultilevel"/>
    <w:tmpl w:val="1E24AC44"/>
    <w:lvl w:ilvl="0" w:tplc="5BC4FCB8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B7C803F0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45A66DDA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B9F6A61E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45C4DE4E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EC1A430E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C37E3E12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9E6C04C0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B3A8C046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7" w15:restartNumberingAfterBreak="0">
    <w:nsid w:val="75AC201C"/>
    <w:multiLevelType w:val="hybridMultilevel"/>
    <w:tmpl w:val="0C08125A"/>
    <w:lvl w:ilvl="0" w:tplc="61AC642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FF1A3BD4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C76869A6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92EE16A4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F18AE2D0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D5CA5E36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C916FD4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C326443C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FC887506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8" w15:restartNumberingAfterBreak="0">
    <w:nsid w:val="798C4EBA"/>
    <w:multiLevelType w:val="hybridMultilevel"/>
    <w:tmpl w:val="0F988D2A"/>
    <w:lvl w:ilvl="0" w:tplc="09626ACA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5BBA86BA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0E82078C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FDDC6968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29949CA0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1072285A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8926F318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6498A78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9F8EACF4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29" w15:restartNumberingAfterBreak="0">
    <w:nsid w:val="7AA27507"/>
    <w:multiLevelType w:val="hybridMultilevel"/>
    <w:tmpl w:val="C3E813A8"/>
    <w:lvl w:ilvl="0" w:tplc="52586E32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E91A4D48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2A7A077C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68D8B5DA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F2A8C0A2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840C450C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2986790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EB42F6A8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44168DD6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abstractNum w:abstractNumId="30" w15:restartNumberingAfterBreak="0">
    <w:nsid w:val="7FB22312"/>
    <w:multiLevelType w:val="hybridMultilevel"/>
    <w:tmpl w:val="57B8838A"/>
    <w:lvl w:ilvl="0" w:tplc="EC16C630">
      <w:start w:val="1"/>
      <w:numFmt w:val="bullet"/>
      <w:lvlText w:val="•"/>
      <w:lvlJc w:val="left"/>
      <w:pPr>
        <w:ind w:left="440" w:hanging="440"/>
      </w:pPr>
      <w:rPr>
        <w:rFonts w:ascii="Arial Unicode MS" w:hAnsi="Arial Unicode MS" w:hint="default"/>
      </w:rPr>
    </w:lvl>
    <w:lvl w:ilvl="1" w:tplc="B930E22C">
      <w:start w:val="1"/>
      <w:numFmt w:val="bullet"/>
      <w:lvlText w:val="◦"/>
      <w:lvlJc w:val="left"/>
      <w:pPr>
        <w:ind w:left="880" w:hanging="440"/>
      </w:pPr>
      <w:rPr>
        <w:rFonts w:ascii="Arial Unicode MS" w:hAnsi="Arial Unicode MS" w:hint="default"/>
      </w:rPr>
    </w:lvl>
    <w:lvl w:ilvl="2" w:tplc="59543FDA">
      <w:start w:val="1"/>
      <w:numFmt w:val="bullet"/>
      <w:lvlText w:val="▪"/>
      <w:lvlJc w:val="left"/>
      <w:pPr>
        <w:ind w:left="1320" w:hanging="440"/>
      </w:pPr>
      <w:rPr>
        <w:rFonts w:ascii="Arial Unicode MS" w:hAnsi="Arial Unicode MS" w:hint="default"/>
      </w:rPr>
    </w:lvl>
    <w:lvl w:ilvl="3" w:tplc="07E064F2">
      <w:start w:val="1"/>
      <w:numFmt w:val="bullet"/>
      <w:lvlText w:val="•"/>
      <w:lvlJc w:val="left"/>
      <w:pPr>
        <w:ind w:left="1760" w:hanging="440"/>
      </w:pPr>
      <w:rPr>
        <w:rFonts w:ascii="Arial Unicode MS" w:hAnsi="Arial Unicode MS" w:hint="default"/>
      </w:rPr>
    </w:lvl>
    <w:lvl w:ilvl="4" w:tplc="04B4D3CA">
      <w:start w:val="1"/>
      <w:numFmt w:val="bullet"/>
      <w:lvlText w:val="◦"/>
      <w:lvlJc w:val="left"/>
      <w:pPr>
        <w:ind w:left="2200" w:hanging="440"/>
      </w:pPr>
      <w:rPr>
        <w:rFonts w:ascii="Arial Unicode MS" w:hAnsi="Arial Unicode MS" w:hint="default"/>
      </w:rPr>
    </w:lvl>
    <w:lvl w:ilvl="5" w:tplc="A3AEC1C8">
      <w:start w:val="1"/>
      <w:numFmt w:val="bullet"/>
      <w:lvlText w:val="▪"/>
      <w:lvlJc w:val="left"/>
      <w:pPr>
        <w:ind w:left="2640" w:hanging="440"/>
      </w:pPr>
      <w:rPr>
        <w:rFonts w:ascii="Arial Unicode MS" w:hAnsi="Arial Unicode MS" w:hint="default"/>
      </w:rPr>
    </w:lvl>
    <w:lvl w:ilvl="6" w:tplc="B10CA544">
      <w:start w:val="1"/>
      <w:numFmt w:val="bullet"/>
      <w:lvlText w:val="•"/>
      <w:lvlJc w:val="left"/>
      <w:pPr>
        <w:ind w:left="3080" w:hanging="440"/>
      </w:pPr>
      <w:rPr>
        <w:rFonts w:ascii="Arial Unicode MS" w:hAnsi="Arial Unicode MS" w:hint="default"/>
      </w:rPr>
    </w:lvl>
    <w:lvl w:ilvl="7" w:tplc="9D1A63A2">
      <w:start w:val="1"/>
      <w:numFmt w:val="bullet"/>
      <w:lvlText w:val="◦"/>
      <w:lvlJc w:val="left"/>
      <w:pPr>
        <w:ind w:left="3520" w:hanging="440"/>
      </w:pPr>
      <w:rPr>
        <w:rFonts w:ascii="Arial Unicode MS" w:hAnsi="Arial Unicode MS" w:hint="default"/>
      </w:rPr>
    </w:lvl>
    <w:lvl w:ilvl="8" w:tplc="C980D516">
      <w:start w:val="1"/>
      <w:numFmt w:val="bullet"/>
      <w:lvlText w:val="▪"/>
      <w:lvlJc w:val="left"/>
      <w:pPr>
        <w:ind w:left="3960" w:hanging="440"/>
      </w:pPr>
      <w:rPr>
        <w:rFonts w:ascii="Arial Unicode MS" w:hAnsi="Arial Unicode MS" w:hint="default"/>
      </w:rPr>
    </w:lvl>
  </w:abstractNum>
  <w:num w:numId="1" w16cid:durableId="1222667675">
    <w:abstractNumId w:val="19"/>
  </w:num>
  <w:num w:numId="2" w16cid:durableId="1070930588">
    <w:abstractNumId w:val="14"/>
  </w:num>
  <w:num w:numId="3" w16cid:durableId="1407148567">
    <w:abstractNumId w:val="26"/>
  </w:num>
  <w:num w:numId="4" w16cid:durableId="858274335">
    <w:abstractNumId w:val="6"/>
  </w:num>
  <w:num w:numId="5" w16cid:durableId="264267675">
    <w:abstractNumId w:val="18"/>
  </w:num>
  <w:num w:numId="6" w16cid:durableId="1031298795">
    <w:abstractNumId w:val="2"/>
  </w:num>
  <w:num w:numId="7" w16cid:durableId="1774669906">
    <w:abstractNumId w:val="7"/>
  </w:num>
  <w:num w:numId="8" w16cid:durableId="1757896366">
    <w:abstractNumId w:val="13"/>
  </w:num>
  <w:num w:numId="9" w16cid:durableId="1950042391">
    <w:abstractNumId w:val="16"/>
  </w:num>
  <w:num w:numId="10" w16cid:durableId="44448915">
    <w:abstractNumId w:val="5"/>
  </w:num>
  <w:num w:numId="11" w16cid:durableId="1268006402">
    <w:abstractNumId w:val="3"/>
  </w:num>
  <w:num w:numId="12" w16cid:durableId="472068385">
    <w:abstractNumId w:val="0"/>
  </w:num>
  <w:num w:numId="13" w16cid:durableId="349332982">
    <w:abstractNumId w:val="21"/>
  </w:num>
  <w:num w:numId="14" w16cid:durableId="1547916090">
    <w:abstractNumId w:val="25"/>
  </w:num>
  <w:num w:numId="15" w16cid:durableId="2138062121">
    <w:abstractNumId w:val="28"/>
  </w:num>
  <w:num w:numId="16" w16cid:durableId="1009717263">
    <w:abstractNumId w:val="1"/>
  </w:num>
  <w:num w:numId="17" w16cid:durableId="1385376650">
    <w:abstractNumId w:val="12"/>
  </w:num>
  <w:num w:numId="18" w16cid:durableId="1376274486">
    <w:abstractNumId w:val="11"/>
  </w:num>
  <w:num w:numId="19" w16cid:durableId="1249733017">
    <w:abstractNumId w:val="15"/>
  </w:num>
  <w:num w:numId="20" w16cid:durableId="1569264465">
    <w:abstractNumId w:val="30"/>
  </w:num>
  <w:num w:numId="21" w16cid:durableId="589851611">
    <w:abstractNumId w:val="27"/>
  </w:num>
  <w:num w:numId="22" w16cid:durableId="2122872667">
    <w:abstractNumId w:val="24"/>
  </w:num>
  <w:num w:numId="23" w16cid:durableId="174737290">
    <w:abstractNumId w:val="17"/>
  </w:num>
  <w:num w:numId="24" w16cid:durableId="1804883540">
    <w:abstractNumId w:val="22"/>
  </w:num>
  <w:num w:numId="25" w16cid:durableId="336538688">
    <w:abstractNumId w:val="4"/>
  </w:num>
  <w:num w:numId="26" w16cid:durableId="1799910875">
    <w:abstractNumId w:val="20"/>
  </w:num>
  <w:num w:numId="27" w16cid:durableId="2030711944">
    <w:abstractNumId w:val="23"/>
  </w:num>
  <w:num w:numId="28" w16cid:durableId="1215897402">
    <w:abstractNumId w:val="10"/>
  </w:num>
  <w:num w:numId="29" w16cid:durableId="623537793">
    <w:abstractNumId w:val="29"/>
  </w:num>
  <w:num w:numId="30" w16cid:durableId="953944531">
    <w:abstractNumId w:val="9"/>
  </w:num>
  <w:num w:numId="31" w16cid:durableId="8867986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E5"/>
    <w:rsid w:val="00351670"/>
    <w:rsid w:val="004658E5"/>
    <w:rsid w:val="006819D4"/>
    <w:rsid w:val="00954D0B"/>
    <w:rsid w:val="00CF55EA"/>
    <w:rsid w:val="00D007FA"/>
    <w:rsid w:val="00DA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A8F2D"/>
  <w15:docId w15:val="{307BECA9-7C9B-4BA6-BE6B-F6D4F4E6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927</Words>
  <Characters>965</Characters>
  <Application>Microsoft Office Word</Application>
  <DocSecurity>0</DocSecurity>
  <Lines>87</Lines>
  <Paragraphs>157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林 王</cp:lastModifiedBy>
  <cp:revision>3</cp:revision>
  <dcterms:created xsi:type="dcterms:W3CDTF">2026-06-07T06:57:00Z</dcterms:created>
  <dcterms:modified xsi:type="dcterms:W3CDTF">2026-06-07T13:29:00Z</dcterms:modified>
</cp:coreProperties>
</file>