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t>乡村助农工作调研报告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为深入贯彻落实乡村振兴战略，切实破解农产品产销不畅、农业产业发展薄弱、农民增收困难等突出问题，精准掌握基层助农工作开展现状、存在短板及群众真实需求，进一步优化助农帮扶举措、健全长效助农机制。近期，调研小组通过实地走访、座谈交流、问卷调查、数据核查等多种方式，对辖区乡村助农工作开展全面专项调研，广泛走访种植养殖农户、家庭农场、农民专业合作社，对接乡镇农业服务中心、电商服务站及基层帮扶干部，全面梳理当前助农工作成效与问题，结合乡村产业发展实际，形成本调研报告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一、调研概况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（一）调研背景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农业是乡村振兴的根基，农民增收是“三农”工作的核心目标。近年来，各地持续推进产业助农、电商助农、科技助农、消费助农等帮扶工作，有效盘活乡村农业资源，带动特色农产品走出乡村、走向市场。但当前部分乡村仍存在产业规模化程度低、产品附加值不高、销售渠道单一、农技支撑不足、人才储备短缺等问题，制约农业提质增效和农民稳定增收。为精准补齐发展短板、提升助农工作质效，针对性制定帮扶方案，特开展本次专项调研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（二）调研时间与范围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本次调研周期为</w:t>
      </w:r>
      <w:r>
        <w:rPr/>
        <w:t>202X</w:t>
      </w:r>
      <w:r>
        <w:rPr/>
        <w:t>年</w:t>
      </w:r>
      <w:r>
        <w:rPr/>
        <w:t>X</w:t>
      </w:r>
      <w:r>
        <w:rPr/>
        <w:t>月—</w:t>
      </w:r>
      <w:r>
        <w:rPr/>
        <w:t>X</w:t>
      </w:r>
      <w:r>
        <w:rPr/>
        <w:t>月，调研覆盖辖区</w:t>
      </w:r>
      <w:r>
        <w:rPr/>
        <w:t>8</w:t>
      </w:r>
      <w:r>
        <w:rPr/>
        <w:t>个行政村、</w:t>
      </w:r>
      <w:r>
        <w:rPr/>
        <w:t>20</w:t>
      </w:r>
      <w:r>
        <w:rPr/>
        <w:t>余家农民专业合作社、</w:t>
      </w:r>
      <w:r>
        <w:rPr/>
        <w:t>30</w:t>
      </w:r>
      <w:r>
        <w:rPr/>
        <w:t>余户种养大户及普通农户，重点调研粮食种植、果蔬养殖、特色农副加工等主导产业，全面摸排助农政策落地、产业发展、产销对接、技术服务等各项工作情况。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（三）调研方法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1. </w:t>
      </w:r>
      <w:r>
        <w:rPr/>
        <w:t>实地走访调研：深入田间地头、种植养殖基地、农产品加工车间、村级电商服务站点，实地查看农业生产现状、基础设施配套、农产品仓储物流条件。</w:t>
      </w:r>
    </w:p>
    <w:p>
      <w:pPr>
        <w:pStyle w:val="Normal"/>
        <w:bidi w:val="0"/>
        <w:jc w:val="left"/>
        <w:rPr/>
      </w:pPr>
      <w:r>
        <w:rPr/>
        <w:t>​</w:t>
      </w:r>
    </w:p>
    <w:p>
      <w:pPr>
        <w:pStyle w:val="Normal"/>
        <w:bidi w:val="0"/>
        <w:jc w:val="left"/>
        <w:rPr/>
      </w:pPr>
      <w:r>
        <w:rPr/>
        <w:t>2. </w:t>
      </w:r>
      <w:r>
        <w:rPr/>
        <w:t>座谈访谈交流：组织乡镇农业干部、驻村帮扶人员、合作社负责人、农户代表开展专题座谈</w:t>
      </w:r>
      <w:r>
        <w:rPr/>
        <w:t>10</w:t>
      </w:r>
      <w:r>
        <w:rPr/>
        <w:t>场，一对一访谈基层从业者</w:t>
      </w:r>
      <w:r>
        <w:rPr/>
        <w:t>50</w:t>
      </w:r>
      <w:r>
        <w:rPr/>
        <w:t>余人，倾听发展诉求与难点问题。</w:t>
      </w:r>
    </w:p>
    <w:p>
      <w:pPr>
        <w:pStyle w:val="Normal"/>
        <w:bidi w:val="0"/>
        <w:jc w:val="left"/>
        <w:rPr/>
      </w:pPr>
      <w:r>
        <w:rPr/>
        <w:t>​</w:t>
      </w:r>
    </w:p>
    <w:p>
      <w:pPr>
        <w:pStyle w:val="Normal"/>
        <w:bidi w:val="0"/>
        <w:jc w:val="left"/>
        <w:rPr/>
      </w:pPr>
      <w:r>
        <w:rPr/>
        <w:t>3. </w:t>
      </w:r>
      <w:r>
        <w:rPr/>
        <w:t>问卷调查统计：发放助农工作调查问卷</w:t>
      </w:r>
      <w:r>
        <w:rPr/>
        <w:t>200</w:t>
      </w:r>
      <w:r>
        <w:rPr/>
        <w:t>份，回收有效问卷</w:t>
      </w:r>
      <w:r>
        <w:rPr/>
        <w:t>186</w:t>
      </w:r>
      <w:r>
        <w:rPr/>
        <w:t>份，有效回收率</w:t>
      </w:r>
      <w:r>
        <w:rPr/>
        <w:t>93%</w:t>
      </w:r>
      <w:r>
        <w:rPr/>
        <w:t>，系统收集农户对政策帮扶、技术指导、销售服务的意见建议。</w:t>
      </w:r>
    </w:p>
    <w:p>
      <w:pPr>
        <w:pStyle w:val="Normal"/>
        <w:bidi w:val="0"/>
        <w:jc w:val="left"/>
        <w:rPr/>
      </w:pPr>
      <w:r>
        <w:rPr/>
        <w:t>​</w:t>
      </w:r>
    </w:p>
    <w:p>
      <w:pPr>
        <w:pStyle w:val="Normal"/>
        <w:bidi w:val="0"/>
        <w:jc w:val="left"/>
        <w:rPr/>
      </w:pPr>
      <w:r>
        <w:rPr/>
        <w:t>4. </w:t>
      </w:r>
      <w:r>
        <w:rPr/>
        <w:t>数据汇总分析：梳理近三年辖区农业产值、农户收入、助农项目落地、农产品产销等核心数据，对比分析助农工作成效与发展趋势。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二、当前助农工作开展成效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（一）政策帮扶落地见效，夯实农业发展基础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各地严格落实惠农补贴、产业扶持、创业帮扶等系列助农政策，构建“政府主导、部门联动、基层落实”的帮扶体系。针对种粮农户、养殖大户、合作社落实农资补贴、农机购置补贴、产业奖补政策，有效降低农业生产成本。同时，持续完善乡村农业基础设施，推进农田灌溉、机耕道路、防洪排涝等设施升级，改善农业生产条件，提升粮食和特色农产品稳产保供能力。此外，积极开展经营主体提升行动，常态化组织合作社、家庭农场负责人开展电商运营、种植养殖技术、品牌打造等培训，培育一批本土农业经营主体，带动小农户抱团发展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（二）多元助农模式发力，拓宽农民增收渠道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1. </w:t>
      </w:r>
      <w:r>
        <w:rPr/>
        <w:t>消费助农常态化推进：依托机关单位采购、商超对接、企业认购、社区团购等模式，搭建本地农产品直销渠道，优先采购本地粮油、果蔬、畜禽等农产品，有效化解农产品滞销难题。同时，结合节日展销、乡村市集、农产品博览会等活动，集中推广本土特色农产品，提升产品曝光度和销量。</w:t>
      </w:r>
    </w:p>
    <w:p>
      <w:pPr>
        <w:pStyle w:val="Normal"/>
        <w:bidi w:val="0"/>
        <w:jc w:val="left"/>
        <w:rPr/>
      </w:pPr>
      <w:r>
        <w:rPr/>
        <w:t>​</w:t>
      </w:r>
    </w:p>
    <w:p>
      <w:pPr>
        <w:pStyle w:val="Normal"/>
        <w:bidi w:val="0"/>
        <w:jc w:val="left"/>
        <w:rPr/>
      </w:pPr>
      <w:r>
        <w:rPr/>
        <w:t>2. </w:t>
      </w:r>
      <w:r>
        <w:rPr/>
        <w:t>电商助农快速发展：完善县镇村三级电商流通服务网络，建成村级电商服务站、快递代收点，打通农产品“出村进城”物流通道。引导农户、返乡青年通过短视频、直播带货、线上店铺等新媒体模式销售农产品，打破传统线下销售局限，缩短产销链路，大幅降低销售成本。</w:t>
      </w:r>
    </w:p>
    <w:p>
      <w:pPr>
        <w:pStyle w:val="Normal"/>
        <w:bidi w:val="0"/>
        <w:jc w:val="left"/>
        <w:rPr/>
      </w:pPr>
      <w:r>
        <w:rPr/>
        <w:t>​</w:t>
      </w:r>
    </w:p>
    <w:p>
      <w:pPr>
        <w:pStyle w:val="Normal"/>
        <w:bidi w:val="0"/>
        <w:jc w:val="left"/>
        <w:rPr/>
      </w:pPr>
      <w:r>
        <w:rPr/>
        <w:t>3. </w:t>
      </w:r>
      <w:r>
        <w:rPr/>
        <w:t>产业助农持续深化：立足各村资源禀赋，因地制宜培育特色种植、生态养殖、农副初加工等主导产业，改变单一粮食种植的产业结构。通过“合作社</w:t>
      </w:r>
      <w:r>
        <w:rPr/>
        <w:t>+</w:t>
      </w:r>
      <w:r>
        <w:rPr/>
        <w:t>基地</w:t>
      </w:r>
      <w:r>
        <w:rPr/>
        <w:t>+</w:t>
      </w:r>
      <w:r>
        <w:rPr/>
        <w:t>农户”的发展模式，统一提供种苗、技术、收购服务，带动农户规模化生产，实现农户就近就业、稳定增收。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（三）科技人才赋能农业，提升农业生产效能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积极推进科技助农下沉，组建农业技术志愿服务队，常态化深入田间地头，为农户提供病虫害防治、科学施肥、种苗培育、养殖管护等免费技术指导，有效解决农户生产技术难题，降低种养损耗，部分生鲜农产品损耗率降至</w:t>
      </w:r>
      <w:r>
        <w:rPr/>
        <w:t>8%</w:t>
      </w:r>
      <w:r>
        <w:rPr/>
        <w:t>以下。同时，实施人才回引计划，出台返乡创业补贴、创业扶持等优惠政策，吸引农业专业毕业生、种养能手、返乡青年投身乡村农业发展，为现代农业发展注入新鲜活力。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三、助农工作存在的主要问题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（一）农业产业规模化、标准化水平偏低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多数乡村农业生产仍以散户小面积种植养殖为主，集约化、规模化程度不足。农户种植标准不统一，施肥、用药、管护方式参差不齐，导致农产品品相、品质不稳定，难以达到市场统一收购标准。同时，本地农产品多以原材料初级销售为主，缺少清洗、分拣、包装、深加工环节，产品附加值低，利润空间有限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（二）电商助农配套体系不完善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虽然村级电商站点基本实现全覆盖，但多数站点功能单一，仅提供代收代寄服务，缺少产品包装、品控筛选、直播运营、售后保障等专业化服务。农村物流成本偏高、冷链仓储设施短缺，生鲜农产品保鲜难、损耗高，远距离运输受限。此外，大部分农户缺乏新媒体运营技能，不会拍摄剪辑、不会直播带货，优质农产品线上推广力度不足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（三）农业技术服务覆盖不够精准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基层农技人员数量不足、分工较杂，日常工作繁杂，下沉田间常态化技术指导力度有限。技术培训多以集中宣讲为主，内容通用性强，缺少针对不同作物、不同养殖户的一对一精准指导。部分高龄农户接受新知识、新技术速度慢，依然沿用传统种养模式，增产增收效果不明显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（四）乡村农业专业人才缺口较大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农村吸引力不足，年轻劳动力大量外流，留守务农人群年龄结构偏大，思想保守、创新不足。懂现代农业、懂电商运营、懂品牌营销、懂农产品加工的专业人才极度匮乏。现有合作社、农业企业管理人员专业能力有限，品牌意识薄弱，缺少市场化、品牌化运营思维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（五）农产品品牌竞争力薄弱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辖区特色农产品种类较多，但普遍存在“有产品、无品牌、无包装、无认证”的问题。多数农产品无统一商标、无绿色有机认证、无溯源体系，市场辨识度低，难以卖出高价，在同类市场竞争中处于弱势，无法形成规模品牌效应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四、下一步改进对策与建议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（一）推进产业标准化规模化发展，提升产品品质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统一区域种养标准，制定本地特色农产品生产技术规程，引导农户科学种养、规范管理。扶持家庭农场、农民专业合作社扩大种植养殖规模，推动散户向规模化、集约化经营转变。大力发展农产品初加工、简单深加工，开发礼盒装、精品装，延长产业链、提升产品附加值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（二）完善电商物流配套，做强电商助农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升级村级电商服务站功能，增设品控分拣、统一包装、线上代销、售后处理等服务。积极对接物流企业，争取农村寄递优惠政策，降低农产品物流成本。补齐乡村冷链短板，建设小型保鲜冷库、仓储站点，降低生鲜农产品损耗。常态化开展短视频拍摄、直播带货、店铺运营公益培训，培育本土新农人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（三）深化科技助农精准服务，保障稳产增收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优化农技人员包村联户制度，实行“一村一技术员、一产业一指导”，常态化下沉田间开展现场指导。根据季节、种养品类，开设定制化培训课程，针对性解决病虫害、减产、养殖病害等高频难题。建立农户技术咨询微信群，实现问题随时问、技术随时答、难题随时解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（四）强化人才引育，夯实乡村人才支撑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落实返乡创业扶持政策，吸引大学生、退役军人、电商从业者、在外务工青年返乡发展农业产业。培育本土种养大户、合作社骨干，打造本土乡村实用人才队伍。搭建校企合作、农技专家下乡帮扶机制，常态化引进外部技术、人才资源助力本地农业发展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（五）打造区域特色农产品品牌，增强市场竞争力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整合本地特色农产品资源，统一区域公共品牌名称、统一包装形象、统一宣传推广。积极申报绿色食品、有机农产品、地理标志产品认证，建立农产品质量溯源体系。通过短视频推广、农博会参展、网红探店带货等多种方式，提升本地农产品知名度、美誉度和市场竞争力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五、调研总结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总体来看，当前辖区助农工作体系基本完善、成效较为明显，产业助农、科技助农、电商助农、消费助农多点发力，有效带动农业稳步发展、农民持续增收。但仍存在产业规模偏小、标准化不足、配套薄弱、人才短缺、品牌不强等突出问题。</w:t>
      </w:r>
    </w:p>
    <w:p>
      <w:pPr>
        <w:pStyle w:val="Normal"/>
        <w:bidi w:val="0"/>
        <w:jc w:val="left"/>
        <w:rPr/>
      </w:pPr>
      <w:r>
        <w:rPr/>
        <w:t xml:space="preserve"> </w:t>
      </w:r>
    </w:p>
    <w:p>
      <w:pPr>
        <w:pStyle w:val="Normal"/>
        <w:bidi w:val="0"/>
        <w:jc w:val="left"/>
        <w:rPr/>
      </w:pPr>
      <w:r>
        <w:rPr/>
        <w:t>下一步，需聚焦短板弱项，以产业提质、电商赋能、科技支撑、人才培育、品牌建设为重点，持续优化助农举措，健全长效帮扶机制，推动传统农业向标准化、规模化、品牌化、现代化转型升级，持续拓宽农民增收渠道，为全面推进乡村振兴提供坚实产业支撑。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Noto Sans CJK SC">
    <w:charset w:val="01"/>
    <w:family w:val="roman"/>
    <w:pitch w:val="variable"/>
  </w:font>
  <w:font w:name="Noto Sans CJK SC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ans CJK SC" w:hAnsi="Noto Sans CJK SC" w:eastAsia="Noto Sans CJK SC" w:cs="Noto Sans CJK SC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Noto Sans CJK SC" w:hAnsi="Noto Sans CJK SC" w:eastAsia="Noto Sans CJK SC" w:cs="Noto Sans CJK SC"/>
      <w:color w:val="auto"/>
      <w:kern w:val="2"/>
      <w:sz w:val="24"/>
      <w:szCs w:val="24"/>
      <w:lang w:val="en-US" w:eastAsia="zh-CN" w:bidi="hi-IN"/>
    </w:rPr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Noto Sans CJK SC" w:hAnsi="Noto Sans CJK SC" w:eastAsia="Noto Sans CJK SC" w:cs="Noto Sans CJK SC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LibreOfficeDev/7.3.1.3.0$Android_AARCH64 LibreOffice_project/</Application>
  <AppVersion>15.0000</AppVersion>
  <Pages>4</Pages>
  <Words>3348</Words>
  <Characters>3370</Characters>
  <CharactersWithSpaces>3422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2026-06-08T09:24:48Z</dcterms:created>
  <dc:creator/>
  <dc:description/>
  <dc:language>zh-CN</dc:language>
  <cp:lastModifiedBy/>
  <cp:revision>0</cp:revision>
  <dc:subject/>
  <dc:title/>
</cp:coreProperties>
</file>