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C50C2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直播助农模式在济南市商河县调研分析报告</w:t>
      </w:r>
    </w:p>
    <w:p w14:paraId="3B38039B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一、调研前言</w:t>
      </w:r>
      <w:bookmarkEnd w:id="0"/>
    </w:p>
    <w:p w14:paraId="1E5BF791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1. 调研背景</w:t>
      </w:r>
      <w:bookmarkEnd w:id="1"/>
    </w:p>
    <w:p w14:paraId="6AE8ABED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商河县是济南农业大县，主打</w:t>
      </w:r>
      <w:r>
        <w:rPr>
          <w:rFonts w:ascii="Arial" w:hAnsi="Arial" w:eastAsia="等线" w:cs="Arial"/>
          <w:b/>
          <w:bCs w:val="0"/>
          <w:sz w:val="22"/>
          <w:u w:val="none"/>
        </w:rPr>
        <w:t>商河大蒜、白桥大蒜、怀仁驴肉、珍珠红西瓜、殷巷葡萄、商河老豆腐</w:t>
      </w:r>
      <w:r>
        <w:rPr>
          <w:rFonts w:ascii="Arial" w:hAnsi="Arial" w:eastAsia="等线" w:cs="Arial"/>
          <w:sz w:val="22"/>
        </w:rPr>
        <w:t>等特色农产，依托乡村振兴、数字乡村政策扶持，近些年政府、合作社、农户、电商企业纷纷入局抖音、快手、拼多多直播带货，直播助农成为本地农产品外销、农民增收的重要途径。本次以</w:t>
      </w:r>
      <w:r>
        <w:rPr>
          <w:rFonts w:ascii="Arial" w:hAnsi="Arial" w:eastAsia="等线" w:cs="Arial"/>
          <w:b/>
          <w:sz w:val="22"/>
        </w:rPr>
        <w:t>线上调研</w:t>
      </w:r>
      <w:r>
        <w:rPr>
          <w:rFonts w:ascii="Arial" w:hAnsi="Arial" w:eastAsia="等线" w:cs="Arial"/>
          <w:sz w:val="22"/>
        </w:rPr>
        <w:t>为主，围绕商河全域农产品直播业态开展调研，分析落地成效、现存问题并提出优化方案。</w:t>
      </w:r>
    </w:p>
    <w:p w14:paraId="5F211F0B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2. 调研方式</w:t>
      </w:r>
      <w:bookmarkEnd w:id="2"/>
    </w:p>
    <w:p w14:paraId="5453AA0B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线上问卷调查</w:t>
      </w:r>
      <w:r>
        <w:rPr>
          <w:rFonts w:ascii="Arial" w:hAnsi="Arial" w:eastAsia="等线" w:cs="Arial"/>
          <w:sz w:val="22"/>
        </w:rPr>
        <w:t>：面向商河种植农户、本土带货主播、县域电商从业者、网购消费者发放线上问卷，回收有效问卷 312 份；</w:t>
      </w:r>
    </w:p>
    <w:p w14:paraId="799FD40C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平台数据搜集</w:t>
      </w:r>
      <w:r>
        <w:rPr>
          <w:rFonts w:ascii="Arial" w:hAnsi="Arial" w:eastAsia="等线" w:cs="Arial"/>
          <w:sz w:val="22"/>
        </w:rPr>
        <w:t>：抓取抖音、快手、视频号商河产地直播间近一年销售数据、用户评价；</w:t>
      </w:r>
    </w:p>
    <w:p w14:paraId="00F354F9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政务资料查阅</w:t>
      </w:r>
      <w:r>
        <w:rPr>
          <w:rFonts w:ascii="Arial" w:hAnsi="Arial" w:eastAsia="等线" w:cs="Arial"/>
          <w:sz w:val="22"/>
        </w:rPr>
        <w:t>：商河县农业农村局、商务局公开电商扶持文件、助农项目公示数据。</w:t>
      </w:r>
    </w:p>
    <w:p w14:paraId="3BE761D7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3. 调研目的</w:t>
      </w:r>
      <w:bookmarkEnd w:id="3"/>
    </w:p>
    <w:p w14:paraId="75AB84E7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客观研判商河县直播助农实际落地成效，梳理产业发展痛点，针对性提出落地优化建议，助力本地特色农产品直播产业化长效发展。</w:t>
      </w:r>
    </w:p>
    <w:p w14:paraId="21B4FE7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4D19C73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二、商河县直播助农落地实际成效</w:t>
      </w:r>
      <w:bookmarkEnd w:id="4"/>
      <w:bookmarkStart w:id="22" w:name="_GoBack"/>
      <w:bookmarkEnd w:id="22"/>
    </w:p>
    <w:p w14:paraId="2A3446BE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（一）拓宽农产品销路，破解农产品滞销难题</w:t>
      </w:r>
      <w:bookmarkEnd w:id="5"/>
    </w:p>
    <w:p w14:paraId="652E5FEC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白桥大蒜作为商河地标农产品，依托合作社集体直播 + 农户个体自播模式，每年大蒜收获季线上直播出货量约占总产量 22%，有效规避往年集中上市低价滞销、中间商压价问题；珍珠红西瓜、殷巷葡萄等生鲜果蔬，通过田间实景直播，打通外地订单渠道，远销京津冀、江浙沪。</w:t>
      </w:r>
    </w:p>
    <w:p w14:paraId="52D6EB4A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县域头部电商直播间单年农产品线上成交额超千万元，全县直播带货农产品年总销售额突破 1.2 亿元，带动数千户种植户户均增收 2000 元以上。</w:t>
      </w:r>
    </w:p>
    <w:p w14:paraId="0DCB96F7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（二）带动本土就业，盘活乡村闲置劳动力</w:t>
      </w:r>
      <w:bookmarkEnd w:id="6"/>
    </w:p>
    <w:p w14:paraId="2007676C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商河县商务局联合人社、融媒体中心常态化开展乡村主播免费培训，累计培育农户主播、返乡青年主播、村集体主播 400 余名，大量留守妇女、返乡务工人员转型直播从业者。</w:t>
      </w:r>
    </w:p>
    <w:p w14:paraId="6047F7FA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催生分拣打包、生鲜仓储、快递打包、产品美工等配套岗位，围绕直播产业链就近吸纳农村闲散劳动力 800 余人，完善本地乡村就业结构。</w:t>
      </w:r>
    </w:p>
    <w:p w14:paraId="6FF5D13C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（三）打造县域农产公共品牌，提升产品溢价</w:t>
      </w:r>
      <w:bookmarkEnd w:id="7"/>
    </w:p>
    <w:p w14:paraId="487E1AB3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通过产地实景直播、田间溯源实拍，打响</w:t>
      </w:r>
      <w:r>
        <w:rPr>
          <w:rFonts w:ascii="Arial" w:hAnsi="Arial" w:eastAsia="等线" w:cs="Arial"/>
          <w:b/>
          <w:sz w:val="22"/>
        </w:rPr>
        <w:t>白桥大蒜、商河西瓜</w:t>
      </w:r>
      <w:r>
        <w:rPr>
          <w:rFonts w:ascii="Arial" w:hAnsi="Arial" w:eastAsia="等线" w:cs="Arial"/>
          <w:sz w:val="22"/>
        </w:rPr>
        <w:t>地域品牌知名度，摆脱过去散装贱卖、无品牌附加值的困境。同款大蒜经过品牌化直播售卖，溢价提升 15%~30%，推动本地农副产品从原料外销转向品牌商品外销。</w:t>
      </w:r>
    </w:p>
    <w:p w14:paraId="2E4A1D18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（四）政企多方联动完善配套基础设施</w:t>
      </w:r>
      <w:bookmarkEnd w:id="8"/>
    </w:p>
    <w:p w14:paraId="44726FEB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邮政、中通等快递在重点农业乡镇设立生鲜寄递专线，大蒜、瓜果等农产品享受快递特惠价，降低物流成本；</w:t>
      </w:r>
    </w:p>
    <w:p w14:paraId="16ABF929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政府在白桥镇、殷巷镇等农业重镇建设中小型保鲜冷库，缓解生鲜农产品存储难题；本地高校、电商产业园落地实训直播间，校企合作输送运营人才。</w:t>
      </w:r>
    </w:p>
    <w:p w14:paraId="7706EDE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A28C0C3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三、商河县直播助农现存突出问题</w:t>
      </w:r>
      <w:bookmarkEnd w:id="9"/>
    </w:p>
    <w:p w14:paraId="7E76673E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1. 主播专业水平参差不齐，流量稳定性较差</w:t>
      </w:r>
      <w:bookmarkEnd w:id="10"/>
    </w:p>
    <w:p w14:paraId="4B57F421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多数本土农户主播未经过系统化培训，直播形式单一，以田间叫卖为主，缺乏短视频引流、粉丝精细化运营能力；中小直播间普遍存在 “果蔬丰收旺季爆单、淡季无人下单”，大部分个体农户直播间日常在线人数不足 300 人，仅靠节庆、政府专场活动短暂破圈。县域稀缺本土头部网红，缺少持续稳定引流账号。</w:t>
      </w:r>
    </w:p>
    <w:p w14:paraId="69CCB114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2. 农产品供应链短板突出</w:t>
      </w:r>
      <w:bookmarkEnd w:id="11"/>
    </w:p>
    <w:p w14:paraId="76506DFB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品控不统一</w:t>
      </w:r>
      <w:r>
        <w:rPr>
          <w:rFonts w:ascii="Arial" w:hAnsi="Arial" w:eastAsia="等线" w:cs="Arial"/>
          <w:sz w:val="22"/>
        </w:rPr>
        <w:t>：散户分散种植，大蒜、西瓜无统一分级筛选标准，直播间展示优品与散户发货货品大小、品质不一致，售后差评率偏高；</w:t>
      </w:r>
    </w:p>
    <w:p w14:paraId="0A8C0A5F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冷链仓储不足</w:t>
      </w:r>
      <w:r>
        <w:rPr>
          <w:rFonts w:ascii="Arial" w:hAnsi="Arial" w:eastAsia="等线" w:cs="Arial"/>
          <w:sz w:val="22"/>
        </w:rPr>
        <w:t>：偏远村落缺少预冷仓储，葡萄、西瓜等短途生鲜损耗率约 18%，长途运输破损理赔拉高经营成本；</w:t>
      </w:r>
    </w:p>
    <w:p w14:paraId="122C5783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包装简陋</w:t>
      </w:r>
      <w:r>
        <w:rPr>
          <w:rFonts w:ascii="Arial" w:hAnsi="Arial" w:eastAsia="等线" w:cs="Arial"/>
          <w:sz w:val="22"/>
        </w:rPr>
        <w:t>：多数散户沿用简易编织袋、纸箱包装，缺乏标准化品牌包装，长途运输磕碰损坏严重。</w:t>
      </w:r>
    </w:p>
    <w:p w14:paraId="0C279923"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3. 流量依赖政策扶持，长效变现能力弱</w:t>
      </w:r>
      <w:bookmarkEnd w:id="12"/>
    </w:p>
    <w:p w14:paraId="410B47EC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大量直播间流量依托政府助农专场、丰收节专项扶持引流，活动结束后直播间热度快速下滑；农户缺少付费投流、私域运营意识，客户多为一次性零散购买，很难沉淀复购用户，难以形成常态化稳定订单。</w:t>
      </w:r>
    </w:p>
    <w:p w14:paraId="386A7496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4. 产业资源分散，同质化低价内卷</w:t>
      </w:r>
      <w:bookmarkEnd w:id="13"/>
    </w:p>
    <w:p w14:paraId="74A2A914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白桥大蒜作为核心品类，合作社、散户、电商企业各自开播，同类产品直播间相互低价竞价，无序内卷压缩农户利润；政府、产业园、村镇直播间缺少统一统筹规划，资源分散难以抱团打造县域直播矩阵。</w:t>
      </w:r>
    </w:p>
    <w:p w14:paraId="11B3272B">
      <w:pPr>
        <w:spacing w:before="300" w:after="120" w:line="288" w:lineRule="auto"/>
        <w:ind w:left="0"/>
        <w:jc w:val="left"/>
        <w:outlineLvl w:val="2"/>
      </w:pPr>
      <w:bookmarkStart w:id="14" w:name="heading_14"/>
      <w:r>
        <w:rPr>
          <w:rFonts w:ascii="Arial" w:hAnsi="Arial" w:eastAsia="等线" w:cs="Arial"/>
          <w:b/>
          <w:sz w:val="30"/>
        </w:rPr>
        <w:t>5. 深加工产品直播渗透率偏低</w:t>
      </w:r>
      <w:bookmarkEnd w:id="14"/>
    </w:p>
    <w:p w14:paraId="046F3F9C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商河怀仁驴肉、豆制品等预制农特产深加工产品，标准化、品牌化程度不足，相比生鲜果蔬，深加工品类直播开播数量少、线上销量占比不足 10%，产品附加值挖掘不足。</w:t>
      </w:r>
    </w:p>
    <w:p w14:paraId="4EB54A91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E8F1F88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四、优化改进对策</w:t>
      </w:r>
      <w:bookmarkEnd w:id="15"/>
    </w:p>
    <w:p w14:paraId="23081A8A">
      <w:pPr>
        <w:spacing w:before="300" w:after="120" w:line="288" w:lineRule="auto"/>
        <w:ind w:left="0"/>
        <w:jc w:val="left"/>
        <w:outlineLvl w:val="2"/>
      </w:pPr>
      <w:bookmarkStart w:id="16" w:name="heading_16"/>
      <w:r>
        <w:rPr>
          <w:rFonts w:ascii="Arial" w:hAnsi="Arial" w:eastAsia="等线" w:cs="Arial"/>
          <w:b/>
          <w:sz w:val="30"/>
        </w:rPr>
        <w:t>1. 分层系统化培育本土主播人才</w:t>
      </w:r>
      <w:bookmarkEnd w:id="16"/>
    </w:p>
    <w:p w14:paraId="01B1660C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由商河县商务局、电商产业园牵头，常态化开设两类培训班：面向普通农户开设直播基础实操课程，面向优质主播开设短视频剪辑、店铺运营进阶课程；联动济南本地高校电商专业，建立校企驻点帮扶机制，大学生团队入驻村镇直播间协助运营。</w:t>
      </w:r>
    </w:p>
    <w:p w14:paraId="24A15EF9">
      <w:pPr>
        <w:spacing w:before="300" w:after="120" w:line="288" w:lineRule="auto"/>
        <w:ind w:left="0"/>
        <w:jc w:val="left"/>
        <w:outlineLvl w:val="2"/>
      </w:pPr>
      <w:bookmarkStart w:id="17" w:name="heading_17"/>
      <w:r>
        <w:rPr>
          <w:rFonts w:ascii="Arial" w:hAnsi="Arial" w:eastAsia="等线" w:cs="Arial"/>
          <w:b/>
          <w:sz w:val="30"/>
        </w:rPr>
        <w:t>2. 完善全链条农产品供应链建设</w:t>
      </w:r>
      <w:bookmarkEnd w:id="17"/>
    </w:p>
    <w:p w14:paraId="6F9C5B06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在白桥、殷巷、怀仁等重点乡镇设立统一农产品分拣中心，落地果品、大蒜分级筛选制度，统一把控出货品质；</w:t>
      </w:r>
    </w:p>
    <w:p w14:paraId="3AB123F1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依托乡镇快递网点扩容中小型预冷保鲜库，补贴冷库建设资金，降低生鲜损耗；设计统一 “商河农产” 公用品牌包装，规范全品类产品外包装。</w:t>
      </w:r>
    </w:p>
    <w:p w14:paraId="45F8F97B">
      <w:pPr>
        <w:spacing w:before="300" w:after="120" w:line="288" w:lineRule="auto"/>
        <w:ind w:left="0"/>
        <w:jc w:val="left"/>
        <w:outlineLvl w:val="2"/>
      </w:pPr>
      <w:bookmarkStart w:id="18" w:name="heading_18"/>
      <w:r>
        <w:rPr>
          <w:rFonts w:ascii="Arial" w:hAnsi="Arial" w:eastAsia="等线" w:cs="Arial"/>
          <w:b/>
          <w:sz w:val="30"/>
        </w:rPr>
        <w:t>3. 统筹县域直播资源，搭建官方直播矩阵</w:t>
      </w:r>
      <w:bookmarkEnd w:id="18"/>
    </w:p>
    <w:p w14:paraId="3F5EDEB6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整合村集体、合作社、电商企业直播间资源，按品类错峰开播：夏季主推西瓜葡萄、秋冬主打大蒜杂粮、全年推广驴肉豆制品，规避同类产品低价内卷；开设商河县农产品官方直播间，整合全县货源集中引流。</w:t>
      </w:r>
    </w:p>
    <w:p w14:paraId="5462F389">
      <w:pPr>
        <w:spacing w:before="300" w:after="120" w:line="288" w:lineRule="auto"/>
        <w:ind w:left="0"/>
        <w:jc w:val="left"/>
        <w:outlineLvl w:val="2"/>
      </w:pPr>
      <w:bookmarkStart w:id="19" w:name="heading_19"/>
      <w:r>
        <w:rPr>
          <w:rFonts w:ascii="Arial" w:hAnsi="Arial" w:eastAsia="等线" w:cs="Arial"/>
          <w:b/>
          <w:sz w:val="30"/>
        </w:rPr>
        <w:t>4. 深耕地域品牌，拓展深加工产品直播赛道</w:t>
      </w:r>
      <w:bookmarkEnd w:id="19"/>
    </w:p>
    <w:p w14:paraId="7771CD63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推动大蒜、驴肉、豆制品做绿色食品认证、一物一码溯源体系，直播间植入产地溯源内容；扶持本地食品加工企业入局直播，开发蒜制品零食、真空驴肉等即食产品，提升深加工产品线上占比，拉高农产品附加值。</w:t>
      </w:r>
    </w:p>
    <w:p w14:paraId="296022D5">
      <w:pPr>
        <w:spacing w:before="300" w:after="120" w:line="288" w:lineRule="auto"/>
        <w:ind w:left="0"/>
        <w:jc w:val="left"/>
        <w:outlineLvl w:val="2"/>
      </w:pPr>
      <w:bookmarkStart w:id="20" w:name="heading_20"/>
      <w:r>
        <w:rPr>
          <w:rFonts w:ascii="Arial" w:hAnsi="Arial" w:eastAsia="等线" w:cs="Arial"/>
          <w:b/>
          <w:sz w:val="30"/>
        </w:rPr>
        <w:t>5. 落地长效扶持政策</w:t>
      </w:r>
      <w:bookmarkEnd w:id="20"/>
    </w:p>
    <w:p w14:paraId="330BCF45">
      <w:pPr>
        <w:spacing w:before="120" w:after="120" w:line="288" w:lineRule="auto"/>
        <w:ind w:left="0" w:firstLine="440" w:firstLineChars="200"/>
        <w:jc w:val="left"/>
      </w:pPr>
      <w:r>
        <w:rPr>
          <w:rFonts w:ascii="Arial" w:hAnsi="Arial" w:eastAsia="等线" w:cs="Arial"/>
          <w:sz w:val="22"/>
        </w:rPr>
        <w:t>设立县域直播助农专项补贴，对长期稳定开播、带动农户增收的优质直播间给予快递补贴、平台流量扶持；建立农产品售后风险保障机制，设立小额售后理赔补助基金，降低农户经营风险。</w:t>
      </w:r>
    </w:p>
    <w:p w14:paraId="142BF78F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30DECD74">
      <w:pPr>
        <w:spacing w:before="320" w:after="120" w:line="288" w:lineRule="auto"/>
        <w:ind w:left="0"/>
        <w:jc w:val="left"/>
        <w:outlineLvl w:val="1"/>
      </w:pPr>
      <w:bookmarkStart w:id="21" w:name="heading_21"/>
      <w:r>
        <w:rPr>
          <w:rFonts w:ascii="Arial" w:hAnsi="Arial" w:eastAsia="等线" w:cs="Arial"/>
          <w:b/>
          <w:sz w:val="32"/>
        </w:rPr>
        <w:t>五、调研总结</w:t>
      </w:r>
      <w:bookmarkEnd w:id="21"/>
    </w:p>
    <w:p w14:paraId="104D635D">
      <w:pPr>
        <w:spacing w:before="120" w:after="120" w:line="288" w:lineRule="auto"/>
        <w:ind w:left="0" w:leftChars="0" w:firstLine="440" w:firstLineChars="200"/>
        <w:jc w:val="left"/>
      </w:pPr>
      <w:r>
        <w:rPr>
          <w:rFonts w:ascii="Arial" w:hAnsi="Arial" w:eastAsia="等线" w:cs="Arial"/>
          <w:sz w:val="22"/>
        </w:rPr>
        <w:t>商河县直播助农已在拓宽销路、农户增收、乡村就业、品牌培育上取得阶段性成果，是激活县域现代农业的有效抓手，但受限于主播能力不足、供应链不完善、资源分散等问题，整体产业仍处于粗放式发展阶段。未来依托人才培育、供应链升级、资源统筹、品牌深加工四条路径优化，能够推动商河直播助农从短期节庆带货走向常态化产业化经营，持续赋能商河乡村振兴。</w:t>
      </w:r>
    </w:p>
    <w:p w14:paraId="1246D8EB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DEA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6A0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B5E306ED"/>
    <w:multiLevelType w:val="singleLevel"/>
    <w:tmpl w:val="B5E306E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">
    <w:nsid w:val="BF205925"/>
    <w:multiLevelType w:val="singleLevel"/>
    <w:tmpl w:val="BF20592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C8879AEF"/>
    <w:multiLevelType w:val="singleLevel"/>
    <w:tmpl w:val="C8879AE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">
    <w:nsid w:val="0248C179"/>
    <w:multiLevelType w:val="singleLevel"/>
    <w:tmpl w:val="0248C17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03D62ECE"/>
    <w:multiLevelType w:val="singleLevel"/>
    <w:tmpl w:val="03D62EC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8">
    <w:nsid w:val="25B654F3"/>
    <w:multiLevelType w:val="singleLevel"/>
    <w:tmpl w:val="25B654F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9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4D4DC07F"/>
    <w:multiLevelType w:val="singleLevel"/>
    <w:tmpl w:val="4D4DC07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1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2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72183CF9"/>
    <w:multiLevelType w:val="singleLevel"/>
    <w:tmpl w:val="72183CF9"/>
    <w:lvl w:ilvl="0" w:tentative="0">
      <w:start w:val="1"/>
      <w:numFmt w:val="decimal"/>
      <w:lvlText w:val="%1."/>
      <w:lvlJc w:val="left"/>
      <w:rPr>
        <w:color w:val="3370FF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3"/>
  </w:num>
  <w:num w:numId="9">
    <w:abstractNumId w:val="6"/>
  </w:num>
  <w:num w:numId="10">
    <w:abstractNumId w:val="0"/>
  </w:num>
  <w:num w:numId="11">
    <w:abstractNumId w:val="9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3D2E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2432</Words>
  <Characters>2479</Characters>
  <TotalTime>38</TotalTime>
  <ScaleCrop>false</ScaleCrop>
  <LinksUpToDate>false</LinksUpToDate>
  <CharactersWithSpaces>2516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2026-06-07T13:04:00Z</dcterms:created>
  <dc:creator>Apache POI</dc:creator>
  <cp:lastModifiedBy>WPS_1757152551</cp:lastModifiedBy>
  <dcterms:modified xsi:type="dcterms:W3CDTF">2026-06-07T14:04:12Z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{"Label":"1","ContentProducer":"001191110102MACQD9K64010000","ProduceID":"7648638562351205325","ReservedCode1":"","ContentPropagator":"","PropagateID":"","ReservedCode2":""}</vt:lpwstr>
  </property>
  <property fmtid="{D5CDD505-2E9C-101B-9397-08002B2CF9AE}" pid="3" name="KSOTemplateDocerSaveRecord">
    <vt:lpwstr>eyJoZGlkIjoiYWQzZTlhNzYzZDk2MTcwMjI3YTFmODAwY2UxODZkMjgiLCJ1c2VySWQiOiIxNzM5NDEwMjYyIn0=</vt:lpwstr>
  </property>
  <property fmtid="{D5CDD505-2E9C-101B-9397-08002B2CF9AE}" pid="4" name="KSOProductBuildVer">
    <vt:lpwstr>2052-12.1.0.26375</vt:lpwstr>
  </property>
  <property fmtid="{D5CDD505-2E9C-101B-9397-08002B2CF9AE}" pid="5" name="ICV">
    <vt:lpwstr>77D147B26AA94FE48079981F6B7CE681_12</vt:lpwstr>
  </property>
</Properties>
</file>