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09C59">
      <w:pPr>
        <w:rPr>
          <w:rFonts w:hint="default" w:eastAsiaTheme="minorEastAsia"/>
          <w:sz w:val="48"/>
          <w:szCs w:val="48"/>
          <w:lang w:val="en-US" w:eastAsia="zh-CN"/>
        </w:rPr>
      </w:pPr>
      <w:r>
        <w:rPr>
          <w:rFonts w:hint="eastAsia"/>
          <w:lang w:val="en-US" w:eastAsia="zh-CN"/>
        </w:rPr>
        <w:t xml:space="preserve">              </w:t>
      </w:r>
      <w:r>
        <w:rPr>
          <w:rFonts w:hint="eastAsia"/>
          <w:sz w:val="48"/>
          <w:szCs w:val="48"/>
          <w:lang w:val="en-US" w:eastAsia="zh-CN"/>
        </w:rPr>
        <w:t>“直播助农”家乡调研报告</w:t>
      </w:r>
    </w:p>
    <w:p w14:paraId="04DF314C">
      <w:pPr>
        <w:rPr>
          <w:rFonts w:hint="eastAsia"/>
        </w:rPr>
      </w:pPr>
    </w:p>
    <w:p w14:paraId="244C665D">
      <w:pPr>
        <w:rPr>
          <w:rFonts w:hint="eastAsia"/>
        </w:rPr>
      </w:pPr>
    </w:p>
    <w:p w14:paraId="1B6EACC9">
      <w:pPr>
        <w:rPr>
          <w:rFonts w:hint="eastAsia"/>
        </w:rPr>
      </w:pPr>
      <w:r>
        <w:rPr>
          <w:rFonts w:hint="eastAsia"/>
        </w:rPr>
        <w:t>一、调研背景与目的</w:t>
      </w:r>
    </w:p>
    <w:p w14:paraId="7A340031">
      <w:pPr>
        <w:rPr>
          <w:rFonts w:hint="eastAsia"/>
        </w:rPr>
      </w:pPr>
      <w:r>
        <w:rPr>
          <w:rFonts w:hint="eastAsia"/>
        </w:rPr>
        <w:t>随着数字经济的下沉，直播带货已成为连接田间地头与城市餐桌的重要纽带。本次调研旨在摸清济南市在利用直播电商助力乡村振兴方面的真实成效，挖掘典型模式，并针对当前暴露出的痛点提出改进建议，以期推动“直播助农”从“流量变现”向“品牌增值”转型。</w:t>
      </w:r>
    </w:p>
    <w:p w14:paraId="1D4B762A">
      <w:pPr>
        <w:rPr>
          <w:rFonts w:hint="eastAsia"/>
        </w:rPr>
      </w:pPr>
    </w:p>
    <w:p w14:paraId="2C701311">
      <w:pPr>
        <w:rPr>
          <w:rFonts w:hint="eastAsia"/>
        </w:rPr>
      </w:pPr>
      <w:r>
        <w:rPr>
          <w:rFonts w:hint="eastAsia"/>
        </w:rPr>
        <w:t>二、 “直播助农”在济南的实际效果</w:t>
      </w:r>
    </w:p>
    <w:p w14:paraId="045AC505">
      <w:pPr>
        <w:rPr>
          <w:rFonts w:hint="eastAsia"/>
        </w:rPr>
      </w:pPr>
      <w:r>
        <w:rPr>
          <w:rFonts w:hint="eastAsia"/>
        </w:rPr>
        <w:t>销售数据显著增长，县域经济表现突出</w:t>
      </w:r>
    </w:p>
    <w:p w14:paraId="372AB960">
      <w:pPr>
        <w:rPr>
          <w:rFonts w:hint="eastAsia"/>
        </w:rPr>
      </w:pPr>
      <w:r>
        <w:rPr>
          <w:rFonts w:hint="eastAsia"/>
        </w:rPr>
        <w:t>以商河县为例，作为传统农业县，其直播电商网络零售额占济南全市总量近1/6，增速位居全市第一。2025年“双11”期间，仅27天销售额即达8.9亿元。这证明直播已成为拉动本地农产品销售的核心引擎。</w:t>
      </w:r>
    </w:p>
    <w:p w14:paraId="64282A8C">
      <w:pPr>
        <w:rPr>
          <w:rFonts w:hint="eastAsia"/>
        </w:rPr>
      </w:pPr>
    </w:p>
    <w:p w14:paraId="51B3DEC8">
      <w:pPr>
        <w:rPr>
          <w:rFonts w:hint="eastAsia"/>
        </w:rPr>
      </w:pPr>
      <w:r>
        <w:rPr>
          <w:rFonts w:hint="eastAsia"/>
        </w:rPr>
        <w:t>创新模式涌现，激活乡村新业态</w:t>
      </w:r>
    </w:p>
    <w:p w14:paraId="54F968D1">
      <w:pPr>
        <w:rPr>
          <w:rFonts w:hint="eastAsia"/>
        </w:rPr>
      </w:pPr>
      <w:r>
        <w:rPr>
          <w:rFonts w:hint="eastAsia"/>
        </w:rPr>
        <w:t>- “网红干部”带头： 如商河县副县长化身“黄河王小帅”带货扒鸡，不仅销量翻倍，更提升了区域公用品牌的知名度。</w:t>
      </w:r>
    </w:p>
    <w:p w14:paraId="54106B38">
      <w:pPr>
        <w:rPr>
          <w:rFonts w:hint="eastAsia"/>
        </w:rPr>
      </w:pPr>
      <w:r>
        <w:rPr>
          <w:rFonts w:hint="eastAsia"/>
        </w:rPr>
        <w:t>- 采摘+直播融合： 长清区草莓种植户通过直播展示采摘过程，将单纯的卖货转化为“卖体验”，吸引了大量市民线下消费，实现了线上引流、线下变现。</w:t>
      </w:r>
    </w:p>
    <w:p w14:paraId="6FD70326">
      <w:pPr>
        <w:rPr>
          <w:rFonts w:hint="eastAsia"/>
        </w:rPr>
      </w:pPr>
      <w:r>
        <w:rPr>
          <w:rFonts w:hint="eastAsia"/>
        </w:rPr>
        <w:t>- 党建+直播助农： 天桥区泺口街道打造“共富超市”，由党员主播带货，结合邮政物流专线，解决了农产品进城“最后一公里”难题。</w:t>
      </w:r>
    </w:p>
    <w:p w14:paraId="4A9DBE64">
      <w:pPr>
        <w:rPr>
          <w:rFonts w:hint="eastAsia"/>
        </w:rPr>
      </w:pPr>
    </w:p>
    <w:p w14:paraId="041A7519">
      <w:pPr>
        <w:rPr>
          <w:rFonts w:hint="eastAsia"/>
        </w:rPr>
      </w:pPr>
      <w:r>
        <w:rPr>
          <w:rFonts w:hint="eastAsia"/>
        </w:rPr>
        <w:t>人才培育体系初步形成</w:t>
      </w:r>
    </w:p>
    <w:p w14:paraId="6732BDD5">
      <w:pPr>
        <w:rPr>
          <w:rFonts w:hint="eastAsia"/>
        </w:rPr>
      </w:pPr>
      <w:r>
        <w:rPr>
          <w:rFonts w:hint="eastAsia"/>
        </w:rPr>
        <w:t>济南市通过“高素质农民培育项目”和高校合作（如济南幼高专、山东劳动职业技术学院），建立了实训基地。学员们从不敢播到独立策划直播，甚至创下单品热销3000个的佳绩，为乡村留下了一支“带不走”的直播队伍。</w:t>
      </w:r>
    </w:p>
    <w:p w14:paraId="11BA9858">
      <w:pPr>
        <w:rPr>
          <w:rFonts w:hint="eastAsia"/>
        </w:rPr>
      </w:pPr>
    </w:p>
    <w:p w14:paraId="5D2218DA">
      <w:pPr>
        <w:rPr>
          <w:rFonts w:hint="eastAsia"/>
        </w:rPr>
      </w:pPr>
      <w:r>
        <w:rPr>
          <w:rFonts w:hint="eastAsia"/>
        </w:rPr>
        <w:t>三、当前面临的主要问题与挑战</w:t>
      </w:r>
    </w:p>
    <w:p w14:paraId="0E7BB7D4">
      <w:pPr>
        <w:rPr>
          <w:rFonts w:hint="eastAsia"/>
        </w:rPr>
      </w:pPr>
      <w:r>
        <w:rPr>
          <w:rFonts w:hint="eastAsia"/>
        </w:rPr>
        <w:t>品控与售后仍是短板</w:t>
      </w:r>
    </w:p>
    <w:p w14:paraId="06C485CB">
      <w:pPr>
        <w:rPr>
          <w:rFonts w:hint="eastAsia"/>
        </w:rPr>
      </w:pPr>
      <w:r>
        <w:rPr>
          <w:rFonts w:hint="eastAsia"/>
        </w:rPr>
        <w:t>部分助农直播过于追求销量而忽视品质。例如烟台某村支书因樱桃品相不佳、包装松散导致客诉，虽致歉但影响了信誉。济南部分农户同样面临分级标准缺失、包装简陋等问题，导致复购率不稳定。</w:t>
      </w:r>
    </w:p>
    <w:p w14:paraId="107505E6">
      <w:pPr>
        <w:rPr>
          <w:rFonts w:hint="eastAsia"/>
        </w:rPr>
      </w:pPr>
    </w:p>
    <w:p w14:paraId="7A51FA10">
      <w:pPr>
        <w:rPr>
          <w:rFonts w:hint="eastAsia"/>
        </w:rPr>
      </w:pPr>
      <w:r>
        <w:rPr>
          <w:rFonts w:hint="eastAsia"/>
        </w:rPr>
        <w:t>专业人才依然匮乏</w:t>
      </w:r>
    </w:p>
    <w:p w14:paraId="2F5B5F4C">
      <w:pPr>
        <w:rPr>
          <w:rFonts w:hint="eastAsia"/>
        </w:rPr>
      </w:pPr>
      <w:r>
        <w:rPr>
          <w:rFonts w:hint="eastAsia"/>
        </w:rPr>
        <w:t>虽然培训场次增加，但多数农户仍缺乏专业的脚本撰写、镜头表达及数据分析能力。许多直播间仍停留在“叫卖式”阶段，缺乏内容创新和情感联结，难以留住粉丝。</w:t>
      </w:r>
    </w:p>
    <w:p w14:paraId="53F38F69">
      <w:pPr>
        <w:rPr>
          <w:rFonts w:hint="eastAsia"/>
        </w:rPr>
      </w:pPr>
    </w:p>
    <w:p w14:paraId="4E4340C1">
      <w:pPr>
        <w:rPr>
          <w:rFonts w:hint="eastAsia"/>
        </w:rPr>
      </w:pPr>
      <w:r>
        <w:rPr>
          <w:rFonts w:hint="eastAsia"/>
        </w:rPr>
        <w:t>供应链整合能力弱</w:t>
      </w:r>
    </w:p>
    <w:p w14:paraId="4E8EA543">
      <w:pPr>
        <w:rPr>
          <w:rFonts w:hint="eastAsia"/>
        </w:rPr>
      </w:pPr>
      <w:r>
        <w:rPr>
          <w:rFonts w:hint="eastAsia"/>
        </w:rPr>
        <w:t>小农户生产分散，难以形成规模效应。一旦爆单，往往出现发货延迟或货源不足的情况。缺乏统一的仓储、冷链和物流配套，增加了损耗成本。</w:t>
      </w:r>
    </w:p>
    <w:p w14:paraId="1028421A">
      <w:pPr>
        <w:rPr>
          <w:rFonts w:hint="eastAsia"/>
        </w:rPr>
      </w:pPr>
    </w:p>
    <w:p w14:paraId="4B0B7359">
      <w:pPr>
        <w:rPr>
          <w:rFonts w:hint="eastAsia"/>
        </w:rPr>
      </w:pPr>
      <w:r>
        <w:rPr>
          <w:rFonts w:hint="eastAsia"/>
        </w:rPr>
        <w:t>四、对策与建议</w:t>
      </w:r>
    </w:p>
    <w:p w14:paraId="3F557D85">
      <w:pPr>
        <w:rPr>
          <w:rFonts w:hint="eastAsia"/>
        </w:rPr>
      </w:pPr>
      <w:r>
        <w:rPr>
          <w:rFonts w:hint="eastAsia"/>
        </w:rPr>
        <w:t>强化标准化建设，严守品质底线</w:t>
      </w:r>
    </w:p>
    <w:p w14:paraId="1C8D806E">
      <w:pPr>
        <w:rPr>
          <w:rFonts w:hint="eastAsia"/>
        </w:rPr>
      </w:pPr>
      <w:r>
        <w:rPr>
          <w:rFonts w:hint="eastAsia"/>
        </w:rPr>
        <w:t>建立“直播助农”选品白名单制度，推行农产品分级标准。鼓励村集体或合作社统一进行分拣、包装和质检，确保发出的每一份产品都符合承诺，用口碑换取长远流量。</w:t>
      </w:r>
    </w:p>
    <w:p w14:paraId="1E6917E4">
      <w:pPr>
        <w:rPr>
          <w:rFonts w:hint="eastAsia"/>
        </w:rPr>
      </w:pPr>
    </w:p>
    <w:p w14:paraId="51C38F96">
      <w:pPr>
        <w:rPr>
          <w:rFonts w:hint="eastAsia"/>
        </w:rPr>
      </w:pPr>
      <w:r>
        <w:rPr>
          <w:rFonts w:hint="eastAsia"/>
        </w:rPr>
        <w:t>深化产教融合，提升实战能力</w:t>
      </w:r>
    </w:p>
    <w:p w14:paraId="797D153D">
      <w:pPr>
        <w:rPr>
          <w:rFonts w:hint="eastAsia"/>
        </w:rPr>
      </w:pPr>
      <w:r>
        <w:rPr>
          <w:rFonts w:hint="eastAsia"/>
        </w:rPr>
        <w:t>推广“校地合作”模式，让高校师生团队长期驻村，不仅提供直播服务，更要手把手教村民运营。同时，引入专业MCN机构进行陪跑，帮助农户从“会播”向“播好”转变。</w:t>
      </w:r>
    </w:p>
    <w:p w14:paraId="565EFB6F">
      <w:pPr>
        <w:rPr>
          <w:rFonts w:hint="eastAsia"/>
        </w:rPr>
      </w:pPr>
    </w:p>
    <w:p w14:paraId="2ED620E0">
      <w:pPr>
        <w:rPr>
          <w:rFonts w:hint="eastAsia"/>
        </w:rPr>
      </w:pPr>
      <w:r>
        <w:rPr>
          <w:rFonts w:hint="eastAsia"/>
        </w:rPr>
        <w:t>完善基础设施，打通供应链条</w:t>
      </w:r>
    </w:p>
    <w:p w14:paraId="3D23DCA5">
      <w:pPr>
        <w:rPr>
          <w:rFonts w:hint="eastAsia"/>
        </w:rPr>
      </w:pPr>
      <w:r>
        <w:rPr>
          <w:rFonts w:hint="eastAsia"/>
        </w:rPr>
        <w:t>政府应加大对产地仓、冷链物流的投入。鼓励电商平台与物流企业深度合作，开辟助农专线，降低物流成本。同时，利用“泉城农品”等公用品牌背书，提升产品溢价能力。</w:t>
      </w:r>
    </w:p>
    <w:p w14:paraId="1A9B8F13">
      <w:pPr>
        <w:rPr>
          <w:rFonts w:hint="eastAsia"/>
        </w:rPr>
      </w:pPr>
    </w:p>
    <w:p w14:paraId="26532289">
      <w:pPr>
        <w:rPr>
          <w:rFonts w:hint="eastAsia"/>
        </w:rPr>
      </w:pPr>
      <w:r>
        <w:rPr>
          <w:rFonts w:hint="eastAsia"/>
        </w:rPr>
        <w:t>五、结语</w:t>
      </w:r>
    </w:p>
    <w:p w14:paraId="32C63919">
      <w:r>
        <w:rPr>
          <w:rFonts w:hint="eastAsia"/>
        </w:rPr>
        <w:t>济南的“直播助农”已初具规模，商河、长清等地的成功经验值得推广。未来应从单纯的“卖货”向“卖品牌、卖标准、卖服务”升级，通过解决品控、人才和供应链三大痛点，让手机真正成为新农具，让数据真正成为新农资，助力济南乡村全面振兴。</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881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7</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2026-06-07T13:12:34Z</dcterms:created>
  <dc:creator>LENOVO</dc:creator>
  <cp:lastModifiedBy>WPS_1758590479</cp:lastModifiedBy>
  <dcterms:modified xsi:type="dcterms:W3CDTF">2026-06-07T13:20:37Z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eyJoZGlkIjoiYmZmNTM0ODczOTMxZjgxMWQ4MDNlYTJiY2Y5NDM3YzUiLCJ1c2VySWQiOiIxNzQ3ODIzMDYzIn0=</vt:lpwstr>
  </property>
  <property fmtid="{D5CDD505-2E9C-101B-9397-08002B2CF9AE}" pid="4" name="ICV">
    <vt:lpwstr>E6C2C95E8E7C42AC872FEFEEAE8A5609_13</vt:lpwstr>
  </property>
</Properties>
</file>