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9AB4" w14:textId="77777777" w:rsidR="00E72058" w:rsidRPr="00E72058" w:rsidRDefault="00E72058" w:rsidP="00E72058">
      <w:pPr>
        <w:jc w:val="center"/>
        <w:rPr>
          <w:rFonts w:hint="eastAsia"/>
          <w:b/>
          <w:bCs/>
        </w:rPr>
      </w:pPr>
      <w:r w:rsidRPr="00E72058">
        <w:rPr>
          <w:b/>
          <w:bCs/>
        </w:rPr>
        <w:t>青岛直播助</w:t>
      </w:r>
      <w:proofErr w:type="gramStart"/>
      <w:r w:rsidRPr="00E72058">
        <w:rPr>
          <w:b/>
          <w:bCs/>
        </w:rPr>
        <w:t>农模式</w:t>
      </w:r>
      <w:proofErr w:type="gramEnd"/>
      <w:r w:rsidRPr="00E72058">
        <w:rPr>
          <w:b/>
          <w:bCs/>
        </w:rPr>
        <w:t>发展现状、问题及优化对策报告</w:t>
      </w:r>
    </w:p>
    <w:p w14:paraId="2BA130ED" w14:textId="66AE3405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 w:hint="eastAsia"/>
        </w:rPr>
        <w:t>一</w:t>
      </w:r>
      <w:r w:rsidRPr="00E3543F">
        <w:rPr>
          <w:rFonts w:ascii="宋体" w:eastAsia="宋体" w:hAnsi="宋体"/>
        </w:rPr>
        <w:t>、青岛直播助农发展现状</w:t>
      </w:r>
    </w:p>
    <w:p w14:paraId="61DEAE2A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（一）发展背景</w:t>
      </w:r>
    </w:p>
    <w:p w14:paraId="36CC78B2" w14:textId="77777777" w:rsidR="00E72058" w:rsidRPr="00E3543F" w:rsidRDefault="00E72058" w:rsidP="00E72058">
      <w:pPr>
        <w:numPr>
          <w:ilvl w:val="0"/>
          <w:numId w:val="1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政策强力推动</w:t>
      </w:r>
    </w:p>
    <w:p w14:paraId="5D3F0CAB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2020 年中央一号文件明确提出 “电商助农” 发展方向，青岛市积极响应，于 2021 年出台《青岛市直播电商发展行动方案》，从政策层面为农产品直播销售保驾护航，引导市场主体参与助农直播。</w:t>
      </w:r>
    </w:p>
    <w:p w14:paraId="56D5EB50" w14:textId="77777777" w:rsidR="00E72058" w:rsidRPr="00E3543F" w:rsidRDefault="00E72058" w:rsidP="00E72058">
      <w:pPr>
        <w:numPr>
          <w:ilvl w:val="0"/>
          <w:numId w:val="1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乡村振兴现实需求</w:t>
      </w:r>
    </w:p>
    <w:p w14:paraId="67B14B2E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青岛拥有平度大泽山葡萄、胶州大白菜、崂山茶等一大批优质地理标志农产品，但长期存在 “优质产品销路窄” 的问题，传统线下渠道难以充分释放产品价值，亟需借助线上直播模式开拓市场。</w:t>
      </w:r>
    </w:p>
    <w:p w14:paraId="179E0BDD" w14:textId="77777777" w:rsidR="00E72058" w:rsidRPr="00E3543F" w:rsidRDefault="00E72058" w:rsidP="00E72058">
      <w:pPr>
        <w:numPr>
          <w:ilvl w:val="0"/>
          <w:numId w:val="1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数字基础全面普及</w:t>
      </w:r>
    </w:p>
    <w:p w14:paraId="2539E332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 xml:space="preserve">青岛农村电商覆盖率已达 85%，2025 年面向农民开展手机应用培训超 2 </w:t>
      </w:r>
      <w:proofErr w:type="gramStart"/>
      <w:r w:rsidRPr="00E3543F">
        <w:rPr>
          <w:rFonts w:ascii="宋体" w:eastAsia="宋体" w:hAnsi="宋体"/>
        </w:rPr>
        <w:t>万人次</w:t>
      </w:r>
      <w:proofErr w:type="gramEnd"/>
      <w:r w:rsidRPr="00E3543F">
        <w:rPr>
          <w:rFonts w:ascii="宋体" w:eastAsia="宋体" w:hAnsi="宋体"/>
        </w:rPr>
        <w:t>，农村群众数字化使用能力显著提升，为直播助农筑牢技术与人才基础。</w:t>
      </w:r>
    </w:p>
    <w:p w14:paraId="38CDBAB3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（二）整体开展规模</w:t>
      </w:r>
    </w:p>
    <w:p w14:paraId="47802E15" w14:textId="77777777" w:rsidR="00E72058" w:rsidRPr="00E3543F" w:rsidRDefault="00E72058" w:rsidP="00E72058">
      <w:pPr>
        <w:numPr>
          <w:ilvl w:val="0"/>
          <w:numId w:val="2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参与主体持续壮大</w:t>
      </w:r>
    </w:p>
    <w:p w14:paraId="1B74B94B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2024 年青岛涉农直播企业突破 200 家，培育农户主播超 3000 人，形成 “企业 + 农户” 协同联动的直播矩阵，参与主体覆盖面不断扩大。</w:t>
      </w:r>
    </w:p>
    <w:p w14:paraId="67F527AB" w14:textId="77777777" w:rsidR="00E72058" w:rsidRPr="00E3543F" w:rsidRDefault="00E72058" w:rsidP="00E72058">
      <w:pPr>
        <w:numPr>
          <w:ilvl w:val="0"/>
          <w:numId w:val="2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直播场次热度走高</w:t>
      </w:r>
    </w:p>
    <w:p w14:paraId="42FFB884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 xml:space="preserve">2025 年上半年全市累计开展助农直播超 5000 场，单场平均直播时长 2.5 小时；其中崂山樱桃专场单场最高观看量达 120 </w:t>
      </w:r>
      <w:proofErr w:type="gramStart"/>
      <w:r w:rsidRPr="00E3543F">
        <w:rPr>
          <w:rFonts w:ascii="宋体" w:eastAsia="宋体" w:hAnsi="宋体"/>
        </w:rPr>
        <w:t>万人次</w:t>
      </w:r>
      <w:proofErr w:type="gramEnd"/>
      <w:r w:rsidRPr="00E3543F">
        <w:rPr>
          <w:rFonts w:ascii="宋体" w:eastAsia="宋体" w:hAnsi="宋体"/>
        </w:rPr>
        <w:t>，线上流量优势凸显。</w:t>
      </w:r>
    </w:p>
    <w:p w14:paraId="67568148" w14:textId="77777777" w:rsidR="00E72058" w:rsidRPr="00E3543F" w:rsidRDefault="00E72058" w:rsidP="00E72058">
      <w:pPr>
        <w:numPr>
          <w:ilvl w:val="0"/>
          <w:numId w:val="2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产品品类覆盖广泛</w:t>
      </w:r>
    </w:p>
    <w:p w14:paraId="7CAAA57B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直播带货品类涵盖海鲜、果蔬、粮油等 8 大类共计 200 余种农产品，胶州大白菜、大泽山葡萄等十余款地理标志产品表现突出，销售额占比超 35%，成为直播主力产品。</w:t>
      </w:r>
    </w:p>
    <w:p w14:paraId="399B6954" w14:textId="6B23B543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 w:hint="eastAsia"/>
        </w:rPr>
        <w:t>二</w:t>
      </w:r>
      <w:r w:rsidRPr="00E3543F">
        <w:rPr>
          <w:rFonts w:ascii="宋体" w:eastAsia="宋体" w:hAnsi="宋体"/>
        </w:rPr>
        <w:t>、青岛直播助</w:t>
      </w:r>
      <w:proofErr w:type="gramStart"/>
      <w:r w:rsidRPr="00E3543F">
        <w:rPr>
          <w:rFonts w:ascii="宋体" w:eastAsia="宋体" w:hAnsi="宋体"/>
        </w:rPr>
        <w:t>农模式</w:t>
      </w:r>
      <w:proofErr w:type="gramEnd"/>
      <w:r w:rsidRPr="00E3543F">
        <w:rPr>
          <w:rFonts w:ascii="宋体" w:eastAsia="宋体" w:hAnsi="宋体"/>
        </w:rPr>
        <w:t>取得的实际效果</w:t>
      </w:r>
    </w:p>
    <w:p w14:paraId="1A2488EB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（一）拓宽销售渠道，激活农产品市场</w:t>
      </w:r>
    </w:p>
    <w:p w14:paraId="06A56B34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直播助</w:t>
      </w:r>
      <w:proofErr w:type="gramStart"/>
      <w:r w:rsidRPr="00E3543F">
        <w:rPr>
          <w:rFonts w:ascii="宋体" w:eastAsia="宋体" w:hAnsi="宋体"/>
        </w:rPr>
        <w:t>农彻底</w:t>
      </w:r>
      <w:proofErr w:type="gramEnd"/>
      <w:r w:rsidRPr="00E3543F">
        <w:rPr>
          <w:rFonts w:ascii="宋体" w:eastAsia="宋体" w:hAnsi="宋体"/>
        </w:rPr>
        <w:t xml:space="preserve">打破地域限制，打通农产品产销链路。大泽山葡萄依托 “政府 + 电商 + 农户” 模式，单场直播销售额突破 500 万元，带动 300 余户果农增收；青岛海鲜企业联动头部主播，产品销往全国 28 </w:t>
      </w:r>
      <w:proofErr w:type="gramStart"/>
      <w:r w:rsidRPr="00E3543F">
        <w:rPr>
          <w:rFonts w:ascii="宋体" w:eastAsia="宋体" w:hAnsi="宋体"/>
        </w:rPr>
        <w:t>个</w:t>
      </w:r>
      <w:proofErr w:type="gramEnd"/>
      <w:r w:rsidRPr="00E3543F">
        <w:rPr>
          <w:rFonts w:ascii="宋体" w:eastAsia="宋体" w:hAnsi="宋体"/>
        </w:rPr>
        <w:t>省份，梭子蟹单品销量同比增长 120%。同</w:t>
      </w:r>
      <w:r w:rsidRPr="00E3543F">
        <w:rPr>
          <w:rFonts w:ascii="宋体" w:eastAsia="宋体" w:hAnsi="宋体"/>
        </w:rPr>
        <w:lastRenderedPageBreak/>
        <w:t>时，崂山茶借助 “农地云拼” 模式实现茶园直达消费者，砍掉中间环节，综合成本降低 30%。</w:t>
      </w:r>
    </w:p>
    <w:p w14:paraId="130E567A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（二）提升区域农品知名度与品牌影响力</w:t>
      </w:r>
    </w:p>
    <w:p w14:paraId="28183CB8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 xml:space="preserve">依托直播流量，青岛地理标志产品曝光度大幅提升。“崂山茶”“大泽山葡萄” 直播专场单场观看量超 50 </w:t>
      </w:r>
      <w:proofErr w:type="gramStart"/>
      <w:r w:rsidRPr="00E3543F">
        <w:rPr>
          <w:rFonts w:ascii="宋体" w:eastAsia="宋体" w:hAnsi="宋体"/>
        </w:rPr>
        <w:t>万人次</w:t>
      </w:r>
      <w:proofErr w:type="gramEnd"/>
      <w:r w:rsidRPr="00E3543F">
        <w:rPr>
          <w:rFonts w:ascii="宋体" w:eastAsia="宋体" w:hAnsi="宋体"/>
        </w:rPr>
        <w:t>，品牌</w:t>
      </w:r>
      <w:proofErr w:type="gramStart"/>
      <w:r w:rsidRPr="00E3543F">
        <w:rPr>
          <w:rFonts w:ascii="宋体" w:eastAsia="宋体" w:hAnsi="宋体"/>
        </w:rPr>
        <w:t>搜索量环比</w:t>
      </w:r>
      <w:proofErr w:type="gramEnd"/>
      <w:r w:rsidRPr="00E3543F">
        <w:rPr>
          <w:rFonts w:ascii="宋体" w:eastAsia="宋体" w:hAnsi="宋体"/>
        </w:rPr>
        <w:t>增长 230%。本地网红、跨界营销进一步放大传播效果：本土主播单场带货销售额突破 800 万元，农品曝光量超千万；“啤酒 + 海鲜” 跨界直播吸引大量外地消费者，带动省外农品销量提升 45%。</w:t>
      </w:r>
    </w:p>
    <w:p w14:paraId="44DE33BD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（三）创造就业岗位，带动农村居民增收</w:t>
      </w:r>
    </w:p>
    <w:p w14:paraId="1B73ABC9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直播产业链延伸出主播、客服、包装、物流、仓储等多个岗位。仅平度大泽山镇 2023 年就新增专职直播相关岗位 120 余</w:t>
      </w:r>
      <w:proofErr w:type="gramStart"/>
      <w:r w:rsidRPr="00E3543F">
        <w:rPr>
          <w:rFonts w:ascii="宋体" w:eastAsia="宋体" w:hAnsi="宋体"/>
        </w:rPr>
        <w:t>个</w:t>
      </w:r>
      <w:proofErr w:type="gramEnd"/>
      <w:r w:rsidRPr="00E3543F">
        <w:rPr>
          <w:rFonts w:ascii="宋体" w:eastAsia="宋体" w:hAnsi="宋体"/>
        </w:rPr>
        <w:t>，从业人员人均月增收超 4000 元；莱西市直播供应</w:t>
      </w:r>
      <w:proofErr w:type="gramStart"/>
      <w:r w:rsidRPr="00E3543F">
        <w:rPr>
          <w:rFonts w:ascii="宋体" w:eastAsia="宋体" w:hAnsi="宋体"/>
        </w:rPr>
        <w:t>链基地</w:t>
      </w:r>
      <w:proofErr w:type="gramEnd"/>
      <w:r w:rsidRPr="00E3543F">
        <w:rPr>
          <w:rFonts w:ascii="宋体" w:eastAsia="宋体" w:hAnsi="宋体"/>
        </w:rPr>
        <w:t>配套岗位达 80 余</w:t>
      </w:r>
      <w:proofErr w:type="gramStart"/>
      <w:r w:rsidRPr="00E3543F">
        <w:rPr>
          <w:rFonts w:ascii="宋体" w:eastAsia="宋体" w:hAnsi="宋体"/>
        </w:rPr>
        <w:t>个</w:t>
      </w:r>
      <w:proofErr w:type="gramEnd"/>
      <w:r w:rsidRPr="00E3543F">
        <w:rPr>
          <w:rFonts w:ascii="宋体" w:eastAsia="宋体" w:hAnsi="宋体"/>
        </w:rPr>
        <w:t xml:space="preserve">，辐射周边 3 </w:t>
      </w:r>
      <w:proofErr w:type="gramStart"/>
      <w:r w:rsidRPr="00E3543F">
        <w:rPr>
          <w:rFonts w:ascii="宋体" w:eastAsia="宋体" w:hAnsi="宋体"/>
        </w:rPr>
        <w:t>个</w:t>
      </w:r>
      <w:proofErr w:type="gramEnd"/>
      <w:r w:rsidRPr="00E3543F">
        <w:rPr>
          <w:rFonts w:ascii="宋体" w:eastAsia="宋体" w:hAnsi="宋体"/>
        </w:rPr>
        <w:t>行政村，有效吸纳农村剩余劳动力。</w:t>
      </w:r>
    </w:p>
    <w:p w14:paraId="3F91F47E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（四）倒</w:t>
      </w:r>
      <w:proofErr w:type="gramStart"/>
      <w:r w:rsidRPr="00E3543F">
        <w:rPr>
          <w:rFonts w:ascii="宋体" w:eastAsia="宋体" w:hAnsi="宋体"/>
        </w:rPr>
        <w:t>逼产业</w:t>
      </w:r>
      <w:proofErr w:type="gramEnd"/>
      <w:r w:rsidRPr="00E3543F">
        <w:rPr>
          <w:rFonts w:ascii="宋体" w:eastAsia="宋体" w:hAnsi="宋体"/>
        </w:rPr>
        <w:t>升级，推动农业数字化转型</w:t>
      </w:r>
    </w:p>
    <w:p w14:paraId="5D5D61A2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直播市场对产品品质、品相的要求，推动青岛农业走向标准化。大泽山葡萄建立分级包装标准后，优质果率提升至 78%，产品单价上涨 30%。同时，即墨蔬菜基地上线直播溯源系统，消费者可实时查看种植流程，产品复</w:t>
      </w:r>
      <w:proofErr w:type="gramStart"/>
      <w:r w:rsidRPr="00E3543F">
        <w:rPr>
          <w:rFonts w:ascii="宋体" w:eastAsia="宋体" w:hAnsi="宋体"/>
        </w:rPr>
        <w:t>购率增长</w:t>
      </w:r>
      <w:proofErr w:type="gramEnd"/>
      <w:r w:rsidRPr="00E3543F">
        <w:rPr>
          <w:rFonts w:ascii="宋体" w:eastAsia="宋体" w:hAnsi="宋体"/>
        </w:rPr>
        <w:t xml:space="preserve"> 25%，加速传统农业向数字化、透明化转型。</w:t>
      </w:r>
    </w:p>
    <w:p w14:paraId="62777837" w14:textId="117FB405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 w:hint="eastAsia"/>
        </w:rPr>
        <w:t>三</w:t>
      </w:r>
      <w:r w:rsidRPr="00E3543F">
        <w:rPr>
          <w:rFonts w:ascii="宋体" w:eastAsia="宋体" w:hAnsi="宋体"/>
        </w:rPr>
        <w:t>、青岛直播助农发展现存突出问题</w:t>
      </w:r>
    </w:p>
    <w:p w14:paraId="1C4BB332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（一）主播队伍专业能力参差不齐</w:t>
      </w:r>
    </w:p>
    <w:p w14:paraId="1F263725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一是产品认知不足，部分主播不熟悉农产品特性、产期、品质特点，讲解失误引发消费者质疑，造成退货率上升；二是直播表现力弱，多数农户主播生硬照读脚本，不会展示产品优势，直播</w:t>
      </w:r>
      <w:proofErr w:type="gramStart"/>
      <w:r w:rsidRPr="00E3543F">
        <w:rPr>
          <w:rFonts w:ascii="宋体" w:eastAsia="宋体" w:hAnsi="宋体"/>
        </w:rPr>
        <w:t>间观众</w:t>
      </w:r>
      <w:proofErr w:type="gramEnd"/>
      <w:r w:rsidRPr="00E3543F">
        <w:rPr>
          <w:rFonts w:ascii="宋体" w:eastAsia="宋体" w:hAnsi="宋体"/>
        </w:rPr>
        <w:t>流失严重；三是临场应变能力欠缺，面对网络故障、设备异常等突发情况无法及时处理，直接导致订单下滑。</w:t>
      </w:r>
    </w:p>
    <w:p w14:paraId="181E3FD7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（二）农产品标准化建设滞后</w:t>
      </w:r>
    </w:p>
    <w:p w14:paraId="5B83D3D3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产品规格不统一，部分生鲜农产品果实大小、品相差距较大，引发消费者投诉与退货；质量检测体系不完善，部分海鲜、果蔬直播基地缺少</w:t>
      </w:r>
      <w:proofErr w:type="gramStart"/>
      <w:r w:rsidRPr="00E3543F">
        <w:rPr>
          <w:rFonts w:ascii="宋体" w:eastAsia="宋体" w:hAnsi="宋体"/>
        </w:rPr>
        <w:t>常态化农残</w:t>
      </w:r>
      <w:proofErr w:type="gramEnd"/>
      <w:r w:rsidRPr="00E3543F">
        <w:rPr>
          <w:rFonts w:ascii="宋体" w:eastAsia="宋体" w:hAnsi="宋体"/>
        </w:rPr>
        <w:t>、安全检测流程，存在食品安全风险；包装不规范，农户多使用普通包装，生鲜产品运输破损率居高不下。</w:t>
      </w:r>
    </w:p>
    <w:p w14:paraId="6B6232BF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（三）物流冷链配套设施不完善</w:t>
      </w:r>
    </w:p>
    <w:p w14:paraId="3141B536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冷链是生鲜农产品直播的核心保障，目前青岛部分产区专业冷库覆盖率低，生鲜产品存储不当造成变质损耗；跨区域冷链专线不足，长途运输中易</w:t>
      </w:r>
      <w:proofErr w:type="gramStart"/>
      <w:r w:rsidRPr="00E3543F">
        <w:rPr>
          <w:rFonts w:ascii="宋体" w:eastAsia="宋体" w:hAnsi="宋体"/>
        </w:rPr>
        <w:t>出现断冷问题</w:t>
      </w:r>
      <w:proofErr w:type="gramEnd"/>
      <w:r w:rsidRPr="00E3543F">
        <w:rPr>
          <w:rFonts w:ascii="宋体" w:eastAsia="宋体" w:hAnsi="宋体"/>
        </w:rPr>
        <w:t>；农村末端配送缺少温控设备，普通快递</w:t>
      </w:r>
      <w:proofErr w:type="gramStart"/>
      <w:r w:rsidRPr="00E3543F">
        <w:rPr>
          <w:rFonts w:ascii="宋体" w:eastAsia="宋体" w:hAnsi="宋体"/>
        </w:rPr>
        <w:t>箱无法</w:t>
      </w:r>
      <w:proofErr w:type="gramEnd"/>
      <w:r w:rsidRPr="00E3543F">
        <w:rPr>
          <w:rFonts w:ascii="宋体" w:eastAsia="宋体" w:hAnsi="宋体"/>
        </w:rPr>
        <w:t>满足海鲜、鲜果的运输要求，大幅提升产品损耗率。</w:t>
      </w:r>
    </w:p>
    <w:p w14:paraId="40D19AC7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lastRenderedPageBreak/>
        <w:t>（四）直播运营缺乏持续性</w:t>
      </w:r>
    </w:p>
    <w:p w14:paraId="442BAD0B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青岛直播助</w:t>
      </w:r>
      <w:proofErr w:type="gramStart"/>
      <w:r w:rsidRPr="00E3543F">
        <w:rPr>
          <w:rFonts w:ascii="宋体" w:eastAsia="宋体" w:hAnsi="宋体"/>
        </w:rPr>
        <w:t>农高度</w:t>
      </w:r>
      <w:proofErr w:type="gramEnd"/>
      <w:r w:rsidRPr="00E3543F">
        <w:rPr>
          <w:rFonts w:ascii="宋体" w:eastAsia="宋体" w:hAnsi="宋体"/>
        </w:rPr>
        <w:t>依赖季节性农产品，樱桃、葡萄等品类旺季过后，直播间开播频次、流量大幅下滑；农户仅接受基础短期培训，缺乏脚本创作、粉丝运营、账号维护能力，自主运营效益差；受冷链、损耗、成本影响，生鲜类产品供应链稳定性不足，难以开展长期直播合作。</w:t>
      </w:r>
    </w:p>
    <w:p w14:paraId="5A9A5649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（五）品牌 IP 打造意识薄弱</w:t>
      </w:r>
    </w:p>
    <w:p w14:paraId="6DED1FCF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多数</w:t>
      </w:r>
      <w:proofErr w:type="gramStart"/>
      <w:r w:rsidRPr="00E3543F">
        <w:rPr>
          <w:rFonts w:ascii="宋体" w:eastAsia="宋体" w:hAnsi="宋体"/>
        </w:rPr>
        <w:t>直播仅</w:t>
      </w:r>
      <w:proofErr w:type="gramEnd"/>
      <w:r w:rsidRPr="00E3543F">
        <w:rPr>
          <w:rFonts w:ascii="宋体" w:eastAsia="宋体" w:hAnsi="宋体"/>
        </w:rPr>
        <w:t>简单售卖产品，未突出地理标志、地域特色，产品辨识度低；直播人设同质化严重，普遍使用 “爱心助农”“农户直销” 等通用标签，缺少专属 IP 形象；不注重挖掘产品背后的地域文化、非遗故事，无法形成情感价值，难以培养忠实消费群体。</w:t>
      </w:r>
    </w:p>
    <w:p w14:paraId="3CEA3A9E" w14:textId="5CEF385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 w:hint="eastAsia"/>
        </w:rPr>
        <w:t>四</w:t>
      </w:r>
      <w:r w:rsidRPr="00E3543F">
        <w:rPr>
          <w:rFonts w:ascii="宋体" w:eastAsia="宋体" w:hAnsi="宋体"/>
        </w:rPr>
        <w:t>、青岛直播助农产业优化发展建议</w:t>
      </w:r>
    </w:p>
    <w:p w14:paraId="00D780F7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（一）强化人才培育，打造专业主播队伍</w:t>
      </w:r>
    </w:p>
    <w:p w14:paraId="667B34BB" w14:textId="77777777" w:rsidR="00E72058" w:rsidRPr="00E3543F" w:rsidRDefault="00E72058" w:rsidP="00E72058">
      <w:pPr>
        <w:numPr>
          <w:ilvl w:val="0"/>
          <w:numId w:val="3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常态</w:t>
      </w:r>
      <w:proofErr w:type="gramStart"/>
      <w:r w:rsidRPr="00E3543F">
        <w:rPr>
          <w:rFonts w:ascii="宋体" w:eastAsia="宋体" w:hAnsi="宋体"/>
        </w:rPr>
        <w:t>化开展</w:t>
      </w:r>
      <w:proofErr w:type="gramEnd"/>
      <w:r w:rsidRPr="00E3543F">
        <w:rPr>
          <w:rFonts w:ascii="宋体" w:eastAsia="宋体" w:hAnsi="宋体"/>
        </w:rPr>
        <w:t>乡村主播孵化营，针对农产品知识、直播话术、互动技巧、应急处理等内容开展系统化培训，提升本土农户主播综合能力。</w:t>
      </w:r>
    </w:p>
    <w:p w14:paraId="1FA2E232" w14:textId="77777777" w:rsidR="00E72058" w:rsidRPr="00E3543F" w:rsidRDefault="00E72058" w:rsidP="00E72058">
      <w:pPr>
        <w:numPr>
          <w:ilvl w:val="0"/>
          <w:numId w:val="3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对外引入专业 MCN 机构与运营团队，为直播间提供选品、策划、流量运营等专业服务。</w:t>
      </w:r>
    </w:p>
    <w:p w14:paraId="46CC6B8F" w14:textId="77777777" w:rsidR="00E72058" w:rsidRPr="00E3543F" w:rsidRDefault="00E72058" w:rsidP="00E72058">
      <w:pPr>
        <w:numPr>
          <w:ilvl w:val="0"/>
          <w:numId w:val="3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深化校企合作，联合本地高校开设直播电</w:t>
      </w:r>
      <w:proofErr w:type="gramStart"/>
      <w:r w:rsidRPr="00E3543F">
        <w:rPr>
          <w:rFonts w:ascii="宋体" w:eastAsia="宋体" w:hAnsi="宋体"/>
        </w:rPr>
        <w:t>商相关</w:t>
      </w:r>
      <w:proofErr w:type="gramEnd"/>
      <w:r w:rsidRPr="00E3543F">
        <w:rPr>
          <w:rFonts w:ascii="宋体" w:eastAsia="宋体" w:hAnsi="宋体"/>
        </w:rPr>
        <w:t>课程，定向为直播基地输送专业人才，建立长效人才供给机制。</w:t>
      </w:r>
    </w:p>
    <w:p w14:paraId="2B472D29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（二）完善供应链体系，推进农产品标准化</w:t>
      </w:r>
    </w:p>
    <w:p w14:paraId="649C3A0F" w14:textId="77777777" w:rsidR="00E72058" w:rsidRPr="00E3543F" w:rsidRDefault="00E72058" w:rsidP="00E72058">
      <w:pPr>
        <w:numPr>
          <w:ilvl w:val="0"/>
          <w:numId w:val="4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布局产地标准化加工中心，统一开展农产品清洗、分级、分选、包装，严格规范产品规格。</w:t>
      </w:r>
    </w:p>
    <w:p w14:paraId="586C4C2E" w14:textId="77777777" w:rsidR="00E72058" w:rsidRPr="00E3543F" w:rsidRDefault="00E72058" w:rsidP="00E72058">
      <w:pPr>
        <w:numPr>
          <w:ilvl w:val="0"/>
          <w:numId w:val="4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建立健全农产品质量检测机制，落实售前抽检、常态</w:t>
      </w:r>
      <w:proofErr w:type="gramStart"/>
      <w:r w:rsidRPr="00E3543F">
        <w:rPr>
          <w:rFonts w:ascii="宋体" w:eastAsia="宋体" w:hAnsi="宋体"/>
        </w:rPr>
        <w:t>化安全</w:t>
      </w:r>
      <w:proofErr w:type="gramEnd"/>
      <w:r w:rsidRPr="00E3543F">
        <w:rPr>
          <w:rFonts w:ascii="宋体" w:eastAsia="宋体" w:hAnsi="宋体"/>
        </w:rPr>
        <w:t>检测，守住食品安全底线。</w:t>
      </w:r>
    </w:p>
    <w:p w14:paraId="4DB36EC8" w14:textId="77777777" w:rsidR="00E72058" w:rsidRPr="00E3543F" w:rsidRDefault="00E72058" w:rsidP="00E72058">
      <w:pPr>
        <w:numPr>
          <w:ilvl w:val="0"/>
          <w:numId w:val="4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统一升级包装材质与包装标准，根据产品特性使用防震、保鲜包装，降低运输破损率。</w:t>
      </w:r>
    </w:p>
    <w:p w14:paraId="77ADC1F9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（三）补齐冷链物流短板，搭建全域冷链网络</w:t>
      </w:r>
    </w:p>
    <w:p w14:paraId="5FF76D0F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在农产品主产区新建产地预冷库、保鲜仓库，解决鲜果存储难题；拓展跨区域冷链运输专线，打通长途物流链路；为农村末端配送配备温控快递设备，实现 “产地 — 中转 — 末端” 全流程冷链覆盖，最大限度降低生鲜损耗。</w:t>
      </w:r>
    </w:p>
    <w:p w14:paraId="321FBF2D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（四）深耕区域特色，打造专属农产品 IP</w:t>
      </w:r>
    </w:p>
    <w:p w14:paraId="06F5FC50" w14:textId="77777777" w:rsidR="00E72058" w:rsidRPr="00E3543F" w:rsidRDefault="00E72058" w:rsidP="00E72058">
      <w:pPr>
        <w:numPr>
          <w:ilvl w:val="0"/>
          <w:numId w:val="5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重点围绕崂山茶、马家沟芹菜、灵山岛海参等地理标志产品，强化地域标签宣</w:t>
      </w:r>
      <w:r w:rsidRPr="00E3543F">
        <w:rPr>
          <w:rFonts w:ascii="宋体" w:eastAsia="宋体" w:hAnsi="宋体"/>
        </w:rPr>
        <w:lastRenderedPageBreak/>
        <w:t>传，突出产品核心优势。</w:t>
      </w:r>
    </w:p>
    <w:p w14:paraId="25DD502C" w14:textId="77777777" w:rsidR="00E72058" w:rsidRPr="00E3543F" w:rsidRDefault="00E72058" w:rsidP="00E72058">
      <w:pPr>
        <w:numPr>
          <w:ilvl w:val="0"/>
          <w:numId w:val="5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结合青岛海洋文化、崂山文化、非遗文化设计差异</w:t>
      </w:r>
      <w:proofErr w:type="gramStart"/>
      <w:r w:rsidRPr="00E3543F">
        <w:rPr>
          <w:rFonts w:ascii="宋体" w:eastAsia="宋体" w:hAnsi="宋体"/>
        </w:rPr>
        <w:t>化品牌</w:t>
      </w:r>
      <w:proofErr w:type="gramEnd"/>
      <w:r w:rsidRPr="00E3543F">
        <w:rPr>
          <w:rFonts w:ascii="宋体" w:eastAsia="宋体" w:hAnsi="宋体"/>
        </w:rPr>
        <w:t>包装与直播人设，打造专属直播 IP。</w:t>
      </w:r>
    </w:p>
    <w:p w14:paraId="365969EC" w14:textId="77777777" w:rsidR="00E72058" w:rsidRPr="00E3543F" w:rsidRDefault="00E72058" w:rsidP="00E72058">
      <w:pPr>
        <w:numPr>
          <w:ilvl w:val="0"/>
          <w:numId w:val="5"/>
        </w:num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挖掘农产品种植、养殖、民俗背后的故事，以场景化、故事化直播增强情感附加值，提升用户粘性。</w:t>
      </w:r>
    </w:p>
    <w:p w14:paraId="1F415695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（五）丰富</w:t>
      </w:r>
      <w:proofErr w:type="gramStart"/>
      <w:r w:rsidRPr="00E3543F">
        <w:rPr>
          <w:rFonts w:ascii="宋体" w:eastAsia="宋体" w:hAnsi="宋体"/>
        </w:rPr>
        <w:t>直播业</w:t>
      </w:r>
      <w:proofErr w:type="gramEnd"/>
      <w:r w:rsidRPr="00E3543F">
        <w:rPr>
          <w:rFonts w:ascii="宋体" w:eastAsia="宋体" w:hAnsi="宋体"/>
        </w:rPr>
        <w:t>态，提升运营持续性</w:t>
      </w:r>
    </w:p>
    <w:p w14:paraId="28A34F6C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打破单一季节性产品依赖，组合四季农产品、加工农</w:t>
      </w:r>
      <w:proofErr w:type="gramStart"/>
      <w:r w:rsidRPr="00E3543F">
        <w:rPr>
          <w:rFonts w:ascii="宋体" w:eastAsia="宋体" w:hAnsi="宋体"/>
        </w:rPr>
        <w:t>品开展</w:t>
      </w:r>
      <w:proofErr w:type="gramEnd"/>
      <w:r w:rsidRPr="00E3543F">
        <w:rPr>
          <w:rFonts w:ascii="宋体" w:eastAsia="宋体" w:hAnsi="宋体"/>
        </w:rPr>
        <w:t>常态化直播；建立农户长效培训机制，传授账号运营、粉丝维护、社群运营等技能；整合资源降低供应链成本，稳定货源与物流，推动直播助农从 “短期带货” 转向 “长效经营”。</w:t>
      </w:r>
    </w:p>
    <w:p w14:paraId="1C2AAC0B" w14:textId="77F9628D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 w:hint="eastAsia"/>
        </w:rPr>
        <w:t>五</w:t>
      </w:r>
      <w:r w:rsidRPr="00E3543F">
        <w:rPr>
          <w:rFonts w:ascii="宋体" w:eastAsia="宋体" w:hAnsi="宋体"/>
        </w:rPr>
        <w:t>、总结</w:t>
      </w:r>
    </w:p>
    <w:p w14:paraId="2C16D240" w14:textId="77777777" w:rsidR="00E72058" w:rsidRPr="00E3543F" w:rsidRDefault="00E72058" w:rsidP="00E72058">
      <w:pPr>
        <w:rPr>
          <w:rFonts w:ascii="宋体" w:eastAsia="宋体" w:hAnsi="宋体" w:hint="eastAsia"/>
        </w:rPr>
      </w:pPr>
      <w:r w:rsidRPr="00E3543F">
        <w:rPr>
          <w:rFonts w:ascii="宋体" w:eastAsia="宋体" w:hAnsi="宋体"/>
        </w:rPr>
        <w:t>直播助农为青岛农产品走出乡村、走向全国开辟了新路径，在增收富民、品牌建设、农业转型、乡村就业等方面成效显著。但当前产业仍面临主播能力不足、标准化缺失、冷链配套薄弱、运营不可持续、品牌建设滞后等问题。未来，青岛市需以人才、供应链、冷链、</w:t>
      </w:r>
      <w:proofErr w:type="gramStart"/>
      <w:r w:rsidRPr="00E3543F">
        <w:rPr>
          <w:rFonts w:ascii="宋体" w:eastAsia="宋体" w:hAnsi="宋体"/>
        </w:rPr>
        <w:t>品牌四</w:t>
      </w:r>
      <w:proofErr w:type="gramEnd"/>
      <w:r w:rsidRPr="00E3543F">
        <w:rPr>
          <w:rFonts w:ascii="宋体" w:eastAsia="宋体" w:hAnsi="宋体"/>
        </w:rPr>
        <w:t>大方向为抓手，补齐发展短板，深化直播电商与现代农业融合，推动直播助</w:t>
      </w:r>
      <w:proofErr w:type="gramStart"/>
      <w:r w:rsidRPr="00E3543F">
        <w:rPr>
          <w:rFonts w:ascii="宋体" w:eastAsia="宋体" w:hAnsi="宋体"/>
        </w:rPr>
        <w:t>农模式</w:t>
      </w:r>
      <w:proofErr w:type="gramEnd"/>
      <w:r w:rsidRPr="00E3543F">
        <w:rPr>
          <w:rFonts w:ascii="宋体" w:eastAsia="宋体" w:hAnsi="宋体"/>
        </w:rPr>
        <w:t>规范化、品牌化、</w:t>
      </w:r>
      <w:proofErr w:type="gramStart"/>
      <w:r w:rsidRPr="00E3543F">
        <w:rPr>
          <w:rFonts w:ascii="宋体" w:eastAsia="宋体" w:hAnsi="宋体"/>
        </w:rPr>
        <w:t>长效化</w:t>
      </w:r>
      <w:proofErr w:type="gramEnd"/>
      <w:r w:rsidRPr="00E3543F">
        <w:rPr>
          <w:rFonts w:ascii="宋体" w:eastAsia="宋体" w:hAnsi="宋体"/>
        </w:rPr>
        <w:t>发展，持续赋能乡村全面振兴。</w:t>
      </w:r>
    </w:p>
    <w:p w14:paraId="6DEC056E" w14:textId="77777777" w:rsidR="007235E5" w:rsidRPr="00E3543F" w:rsidRDefault="007235E5">
      <w:pPr>
        <w:rPr>
          <w:rFonts w:ascii="宋体" w:eastAsia="宋体" w:hAnsi="宋体" w:hint="eastAsia"/>
        </w:rPr>
      </w:pPr>
    </w:p>
    <w:sectPr w:rsidR="007235E5" w:rsidRPr="00E354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2577A"/>
    <w:multiLevelType w:val="multilevel"/>
    <w:tmpl w:val="33546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A54E1C"/>
    <w:multiLevelType w:val="multilevel"/>
    <w:tmpl w:val="9DFE8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4C5CEA"/>
    <w:multiLevelType w:val="multilevel"/>
    <w:tmpl w:val="919ED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CD54EA"/>
    <w:multiLevelType w:val="multilevel"/>
    <w:tmpl w:val="BFD62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0443DE"/>
    <w:multiLevelType w:val="multilevel"/>
    <w:tmpl w:val="CF9E8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1504807">
    <w:abstractNumId w:val="3"/>
  </w:num>
  <w:num w:numId="2" w16cid:durableId="19598807">
    <w:abstractNumId w:val="0"/>
  </w:num>
  <w:num w:numId="3" w16cid:durableId="1862282305">
    <w:abstractNumId w:val="1"/>
  </w:num>
  <w:num w:numId="4" w16cid:durableId="471479534">
    <w:abstractNumId w:val="4"/>
  </w:num>
  <w:num w:numId="5" w16cid:durableId="10927014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D06"/>
    <w:rsid w:val="00307182"/>
    <w:rsid w:val="00572E19"/>
    <w:rsid w:val="007235E5"/>
    <w:rsid w:val="007A1697"/>
    <w:rsid w:val="00991D06"/>
    <w:rsid w:val="00BB4BE8"/>
    <w:rsid w:val="00C167B9"/>
    <w:rsid w:val="00E3543F"/>
    <w:rsid w:val="00E7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DE434"/>
  <w15:chartTrackingRefBased/>
  <w15:docId w15:val="{C29C4F4E-AF1B-4C97-B084-11EC9996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91D0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1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1D0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1D0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1D0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1D0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1D0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1D0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1D0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1D0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1D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1D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1D0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1D0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91D0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1D0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1D0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1D0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1D0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91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1D0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91D0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1D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91D0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1D0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91D0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1D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91D0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91D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1424</Words>
  <Characters>1468</Characters>
  <Application>Microsoft Office Word</Application>
  <DocSecurity>0</DocSecurity>
  <Lines>58</Lines>
  <Paragraphs>56</Paragraphs>
  <ScaleCrop>false</ScaleCrop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LNEOVO</dc:creator>
  <cp:keywords/>
  <dc:description/>
  <cp:lastModifiedBy>LNEOVO</cp:lastModifiedBy>
  <cp:revision>3</cp:revision>
  <dcterms:created xsi:type="dcterms:W3CDTF">2026-06-07T13:43:00Z</dcterms:created>
  <dcterms:modified xsi:type="dcterms:W3CDTF">2026-06-07T13:46:00Z</dcterms:modified>
</cp:coreProperties>
</file>