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w:pict>
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0AC7B21C"/>
    <w:p w14:paraId="37F96717"/>
    <w:p w14:paraId="1798F2E7">
      <w:r>
        <w:pict>
          <v:shape id="TextBox 14" o:spid="_x0000_s1027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2DB956C7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电子商务基础与实务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教学设计</w:t>
                  </w:r>
                </w:p>
              </w:txbxContent>
            </v:textbox>
          </v:shape>
        </w:pic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商学系</w:t>
      </w:r>
    </w:p>
    <w:p w14:paraId="4B0EC6F3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val="en-US" w:eastAsia="zh-CN"/>
        </w:rPr>
        <w:t>第二单元</w:t>
      </w:r>
      <w:bookmarkStart w:id="38" w:name="_GoBack"/>
      <w:bookmarkEnd w:id="38"/>
      <w:r>
        <w:rPr>
          <w:rFonts w:ascii="Arial" w:hAnsi="Arial" w:eastAsia="等线" w:cs="Arial"/>
          <w:b/>
          <w:sz w:val="52"/>
        </w:rPr>
        <w:t>教学设计</w:t>
      </w:r>
    </w:p>
    <w:p w14:paraId="473DA027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电子商务新技术、新业态</w:t>
      </w:r>
    </w:p>
    <w:p w14:paraId="4800B1CF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一、单元基本信息</w:t>
      </w:r>
      <w:bookmarkEnd w:id="0"/>
    </w:p>
    <w:p w14:paraId="63BDAFB5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：电子商务新技术、新业态</w:t>
      </w:r>
    </w:p>
    <w:p w14:paraId="5E6114D7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75186AD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：6课时（理论讲授4课时+实训操作2课时）</w:t>
      </w:r>
    </w:p>
    <w:p w14:paraId="69E6A2DA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拓展单元，承接“电子商务概述”的基础认知，聚焦电商行业前沿技术与新型业态，为后续网络营销、跨境电商、电商运营等模块的进阶学习提供技术支撑和业态认知，帮助学生紧跟行业发展趋势，提升岗位适配能力。</w:t>
      </w:r>
    </w:p>
    <w:p w14:paraId="7DB7597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衔接单元</w:t>
      </w:r>
      <w:r>
        <w:rPr>
          <w:rFonts w:ascii="Arial" w:hAnsi="Arial" w:eastAsia="等线" w:cs="Arial"/>
          <w:sz w:val="22"/>
        </w:rPr>
        <w:t>：前接《第一章 电子商务概述》，后连《第三章 网络营销》《第四章 电子支付》等核心单元，是连接基础认知与实操应用的关键纽带。</w:t>
      </w:r>
    </w:p>
    <w:p w14:paraId="289E715C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二、单元教学目标</w:t>
      </w:r>
      <w:bookmarkEnd w:id="1"/>
    </w:p>
    <w:p w14:paraId="011094E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（一）知识目标</w:t>
      </w:r>
      <w:bookmarkEnd w:id="2"/>
    </w:p>
    <w:p w14:paraId="1EB04EE6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熟悉移动网络技术、二维码技术、物联网、云计算、大数据、人工智能等电子商务新技术的概念、核心特征及关键应用。</w:t>
      </w:r>
    </w:p>
    <w:p w14:paraId="5532725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了解生成式人工智能的概念、特点、核心优势及提示词设计要点，掌握其在电子商务领域的具体应用场景。</w:t>
      </w:r>
    </w:p>
    <w:p w14:paraId="0549BA01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熟悉社交电商、内容电商、共享经济、在线教育、互联网医疗、在线旅游等电子商务新业态新模式的分类、基本特征及运作逻辑。</w:t>
      </w:r>
    </w:p>
    <w:p w14:paraId="627FA723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理解各项新技术之间的融合支撑关系，以及新技术与新业态的联动发展逻辑。</w:t>
      </w:r>
    </w:p>
    <w:p w14:paraId="620FDA0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（二）技能目标</w:t>
      </w:r>
      <w:bookmarkEnd w:id="3"/>
    </w:p>
    <w:p w14:paraId="532EAF26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能结合生活实例，准确区分不同电子商务新技术的应用场景，举例说明物联网、大数据等技术在电商中的具体落地形式。</w:t>
      </w:r>
    </w:p>
    <w:p w14:paraId="4D285CF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能独立设计生成式人工智能提示词，运用AI工具生成电商相关的文案、图像等内容，满足基础运营需求。</w:t>
      </w:r>
    </w:p>
    <w:p w14:paraId="4687ACF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能准确识别不同电子商务新业态的模式类型，分析其核心运作流程和竞争优势，能结合案例梳理其运营特点。</w:t>
      </w:r>
    </w:p>
    <w:p w14:paraId="76D15535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能结合新技术与新业态，初步设计简单的电商创新应用方案（如AI+内容电商、物联网+物流管理）。</w:t>
      </w:r>
    </w:p>
    <w:p w14:paraId="65C96F38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（三）素养目标</w:t>
      </w:r>
      <w:bookmarkEnd w:id="4"/>
    </w:p>
    <w:p w14:paraId="283CF7D1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树立技术创新意识，培养对电商行业新技术、新业态的敏感度和探究欲，适应数字经济时代电商行业的发展变化。</w:t>
      </w:r>
    </w:p>
    <w:p w14:paraId="397BAE7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提升逻辑思维和案例分析能力，能辩证看待新技术、新业态对电商行业的影响，树立合规创新、务实应用的职业理念。</w:t>
      </w:r>
    </w:p>
    <w:p w14:paraId="6CFD5992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培养动手实践能力和团队协作能力，能运用所学知识解决电商实操中的基础问题，提升职业适配度。</w:t>
      </w:r>
    </w:p>
    <w:p w14:paraId="3E871254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拓宽行业视野，了解电商行业的发展趋势，树立终身学习意识，为后续职业发展奠定基础。</w:t>
      </w:r>
    </w:p>
    <w:p w14:paraId="7493C3F3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三、单元教学重难点</w:t>
      </w:r>
      <w:bookmarkEnd w:id="5"/>
    </w:p>
    <w:p w14:paraId="55B78EE9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（一）教学重点</w:t>
      </w:r>
      <w:bookmarkEnd w:id="6"/>
    </w:p>
    <w:p w14:paraId="5E20A7DE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电子商务新技术（物联网、云计算、大数据、人工智能）的核心特征及在电商中的应用。</w:t>
      </w:r>
    </w:p>
    <w:p w14:paraId="46B62FC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电子商务新业态新模式（社交电商、内容电商、共享经济等）的分类、基本特征及运作逻辑。</w:t>
      </w:r>
    </w:p>
    <w:p w14:paraId="0F7DAACF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（二）教学难点</w:t>
      </w:r>
      <w:bookmarkEnd w:id="7"/>
    </w:p>
    <w:p w14:paraId="64D14CDC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生成式人工智能的提示词设计技巧，以及其在电商各环节的灵活应用（突破“会用工具、用对工具”的核心难点）。</w:t>
      </w:r>
    </w:p>
    <w:p w14:paraId="66343C8B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理解各项新技术之间的融合关系，以及新技术如何推动电商新业态的迭代发展。</w:t>
      </w:r>
    </w:p>
    <w:p w14:paraId="462E75F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结合新技术与新业态，设计合理的电商创新应用方案，实现知识的灵活迁移。</w:t>
      </w:r>
    </w:p>
    <w:p w14:paraId="2E47FE2A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四、教学准备</w:t>
      </w:r>
      <w:bookmarkEnd w:id="8"/>
    </w:p>
    <w:p w14:paraId="62ECAA49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（一）教学资源</w:t>
      </w:r>
      <w:bookmarkEnd w:id="9"/>
    </w:p>
    <w:p w14:paraId="7DF9C8A9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核心素材：本章教学文档、PPT课件（包含物联网体系结构图、新技术应用案例、新业态模式示意图）。</w:t>
      </w:r>
    </w:p>
    <w:p w14:paraId="79B8E9CF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物联网在电商物流中的应用案例（如京东智能仓储）、生成式AI电商应用案例（如AI商品文案、AI模特）、社交电商（拼多多数拼购）、内容电商（抖音直播带货）、共享经济（美团众包）等案例视频及图文资料。</w:t>
      </w:r>
    </w:p>
    <w:p w14:paraId="66BA2A82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工具资源：生成式AI工具（如豆包、Midjourney、剪映AI）、思维导图软件、在线答题平台（如学习通）、案例分析任务单。</w:t>
      </w:r>
    </w:p>
    <w:p w14:paraId="66E66F7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拓展资源：电商新技术行业报告、新业态典型企业运营案例、众包相关拓展资料。</w:t>
      </w:r>
    </w:p>
    <w:p w14:paraId="48EEDA61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（二）教学工具</w:t>
      </w:r>
      <w:bookmarkEnd w:id="10"/>
    </w:p>
    <w:p w14:paraId="52A40B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多媒体教学设备、计算机机房（安装AI工具及相关软件）、手机（用于二维码识读、AI工具实操）、小组讨论桌。</w:t>
      </w:r>
    </w:p>
    <w:p w14:paraId="73481E4D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（三）学生准备</w:t>
      </w:r>
      <w:bookmarkEnd w:id="11"/>
    </w:p>
    <w:p w14:paraId="5D26564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课前预习本章核心内容，梳理新技术、新业态的基本概念。</w:t>
      </w:r>
    </w:p>
    <w:p w14:paraId="1D62D596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收集1-2个身边的电商新技术或新业态应用案例（如手机扫码支付、直播带货、共享充电宝），做好记录。</w:t>
      </w:r>
    </w:p>
    <w:p w14:paraId="168F178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提前注册生成式AI工具账号，熟悉工具基本操作界面。</w:t>
      </w:r>
    </w:p>
    <w:p w14:paraId="490F22B5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五、教学过程设计（6课时）</w:t>
      </w:r>
      <w:bookmarkEnd w:id="12"/>
    </w:p>
    <w:p w14:paraId="27DF5D2E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第1-2课时：电子商务新技术</w:t>
      </w:r>
      <w:bookmarkEnd w:id="13"/>
    </w:p>
    <w:p w14:paraId="482F22D0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（一）导入新课（10分钟）</w:t>
      </w:r>
      <w:bookmarkEnd w:id="14"/>
    </w:p>
    <w:p w14:paraId="22D227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问互动：“大家平时网购时，手机扫码付款、物流信息实时查询、平台精准推荐商品，这些功能背后依靠的是什么技术？”邀请学生分享课前收集的案例，引出本节课核心主题——电子商务新技术，激发学生学习兴趣。</w:t>
      </w:r>
    </w:p>
    <w:p w14:paraId="5D9A1983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（二）新知讲授（60分钟）</w:t>
      </w:r>
      <w:bookmarkEnd w:id="15"/>
    </w:p>
    <w:p w14:paraId="4AB93729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移动网络技术及二维码技术</w:t>
      </w:r>
      <w:r>
        <w:rPr>
          <w:rFonts w:ascii="Arial" w:hAnsi="Arial" w:eastAsia="等线" w:cs="Arial"/>
          <w:sz w:val="22"/>
        </w:rPr>
        <w:t>：讲解无线应用协议、蓝牙与星闪、移动通信技术的核心作用；重点介绍二维码的定义、特点（信息量大、纠错能力强等）及在电商中的应用（扫码付款、扫码查商品信息），现场演示手机扫码操作。</w:t>
      </w:r>
    </w:p>
    <w:p w14:paraId="47939247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物联网</w:t>
      </w:r>
      <w:r>
        <w:rPr>
          <w:rFonts w:ascii="Arial" w:hAnsi="Arial" w:eastAsia="等线" w:cs="Arial"/>
          <w:sz w:val="22"/>
        </w:rPr>
        <w:t>：结合“物物相连的互联网”核心定义，讲解其两层含义；介绍物联网的基本特征、“感知层-网络层-应用层”三层体系结构；重点讲解射频识别、传感器、数据处理等关键技术，结合京东智能仓储案例，分析物联网在电商物流、商品监控中的应用。</w:t>
      </w:r>
    </w:p>
    <w:p w14:paraId="514B61E7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云计算与大数据</w:t>
      </w:r>
      <w:r>
        <w:rPr>
          <w:rFonts w:ascii="Arial" w:hAnsi="Arial" w:eastAsia="等线" w:cs="Arial"/>
          <w:sz w:val="22"/>
        </w:rPr>
        <w:t>：简要讲解云计算的定义、公有云/私有云/混合云三种模式，以及在电商中的应用（如电商平台服务器存储）；讲解大数据的定义、处理流程（采集-存储-分析-展现），结合淘宝精准推荐案例，说明大数据在电商精准营销中的作用。</w:t>
      </w:r>
    </w:p>
    <w:p w14:paraId="62D3FEA6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人工智能</w:t>
      </w:r>
      <w:r>
        <w:rPr>
          <w:rFonts w:ascii="Arial" w:hAnsi="Arial" w:eastAsia="等线" w:cs="Arial"/>
          <w:sz w:val="22"/>
        </w:rPr>
        <w:t>：讲解人工智能的定义、关键技术（机器学习、自然语言处理等）及应用领域；重点介绍人工智能大模型与生成式人工智能的关联，为下一节课铺垫。</w:t>
      </w:r>
    </w:p>
    <w:p w14:paraId="74547B73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（三）课堂互动（20分钟）</w:t>
      </w:r>
      <w:bookmarkEnd w:id="16"/>
    </w:p>
    <w:p w14:paraId="37E75C62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小组讨论：“结合所学知识，分析物联网、大数据、云计算在电商行业中的协同应用场景”，每组派代表发言，教师点评总结。</w:t>
      </w:r>
    </w:p>
    <w:p w14:paraId="488D08B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案例辨析：给出不同技术应用场景（如“智能穿戴设备收集健康数据”“电商平台存储用户信息”），让学生判断对应的技术类型，巩固知识点。</w:t>
      </w:r>
    </w:p>
    <w:p w14:paraId="24E8EB9C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（四）课堂小结与作业（10分钟）</w:t>
      </w:r>
      <w:bookmarkEnd w:id="17"/>
    </w:p>
    <w:p w14:paraId="0668E91F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小结：梳理本节课核心新技术的概念、特征及应用，用思维导图快速呈现各技术的关联。</w:t>
      </w:r>
    </w:p>
    <w:p w14:paraId="79355050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作业：调研1个电商企业（如京东、淘宝），分析其应用了哪些本节课所学的新技术，形成200字左右的调研报告。</w:t>
      </w:r>
    </w:p>
    <w:p w14:paraId="04082630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第3课时：生成式人工智能与电子商务</w:t>
      </w:r>
      <w:bookmarkEnd w:id="18"/>
    </w:p>
    <w:p w14:paraId="2B1615CA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（一）复习回顾（10分钟）</w:t>
      </w:r>
      <w:bookmarkEnd w:id="19"/>
    </w:p>
    <w:p w14:paraId="447913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抽查学生作业，邀请学生分享调研的电商企业新技术应用案例，重点点评物联网、人工智能的应用场景，自然过渡到“人工智能的延伸——生成式人工智能在电商中的具体应用”。</w:t>
      </w:r>
    </w:p>
    <w:p w14:paraId="17C1EEC2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（二）新知讲授（60分钟）</w:t>
      </w:r>
      <w:bookmarkEnd w:id="20"/>
    </w:p>
    <w:p w14:paraId="7323A809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初识生成式人工智能</w:t>
      </w:r>
      <w:r>
        <w:rPr>
          <w:rFonts w:ascii="Arial" w:hAnsi="Arial" w:eastAsia="等线" w:cs="Arial"/>
          <w:sz w:val="22"/>
        </w:rPr>
        <w:t>：讲解生成式人工智能的定义、特点（高效性、个性化、创新性）及核心优势（数据驱动决策、智能匹配供需、自动化流程管理），结合电商场景举例（AI生成商品文案、AI模特）。</w:t>
      </w:r>
    </w:p>
    <w:p w14:paraId="3BC171ED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生成式人工智能提示词设计</w:t>
      </w:r>
      <w:r>
        <w:rPr>
          <w:rFonts w:ascii="Arial" w:hAnsi="Arial" w:eastAsia="等线" w:cs="Arial"/>
          <w:sz w:val="22"/>
        </w:rPr>
        <w:t>：讲解提示词的定义及核心作用，结合电商场景，演示提示词设计技巧（如“生成一篇适合抖音的美妆商品文案，风格活泼，突出产品保湿功效，字数50字左右”），强调提示词的精准性、针对性。</w:t>
      </w:r>
    </w:p>
    <w:p w14:paraId="124EB689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生成式人工智能在电子商务中的应用</w:t>
      </w:r>
      <w:r>
        <w:rPr>
          <w:rFonts w:ascii="Arial" w:hAnsi="Arial" w:eastAsia="等线" w:cs="Arial"/>
          <w:sz w:val="22"/>
        </w:rPr>
        <w:t>：分两大模块讲解——①生成内容（文本：商品文案、广告创意；图像与视频：智能抠图、AI模特、场景生成）；②实现电商多环节智能化（智能选品、智能导购、智能客服、数字人），结合案例视频演示AI工具的实操效果。</w:t>
      </w:r>
    </w:p>
    <w:p w14:paraId="672ED696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（三）课堂实操（20分钟）</w:t>
      </w:r>
      <w:bookmarkEnd w:id="21"/>
    </w:p>
    <w:p w14:paraId="276A9E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学生分组操作生成式AI工具，完成两个任务：①设计提示词，生成1篇电商商品文案（任选商品类型）；②生成1张商品相关图像（如AI模特展示服装），教师巡回指导，纠正操作误区，优化提示词设计。</w:t>
      </w:r>
    </w:p>
    <w:p w14:paraId="0EB6E585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（四）作业布置（10分钟）</w:t>
      </w:r>
      <w:bookmarkEnd w:id="22"/>
    </w:p>
    <w:p w14:paraId="22C71D6A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优化课堂实操的商品文案和图像，完善提示词设计，保存生成结果。</w:t>
      </w:r>
    </w:p>
    <w:p w14:paraId="427C2D31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思考：“生成式人工智能在电商应用中可能存在哪些问题（如内容同质化、版权问题）”，下节课分享观点。</w:t>
      </w:r>
    </w:p>
    <w:p w14:paraId="5CEACD8C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第4课时：电子商务新业态新模式</w:t>
      </w:r>
      <w:bookmarkEnd w:id="23"/>
    </w:p>
    <w:p w14:paraId="7C7F0504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（一）复习导入（10分钟）</w:t>
      </w:r>
      <w:bookmarkEnd w:id="24"/>
    </w:p>
    <w:p w14:paraId="639258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邀请学生分享对“生成式人工智能电商应用问题”的思考，教师点评后，提问：“新技术推动下，电商行业出现了哪些新的经营模式？（如直播带货、拼购）”，引出本节课主题——电子商务新业态新模式。</w:t>
      </w:r>
    </w:p>
    <w:p w14:paraId="5BBDEFB7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（二）新知讲授（70分钟）</w:t>
      </w:r>
      <w:bookmarkEnd w:id="25"/>
    </w:p>
    <w:p w14:paraId="7039AC35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社交电商</w:t>
      </w:r>
      <w:r>
        <w:rPr>
          <w:rFonts w:ascii="Arial" w:hAnsi="Arial" w:eastAsia="等线" w:cs="Arial"/>
          <w:sz w:val="22"/>
        </w:rPr>
        <w:t>：讲解社交电商的定义、核心特征（社交驱动、先互动后消费），重点介绍拼购型、会员分销型、社区团购型、内容分享型四种常见模式，结合拼多多数拼购、社区团购案例，分析其运作逻辑。</w:t>
      </w:r>
    </w:p>
    <w:p w14:paraId="3E479827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内容电商</w:t>
      </w:r>
      <w:r>
        <w:rPr>
          <w:rFonts w:ascii="Arial" w:hAnsi="Arial" w:eastAsia="等线" w:cs="Arial"/>
          <w:sz w:val="22"/>
        </w:rPr>
        <w:t>：讲解内容电商的定义，按内容创作者类型（UGC、PGC）和平台运营模式（电商平台内容化、内容平台电商化）分类，梳理其运作流程（内容生产-社群积累-消费转化），结合抖音直播带货、小红书种草案例，分析其核心优势。</w:t>
      </w:r>
    </w:p>
    <w:p w14:paraId="390924BD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共享经济</w:t>
      </w:r>
      <w:r>
        <w:rPr>
          <w:rFonts w:ascii="Arial" w:hAnsi="Arial" w:eastAsia="等线" w:cs="Arial"/>
          <w:sz w:val="22"/>
        </w:rPr>
        <w:t>：讲解共享经济的定义、核心要素（主体、客体、平台），介绍B2B、B2C等四种模式，结合美团众包、共享充电宝案例，分析其闲置资源利用的核心逻辑，补充拓展众包概念。</w:t>
      </w:r>
    </w:p>
    <w:p w14:paraId="6EBB330F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其他新业态</w:t>
      </w:r>
      <w:r>
        <w:rPr>
          <w:rFonts w:ascii="Arial" w:hAnsi="Arial" w:eastAsia="等线" w:cs="Arial"/>
          <w:sz w:val="22"/>
        </w:rPr>
        <w:t>：简要讲解在线教育、互联网医疗、在线旅游的分类及核心模式，结合平安好医生、携程旅行等案例，说明其电商化运作特点。</w:t>
      </w:r>
    </w:p>
    <w:p w14:paraId="5D30159A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（三）课堂互动（10分钟）</w:t>
      </w:r>
      <w:bookmarkEnd w:id="26"/>
    </w:p>
    <w:p w14:paraId="311B6E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抢答游戏：给出新业态场景（如“小红书用户分享美妆心得并推荐商品”“美团众包骑手配送外卖”），让学生快速判断对应的新业态类型及模式，巩固知识点。</w:t>
      </w:r>
    </w:p>
    <w:p w14:paraId="09AB61D5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（四）作业布置（10分钟）</w:t>
      </w:r>
      <w:bookmarkEnd w:id="27"/>
    </w:p>
    <w:p w14:paraId="0AD0C1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选择一种自己熟悉的电商新业态（如直播带货、社区团购），分析其运作流程、核心优势及存在的问题，形成300字左右的分析报告。</w:t>
      </w:r>
    </w:p>
    <w:p w14:paraId="28FD964D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第5-6课时：单元实训与总结测评</w:t>
      </w:r>
      <w:bookmarkEnd w:id="28"/>
    </w:p>
    <w:p w14:paraId="781D2038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第一部分：单元实训——新技术与新业态融合应用（60分钟）</w:t>
      </w:r>
      <w:bookmarkEnd w:id="29"/>
    </w:p>
    <w:p w14:paraId="2B622442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新技术+新业态”创新应用方案设计，具体要求：①选择一种电商新业态（社交电商、内容电商等）；②结合至少一种电子商务新技术（生成式AI、物联网等）；③设计完整的应用方案，包括方案背景、核心思路、新技术应用场景、新业态运作流程，可搭配AI生成的文案、图像辅助展示。</w:t>
      </w:r>
    </w:p>
    <w:p w14:paraId="4510D1DD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：小组讨论确定方案主题，分工完成方案撰写、AI内容生成、PPT制作，教师巡回指导，重点指导新技术与新业态的融合逻辑、AI工具的合理应用。</w:t>
      </w:r>
    </w:p>
    <w:p w14:paraId="42D5F3B7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：各小组派代表上台展示方案，讲解核心思路和创新点，教师点评，肯定亮点，指出不足并提出优化建议。</w:t>
      </w:r>
    </w:p>
    <w:p w14:paraId="4BFC2BB6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第二部分：单元总结（20分钟）</w:t>
      </w:r>
      <w:bookmarkEnd w:id="30"/>
    </w:p>
    <w:p w14:paraId="57CF0A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师结合思维导图，梳理本单元核心知识点：①电子商务新技术（移动网络、物联网等）的核心应用；②生成式人工智能的提示词设计及电商应用；③各类电子商务新业态的模式特点；强调“新技术支撑新业态，新业态推动新技术落地”的核心逻辑，补充行业发展趋势，引导学生树立终身学习意识。</w:t>
      </w:r>
    </w:p>
    <w:p w14:paraId="011AC35A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第三部分：单元测评（20分钟）</w:t>
      </w:r>
      <w:bookmarkEnd w:id="31"/>
    </w:p>
    <w:p w14:paraId="5D00196E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测评形式：线上答题（学习通）+ 现场提问结合。</w:t>
      </w:r>
    </w:p>
    <w:p w14:paraId="34F884AA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测评内容：单选题（新技术、新业态概念）、多选题（技术应用、业态分类）、简答题（生成式AI提示词设计要点、新业态运作逻辑）、案例分析题（分析某电商企业的新技术与新业态应用）。</w:t>
      </w:r>
    </w:p>
    <w:p w14:paraId="59C61A44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测评目的：检验学生对本单元知识的掌握程度，重点考查知识的理解和应用能力，而非死记硬背。</w:t>
      </w:r>
    </w:p>
    <w:p w14:paraId="25A2E3B6"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b/>
          <w:sz w:val="36"/>
        </w:rPr>
        <w:t>六、教学评价设计</w:t>
      </w:r>
      <w:bookmarkEnd w:id="32"/>
    </w:p>
    <w:p w14:paraId="0EE4595B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（一）过程性评价（60%）</w:t>
      </w:r>
      <w:bookmarkEnd w:id="33"/>
    </w:p>
    <w:p w14:paraId="03A5FC54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：包括课堂回答问题、小组讨论参与度、实操环节表现，评价学生的思维活跃度、表达能力和动手能力。</w:t>
      </w:r>
    </w:p>
    <w:p w14:paraId="1AA563BF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：包括新技术调研报告、AI工具实操成果、新业态分析报告，评价学生的资料收集、分析总结和实操应用能力。</w:t>
      </w:r>
    </w:p>
    <w:p w14:paraId="4A12F105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：根据小组实训方案的完整性、创新性、新技术与新业态的融合度，以及成果展示表现，进行小组评分和个人评分（结合分工贡献度）。</w:t>
      </w:r>
    </w:p>
    <w:p w14:paraId="091E86F7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（二）终结性评价（40%）</w:t>
      </w:r>
      <w:bookmarkEnd w:id="34"/>
    </w:p>
    <w:p w14:paraId="19430E93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单元测试（30%）</w:t>
      </w:r>
      <w:r>
        <w:rPr>
          <w:rFonts w:ascii="Arial" w:hAnsi="Arial" w:eastAsia="等线" w:cs="Arial"/>
          <w:sz w:val="22"/>
        </w:rPr>
        <w:t>：以线上答题形式进行，重点考查核心知识点的掌握和应用，题型多样，注重案例分析能力的考查。</w:t>
      </w:r>
    </w:p>
    <w:p w14:paraId="674410F5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：结合学生课前预习、课堂参与、实训态度等综合表现，进行整体评价。</w:t>
      </w:r>
    </w:p>
    <w:p w14:paraId="6BF7472B">
      <w:pPr>
        <w:spacing w:before="320" w:after="120" w:line="288" w:lineRule="auto"/>
        <w:ind w:left="0"/>
        <w:jc w:val="left"/>
        <w:outlineLvl w:val="1"/>
      </w:pPr>
      <w:bookmarkStart w:id="35" w:name="heading_35"/>
      <w:r>
        <w:rPr>
          <w:rFonts w:ascii="Arial" w:hAnsi="Arial" w:eastAsia="等线" w:cs="Arial"/>
          <w:b/>
          <w:sz w:val="32"/>
        </w:rPr>
        <w:t>（三）评价反馈</w:t>
      </w:r>
      <w:bookmarkEnd w:id="35"/>
    </w:p>
    <w:p w14:paraId="42823F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测评结束后，及时公布答案和评分标准，针对学生易错知识点（如生成式AI提示词设计、物联网体系结构）进行集中讲解；对实训方案中的优秀案例进行分享，对存在的问题进行针对性指导，帮助学生查漏补缺。</w:t>
      </w:r>
    </w:p>
    <w:p w14:paraId="1DA0E63A">
      <w:pPr>
        <w:spacing w:before="380" w:after="140" w:line="288" w:lineRule="auto"/>
        <w:ind w:left="0"/>
        <w:jc w:val="left"/>
        <w:outlineLvl w:val="0"/>
      </w:pPr>
      <w:bookmarkStart w:id="36" w:name="heading_36"/>
      <w:r>
        <w:rPr>
          <w:rFonts w:ascii="Arial" w:hAnsi="Arial" w:eastAsia="等线" w:cs="Arial"/>
          <w:b/>
          <w:sz w:val="36"/>
        </w:rPr>
        <w:t>七、教学拓展与延伸</w:t>
      </w:r>
      <w:bookmarkEnd w:id="36"/>
    </w:p>
    <w:p w14:paraId="742ACC5F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：推荐学生关注电商行业资讯平台（艾瑞网、亿邦动力网），阅读电子商务新技术、新业态行业报告，了解行业最新发展动态。</w:t>
      </w:r>
    </w:p>
    <w:p w14:paraId="0BF32352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：布置学生利用课余时间，尝试用生成式AI工具为自己喜欢的商品设计完整的推广文案和图像，发布到社交平台，观察反馈效果；调研本地电商新业态门店（如社区团购自提点），了解其实际运营情况。</w:t>
      </w:r>
    </w:p>
    <w:p w14:paraId="6EA5C72E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：补充学习区块链、元宇宙等新兴技术在电商中的应用前景，拓宽学生行业视野；深入了解共享经济、在线医疗的行业规范，培养合规意识。</w:t>
      </w:r>
    </w:p>
    <w:p w14:paraId="12F44DA8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：结合本单元所学，梳理电商行业相关新兴岗位（如AI电商运营、内容电商主播、物联网物流专员），了解岗位技能要求，为后续职业规划提供参考。</w:t>
      </w:r>
    </w:p>
    <w:p w14:paraId="4C6E5C25">
      <w:pPr>
        <w:spacing w:before="380" w:after="140" w:line="288" w:lineRule="auto"/>
        <w:ind w:left="0"/>
        <w:jc w:val="left"/>
        <w:outlineLvl w:val="0"/>
      </w:pPr>
      <w:bookmarkStart w:id="37" w:name="heading_37"/>
      <w:r>
        <w:rPr>
          <w:rFonts w:ascii="Arial" w:hAnsi="Arial" w:eastAsia="等线" w:cs="Arial"/>
          <w:b/>
          <w:sz w:val="36"/>
        </w:rPr>
        <w:t>八、教学反思</w:t>
      </w:r>
      <w:bookmarkEnd w:id="37"/>
    </w:p>
    <w:p w14:paraId="0986F7D5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本单元知识点较新颖，新技术、新业态内容贴近行业实际，需注重结合案例和实操，避免抽象化讲解，提升学生的参与度和理解度；尤其是生成式AI实操环节，要预留充足时间，确保每位学生都能掌握基础操作。</w:t>
      </w:r>
    </w:p>
    <w:p w14:paraId="6A1C156E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教学难点在于生成式AI提示词设计和新技术与新业态的融合应用，需通过多次演示、实操指导，帮助学生突破难点；可增加更多行业真实案例，引导学生主动思考，提升知识迁移能力。</w:t>
      </w:r>
    </w:p>
    <w:p w14:paraId="5F35FA0A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实训环节需加强小组分工指导，避免出现“少数人主导、多数人参与度低”的情况，注重培养学生的团队协作能力和创新思维；可设置多样化的实训主题，满足不同学生的兴趣需求。</w:t>
      </w:r>
    </w:p>
    <w:p w14:paraId="2C5BE78F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后续教学中，可结合行业最新动态，及时补充新技术、新业态的案例（如AI数字人直播、新型共享经济模式），确保教学内容的时效性，帮助学生紧跟行业发展趋势。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04F8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EB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C0915F4F"/>
    <w:multiLevelType w:val="singleLevel"/>
    <w:tmpl w:val="C0915F4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C8879AEF"/>
    <w:multiLevelType w:val="singleLevel"/>
    <w:tmpl w:val="C8879A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8">
    <w:nsid w:val="D7D140E4"/>
    <w:multiLevelType w:val="singleLevel"/>
    <w:tmpl w:val="D7D140E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1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F0E89278"/>
    <w:multiLevelType w:val="singleLevel"/>
    <w:tmpl w:val="F0E8927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03A63A41"/>
    <w:multiLevelType w:val="singleLevel"/>
    <w:tmpl w:val="03A63A4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8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1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0F9F9CCA"/>
    <w:multiLevelType w:val="singleLevel"/>
    <w:tmpl w:val="0F9F9CC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1ACDE60F"/>
    <w:multiLevelType w:val="singleLevel"/>
    <w:tmpl w:val="1ACDE60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4">
    <w:nsid w:val="1C257C7B"/>
    <w:multiLevelType w:val="singleLevel"/>
    <w:tmpl w:val="1C257C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7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8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32A7AF2D"/>
    <w:multiLevelType w:val="singleLevel"/>
    <w:tmpl w:val="32A7AF2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35E83B33"/>
    <w:multiLevelType w:val="singleLevel"/>
    <w:tmpl w:val="35E83B3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40B249F9"/>
    <w:multiLevelType w:val="singleLevel"/>
    <w:tmpl w:val="40B249F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46A08BB8"/>
    <w:multiLevelType w:val="singleLevel"/>
    <w:tmpl w:val="46A08BB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0">
    <w:nsid w:val="4D94DA66"/>
    <w:multiLevelType w:val="singleLevel"/>
    <w:tmpl w:val="4D94DA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58765686"/>
    <w:multiLevelType w:val="singleLevel"/>
    <w:tmpl w:val="5876568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3">
    <w:nsid w:val="5A241D34"/>
    <w:multiLevelType w:val="singleLevel"/>
    <w:tmpl w:val="5A241D3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4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8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9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77ECEA79"/>
    <w:multiLevelType w:val="singleLevel"/>
    <w:tmpl w:val="77ECEA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2">
    <w:nsid w:val="79AA4FA4"/>
    <w:multiLevelType w:val="singleLevel"/>
    <w:tmpl w:val="79AA4FA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3">
    <w:nsid w:val="7C246926"/>
    <w:multiLevelType w:val="singleLevel"/>
    <w:tmpl w:val="7C2469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4">
    <w:nsid w:val="7DEC2089"/>
    <w:multiLevelType w:val="singleLevel"/>
    <w:tmpl w:val="7DEC208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25"/>
  </w:num>
  <w:num w:numId="2">
    <w:abstractNumId w:val="17"/>
  </w:num>
  <w:num w:numId="3">
    <w:abstractNumId w:val="52"/>
  </w:num>
  <w:num w:numId="4">
    <w:abstractNumId w:val="14"/>
  </w:num>
  <w:num w:numId="5">
    <w:abstractNumId w:val="10"/>
  </w:num>
  <w:num w:numId="6">
    <w:abstractNumId w:val="28"/>
  </w:num>
  <w:num w:numId="7">
    <w:abstractNumId w:val="38"/>
  </w:num>
  <w:num w:numId="8">
    <w:abstractNumId w:val="59"/>
  </w:num>
  <w:num w:numId="9">
    <w:abstractNumId w:val="26"/>
  </w:num>
  <w:num w:numId="10">
    <w:abstractNumId w:val="5"/>
  </w:num>
  <w:num w:numId="11">
    <w:abstractNumId w:val="39"/>
  </w:num>
  <w:num w:numId="12">
    <w:abstractNumId w:val="53"/>
  </w:num>
  <w:num w:numId="13">
    <w:abstractNumId w:val="16"/>
  </w:num>
  <w:num w:numId="14">
    <w:abstractNumId w:val="49"/>
  </w:num>
  <w:num w:numId="15">
    <w:abstractNumId w:val="23"/>
  </w:num>
  <w:num w:numId="16">
    <w:abstractNumId w:val="37"/>
  </w:num>
  <w:num w:numId="17">
    <w:abstractNumId w:val="20"/>
  </w:num>
  <w:num w:numId="18">
    <w:abstractNumId w:val="19"/>
  </w:num>
  <w:num w:numId="19">
    <w:abstractNumId w:val="7"/>
  </w:num>
  <w:num w:numId="20">
    <w:abstractNumId w:val="47"/>
  </w:num>
  <w:num w:numId="21">
    <w:abstractNumId w:val="56"/>
  </w:num>
  <w:num w:numId="22">
    <w:abstractNumId w:val="31"/>
  </w:num>
  <w:num w:numId="23">
    <w:abstractNumId w:val="46"/>
  </w:num>
  <w:num w:numId="24">
    <w:abstractNumId w:val="8"/>
  </w:num>
  <w:num w:numId="25">
    <w:abstractNumId w:val="63"/>
  </w:num>
  <w:num w:numId="26">
    <w:abstractNumId w:val="61"/>
  </w:num>
  <w:num w:numId="27">
    <w:abstractNumId w:val="13"/>
  </w:num>
  <w:num w:numId="28">
    <w:abstractNumId w:val="57"/>
  </w:num>
  <w:num w:numId="29">
    <w:abstractNumId w:val="6"/>
  </w:num>
  <w:num w:numId="30">
    <w:abstractNumId w:val="44"/>
  </w:num>
  <w:num w:numId="31">
    <w:abstractNumId w:val="2"/>
  </w:num>
  <w:num w:numId="32">
    <w:abstractNumId w:val="51"/>
  </w:num>
  <w:num w:numId="33">
    <w:abstractNumId w:val="64"/>
  </w:num>
  <w:num w:numId="34">
    <w:abstractNumId w:val="0"/>
  </w:num>
  <w:num w:numId="35">
    <w:abstractNumId w:val="36"/>
  </w:num>
  <w:num w:numId="36">
    <w:abstractNumId w:val="50"/>
  </w:num>
  <w:num w:numId="37">
    <w:abstractNumId w:val="24"/>
  </w:num>
  <w:num w:numId="38">
    <w:abstractNumId w:val="21"/>
  </w:num>
  <w:num w:numId="39">
    <w:abstractNumId w:val="40"/>
  </w:num>
  <w:num w:numId="40">
    <w:abstractNumId w:val="62"/>
  </w:num>
  <w:num w:numId="41">
    <w:abstractNumId w:val="12"/>
  </w:num>
  <w:num w:numId="42">
    <w:abstractNumId w:val="4"/>
  </w:num>
  <w:num w:numId="43">
    <w:abstractNumId w:val="11"/>
  </w:num>
  <w:num w:numId="44">
    <w:abstractNumId w:val="54"/>
  </w:num>
  <w:num w:numId="45">
    <w:abstractNumId w:val="1"/>
  </w:num>
  <w:num w:numId="46">
    <w:abstractNumId w:val="33"/>
  </w:num>
  <w:num w:numId="47">
    <w:abstractNumId w:val="3"/>
  </w:num>
  <w:num w:numId="48">
    <w:abstractNumId w:val="55"/>
  </w:num>
  <w:num w:numId="49">
    <w:abstractNumId w:val="60"/>
  </w:num>
  <w:num w:numId="50">
    <w:abstractNumId w:val="48"/>
  </w:num>
  <w:num w:numId="51">
    <w:abstractNumId w:val="41"/>
  </w:num>
  <w:num w:numId="52">
    <w:abstractNumId w:val="58"/>
  </w:num>
  <w:num w:numId="53">
    <w:abstractNumId w:val="29"/>
  </w:num>
  <w:num w:numId="54">
    <w:abstractNumId w:val="30"/>
  </w:num>
  <w:num w:numId="55">
    <w:abstractNumId w:val="18"/>
  </w:num>
  <w:num w:numId="56">
    <w:abstractNumId w:val="42"/>
  </w:num>
  <w:num w:numId="57">
    <w:abstractNumId w:val="34"/>
  </w:num>
  <w:num w:numId="58">
    <w:abstractNumId w:val="22"/>
  </w:num>
  <w:num w:numId="59">
    <w:abstractNumId w:val="35"/>
  </w:num>
  <w:num w:numId="60">
    <w:abstractNumId w:val="9"/>
  </w:num>
  <w:num w:numId="61">
    <w:abstractNumId w:val="45"/>
  </w:num>
  <w:num w:numId="62">
    <w:abstractNumId w:val="32"/>
  </w:num>
  <w:num w:numId="63">
    <w:abstractNumId w:val="43"/>
  </w:num>
  <w:num w:numId="64">
    <w:abstractNumId w:val="27"/>
  </w:num>
  <w:num w:numId="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5626167"/>
    <w:rsid w:val="056D353A"/>
    <w:rsid w:val="1B2E0C1E"/>
    <w:rsid w:val="2F974B8C"/>
    <w:rsid w:val="3A1F5EA9"/>
    <w:rsid w:val="6FFB6495"/>
    <w:rsid w:val="7BD51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5133</Words>
  <Characters>5232</Characters>
  <TotalTime>0</TotalTime>
  <ScaleCrop>false</ScaleCrop>
  <LinksUpToDate>false</LinksUpToDate>
  <CharactersWithSpaces>5236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2026-03-05T13:04:00Z</dcterms:created>
  <dc:creator>Apache POI</dc:creator>
  <cp:lastModifiedBy>feng</cp:lastModifiedBy>
  <dcterms:modified xsi:type="dcterms:W3CDTF">2026-05-19T09:56:23Z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662AD96B296341A7B4CFE388D7EFE490_12</vt:lpwstr>
  </property>
</Properties>
</file>