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22EF2">
      <w:pPr>
        <w:jc w:val="center"/>
        <w:rPr>
          <w:rFonts w:hint="eastAsia" w:ascii="黑体" w:hAnsi="黑体" w:eastAsia="黑体" w:cs="黑体"/>
          <w:b/>
          <w:sz w:val="52"/>
          <w:szCs w:val="52"/>
          <w:lang w:val="en-US" w:eastAsia="zh-CN"/>
        </w:rPr>
      </w:pPr>
      <w:r>
        <w:rPr>
          <w:rFonts w:hint="eastAsia" w:ascii="黑体" w:hAnsi="黑体" w:eastAsia="黑体" w:cs="黑体"/>
          <w:b/>
          <w:sz w:val="52"/>
          <w:szCs w:val="52"/>
          <w:lang w:val="en-US" w:eastAsia="zh-CN"/>
        </w:rPr>
        <w:t>实训指导书</w:t>
      </w:r>
    </w:p>
    <w:p w14:paraId="022D40D0">
      <w:pPr>
        <w:jc w:val="center"/>
        <w:rPr>
          <w:rFonts w:hint="eastAsia" w:ascii="黑体" w:hAnsi="黑体" w:eastAsia="黑体" w:cs="黑体"/>
          <w:b/>
          <w:sz w:val="28"/>
          <w:szCs w:val="28"/>
          <w:lang w:val="en-US" w:eastAsia="zh-CN"/>
        </w:rPr>
      </w:pPr>
    </w:p>
    <w:p w14:paraId="1A1FCAE7">
      <w:pPr>
        <w:rPr>
          <w:rFonts w:hint="eastAsia" w:ascii="微软雅黑" w:hAnsi="微软雅黑" w:eastAsia="微软雅黑" w:cs="微软雅黑"/>
          <w:sz w:val="28"/>
        </w:rPr>
      </w:pPr>
      <w:r>
        <w:rPr>
          <w:rFonts w:hint="eastAsia" w:ascii="微软雅黑" w:hAnsi="微软雅黑" w:eastAsia="微软雅黑" w:cs="微软雅黑"/>
          <w:b/>
          <w:bCs/>
          <w:sz w:val="28"/>
          <w:lang w:val="en-US" w:eastAsia="zh-CN"/>
        </w:rPr>
        <w:t>任务名称</w:t>
      </w:r>
      <w:r>
        <w:rPr>
          <w:rFonts w:hint="eastAsia" w:ascii="微软雅黑" w:hAnsi="微软雅黑" w:eastAsia="微软雅黑" w:cs="微软雅黑"/>
          <w:sz w:val="28"/>
          <w:lang w:val="en-US" w:eastAsia="zh-CN"/>
        </w:rPr>
        <w:t xml:space="preserve"> </w:t>
      </w:r>
      <w:r>
        <w:rPr>
          <w:rFonts w:hint="eastAsia" w:ascii="微软雅黑" w:hAnsi="微软雅黑" w:eastAsia="微软雅黑" w:cs="微软雅黑"/>
          <w:sz w:val="28"/>
          <w:u w:val="single"/>
          <w:lang w:val="en-US" w:eastAsia="zh-CN"/>
        </w:rPr>
        <w:t xml:space="preserve"> </w:t>
      </w:r>
      <w:bookmarkStart w:id="0" w:name="_GoBack"/>
      <w:r>
        <w:rPr>
          <w:rFonts w:hint="eastAsia" w:ascii="微软雅黑" w:hAnsi="微软雅黑" w:eastAsia="微软雅黑" w:cs="微软雅黑"/>
          <w:sz w:val="28"/>
          <w:u w:val="single"/>
          <w:lang w:val="en-US" w:eastAsia="zh-CN"/>
        </w:rPr>
        <w:t xml:space="preserve">4.1AI工作百宝箱  </w:t>
      </w:r>
      <w:bookmarkEnd w:id="0"/>
      <w:r>
        <w:rPr>
          <w:rFonts w:hint="eastAsia" w:ascii="微软雅黑" w:hAnsi="微软雅黑" w:eastAsia="微软雅黑" w:cs="微软雅黑"/>
          <w:sz w:val="28"/>
          <w:u w:val="single"/>
          <w:lang w:val="en-US" w:eastAsia="zh-CN"/>
        </w:rPr>
        <w:t xml:space="preserve">             </w:t>
      </w:r>
    </w:p>
    <w:p w14:paraId="3C44AF38">
      <w:pPr>
        <w:rPr>
          <w:rFonts w:hint="eastAsia" w:ascii="微软雅黑" w:hAnsi="微软雅黑" w:eastAsia="微软雅黑" w:cs="微软雅黑"/>
          <w:sz w:val="28"/>
          <w:lang w:val="en-US" w:eastAsia="zh-CN"/>
        </w:rPr>
      </w:pPr>
      <w:r>
        <w:rPr>
          <w:rFonts w:hint="eastAsia" w:ascii="微软雅黑" w:hAnsi="微软雅黑" w:eastAsia="微软雅黑" w:cs="微软雅黑"/>
          <w:b/>
          <w:bCs/>
          <w:sz w:val="28"/>
          <w:lang w:val="en-US" w:eastAsia="zh-CN"/>
        </w:rPr>
        <w:t>专    业</w:t>
      </w:r>
      <w:r>
        <w:rPr>
          <w:rFonts w:hint="eastAsia" w:ascii="微软雅黑" w:hAnsi="微软雅黑" w:eastAsia="微软雅黑" w:cs="微软雅黑"/>
          <w:sz w:val="28"/>
          <w:u w:val="none"/>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b/>
          <w:bCs/>
          <w:sz w:val="28"/>
          <w:lang w:val="en-US" w:eastAsia="zh-CN"/>
        </w:rPr>
        <w:t>班级</w:t>
      </w:r>
      <w:r>
        <w:rPr>
          <w:rFonts w:hint="eastAsia" w:ascii="微软雅黑" w:hAnsi="微软雅黑" w:eastAsia="微软雅黑" w:cs="微软雅黑"/>
          <w:sz w:val="28"/>
          <w:u w:val="non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sz w:val="28"/>
          <w:lang w:val="en-US" w:eastAsia="zh-CN"/>
        </w:rPr>
        <w:t xml:space="preserve">  </w:t>
      </w:r>
    </w:p>
    <w:p w14:paraId="639B96F0">
      <w:pPr>
        <w:rPr>
          <w:rFonts w:hint="eastAsia" w:ascii="微软雅黑" w:hAnsi="微软雅黑" w:eastAsia="微软雅黑" w:cs="微软雅黑"/>
          <w:sz w:val="28"/>
          <w:szCs w:val="28"/>
          <w:u w:val="single"/>
        </w:rPr>
      </w:pPr>
      <w:r>
        <w:rPr>
          <w:rFonts w:hint="eastAsia" w:ascii="微软雅黑" w:hAnsi="微软雅黑" w:eastAsia="微软雅黑" w:cs="微软雅黑"/>
          <w:b/>
          <w:bCs/>
          <w:sz w:val="28"/>
          <w:lang w:val="en-US" w:eastAsia="zh-CN"/>
        </w:rPr>
        <w:t>班级序号</w:t>
      </w:r>
      <w:r>
        <w:rPr>
          <w:rFonts w:hint="eastAsia" w:ascii="微软雅黑" w:hAnsi="微软雅黑" w:eastAsia="微软雅黑" w:cs="微软雅黑"/>
          <w:sz w:val="28"/>
          <w:u w:val="none"/>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none"/>
        </w:rPr>
        <w:t xml:space="preserve"> </w:t>
      </w:r>
      <w:r>
        <w:rPr>
          <w:rFonts w:hint="eastAsia" w:ascii="微软雅黑" w:hAnsi="微软雅黑" w:eastAsia="微软雅黑" w:cs="微软雅黑"/>
          <w:b/>
          <w:bCs/>
          <w:sz w:val="28"/>
          <w:lang w:val="en-US" w:eastAsia="zh-CN"/>
        </w:rPr>
        <w:t>姓名</w:t>
      </w:r>
      <w:r>
        <w:rPr>
          <w:rFonts w:hint="eastAsia" w:ascii="微软雅黑" w:hAnsi="微软雅黑" w:eastAsia="微软雅黑" w:cs="微软雅黑"/>
          <w:sz w:val="28"/>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b/>
          <w:bCs/>
          <w:sz w:val="28"/>
          <w:lang w:val="en-US" w:eastAsia="zh-CN"/>
        </w:rPr>
        <w:t>教师姓名</w:t>
      </w:r>
      <w:r>
        <w:rPr>
          <w:rFonts w:hint="eastAsia" w:ascii="微软雅黑" w:hAnsi="微软雅黑" w:eastAsia="微软雅黑" w:cs="微软雅黑"/>
          <w:sz w:val="28"/>
          <w:szCs w:val="28"/>
          <w:u w:val="none"/>
        </w:rPr>
        <w:t xml:space="preserve"> </w:t>
      </w:r>
      <w:r>
        <w:rPr>
          <w:rFonts w:hint="eastAsia" w:ascii="微软雅黑" w:hAnsi="微软雅黑" w:eastAsia="微软雅黑" w:cs="微软雅黑"/>
          <w:sz w:val="28"/>
          <w:szCs w:val="28"/>
          <w:u w:val="single"/>
        </w:rPr>
        <w:t xml:space="preserve">  </w:t>
      </w:r>
      <w:r>
        <w:rPr>
          <w:rFonts w:hint="eastAsia" w:ascii="微软雅黑" w:hAnsi="微软雅黑" w:eastAsia="微软雅黑" w:cs="微软雅黑"/>
          <w:sz w:val="28"/>
          <w:szCs w:val="28"/>
          <w:u w:val="single"/>
          <w:lang w:val="en-US" w:eastAsia="zh-CN"/>
        </w:rPr>
        <w:t xml:space="preserve">      </w:t>
      </w:r>
      <w:r>
        <w:rPr>
          <w:rFonts w:hint="eastAsia" w:ascii="微软雅黑" w:hAnsi="微软雅黑" w:eastAsia="微软雅黑" w:cs="微软雅黑"/>
          <w:sz w:val="28"/>
          <w:szCs w:val="28"/>
          <w:u w:val="single"/>
        </w:rPr>
        <w:t xml:space="preserve">     </w:t>
      </w:r>
    </w:p>
    <w:p w14:paraId="7EFA8591">
      <w:pPr>
        <w:rPr>
          <w:rFonts w:hint="eastAsia" w:ascii="华文行楷" w:eastAsia="华文行楷"/>
          <w:sz w:val="28"/>
          <w:szCs w:val="28"/>
          <w:u w:val="single"/>
        </w:rPr>
      </w:pPr>
    </w:p>
    <w:tbl>
      <w:tblPr>
        <w:tblStyle w:val="11"/>
        <w:tblW w:w="544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286"/>
      </w:tblGrid>
      <w:tr w14:paraId="03C8C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43AA75ED">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黑体" w:hAnsi="黑体" w:eastAsia="黑体" w:cs="黑体"/>
                <w:b/>
                <w:bCs/>
                <w:sz w:val="44"/>
                <w:szCs w:val="44"/>
                <w:lang w:val="en-US" w:eastAsia="zh-CN"/>
              </w:rPr>
              <w:t>实训目标</w:t>
            </w:r>
          </w:p>
          <w:p w14:paraId="293D503C">
            <w:pPr>
              <w:pStyle w:val="7"/>
              <w:bidi w:val="0"/>
              <w:rPr>
                <w:rFonts w:hint="default"/>
                <w:b w:val="0"/>
                <w:bCs/>
                <w:lang w:val="en-US" w:eastAsia="zh-CN"/>
              </w:rPr>
            </w:pPr>
            <w:r>
              <w:rPr>
                <w:b w:val="0"/>
                <w:bCs/>
              </w:rPr>
              <w:t>掌握Mermaid工具的基本语法，能够生成思维导图和流程图。</w:t>
            </w:r>
          </w:p>
          <w:p w14:paraId="14ADB5A8">
            <w:pPr>
              <w:pStyle w:val="7"/>
              <w:bidi w:val="0"/>
              <w:rPr>
                <w:rFonts w:hint="default"/>
                <w:b w:val="0"/>
                <w:bCs/>
                <w:lang w:val="en-US" w:eastAsia="zh-CN"/>
              </w:rPr>
            </w:pPr>
            <w:r>
              <w:rPr>
                <w:rFonts w:hint="default"/>
                <w:b w:val="0"/>
                <w:bCs/>
              </w:rPr>
              <w:t xml:space="preserve">学习使用HTML和JavaScript创建动态数据图表，如柱状图、折线图、桑基图等。 </w:t>
            </w:r>
          </w:p>
          <w:p w14:paraId="05EF4B89">
            <w:pPr>
              <w:pStyle w:val="7"/>
              <w:bidi w:val="0"/>
              <w:rPr>
                <w:rFonts w:hint="default"/>
                <w:szCs w:val="24"/>
                <w:lang w:val="en-US" w:eastAsia="zh-CN"/>
              </w:rPr>
            </w:pPr>
            <w:r>
              <w:rPr>
                <w:rFonts w:hint="default"/>
                <w:b w:val="0"/>
                <w:bCs/>
              </w:rPr>
              <w:t xml:space="preserve">通过实际案例操作，提升数据可视化的设计与分析能力。 </w:t>
            </w:r>
          </w:p>
        </w:tc>
      </w:tr>
      <w:tr w14:paraId="04C3D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31BD0246">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实训内容</w:t>
            </w:r>
          </w:p>
          <w:p w14:paraId="6F94F798">
            <w:pPr>
              <w:pStyle w:val="7"/>
              <w:numPr>
                <w:ilvl w:val="5"/>
                <w:numId w:val="0"/>
              </w:numPr>
              <w:bidi w:val="0"/>
              <w:ind w:left="402" w:leftChars="0"/>
              <w:rPr>
                <w:rFonts w:hint="default"/>
                <w:szCs w:val="24"/>
                <w:lang w:val="en-US" w:eastAsia="zh-CN"/>
              </w:rPr>
            </w:pPr>
            <w:r>
              <w:rPr>
                <w:b w:val="0"/>
                <w:bCs/>
              </w:rPr>
              <w:t xml:space="preserve">1. 使用Mermaid工具生成思维导图和流程图，理解其语法和应用场景。 </w:t>
            </w:r>
            <w:r>
              <w:rPr>
                <w:rFonts w:hint="default"/>
                <w:b w:val="0"/>
                <w:bCs/>
              </w:rPr>
              <w:br w:type="textWrapping"/>
            </w:r>
            <w:r>
              <w:rPr>
                <w:rFonts w:hint="default"/>
                <w:b w:val="0"/>
                <w:bCs/>
              </w:rPr>
              <w:t xml:space="preserve">2. 利用HTML和JavaScript创建组合数据图表（柱状图+折线图），并优化图表样式。 </w:t>
            </w:r>
            <w:r>
              <w:rPr>
                <w:rFonts w:hint="default"/>
                <w:b w:val="0"/>
                <w:bCs/>
              </w:rPr>
              <w:br w:type="textWrapping"/>
            </w:r>
            <w:r>
              <w:rPr>
                <w:rFonts w:hint="default"/>
                <w:b w:val="0"/>
                <w:bCs/>
              </w:rPr>
              <w:t xml:space="preserve">3. 通过桑基图和旭日图展示复杂数据关系，掌握数据分层的可视化方法。 </w:t>
            </w:r>
          </w:p>
        </w:tc>
      </w:tr>
      <w:tr w14:paraId="0F209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5A3931BD">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实训环境及方案</w:t>
            </w:r>
          </w:p>
          <w:p w14:paraId="59947678">
            <w:pPr>
              <w:pStyle w:val="7"/>
              <w:numPr>
                <w:ilvl w:val="5"/>
                <w:numId w:val="0"/>
              </w:numPr>
              <w:bidi w:val="0"/>
              <w:ind w:left="402" w:leftChars="0"/>
              <w:rPr>
                <w:rFonts w:hint="default"/>
                <w:b w:val="0"/>
                <w:bCs/>
                <w:lang w:val="en-US" w:eastAsia="zh-CN"/>
              </w:rPr>
            </w:pPr>
            <w:r>
              <w:rPr>
                <w:rFonts w:hint="eastAsia"/>
                <w:b w:val="0"/>
                <w:bCs/>
                <w:lang w:val="en-US" w:eastAsia="zh-CN"/>
              </w:rPr>
              <w:t>1</w:t>
            </w:r>
            <w:r>
              <w:rPr>
                <w:b w:val="0"/>
                <w:bCs/>
              </w:rPr>
              <w:t xml:space="preserve">. 硬件环境：计算机（Windows/macOS操作系统）、浏览器（Chrome/Firefox）。 </w:t>
            </w:r>
            <w:r>
              <w:rPr>
                <w:rFonts w:hint="default"/>
                <w:b w:val="0"/>
                <w:bCs/>
              </w:rPr>
              <w:br w:type="textWrapping"/>
            </w:r>
            <w:r>
              <w:rPr>
                <w:rFonts w:hint="default"/>
                <w:b w:val="0"/>
                <w:bCs/>
              </w:rPr>
              <w:t xml:space="preserve">2. 软件工具：DeepSeek Chat、Mermaid编辑器、文本编辑器（如VS Code）、Excel。 </w:t>
            </w:r>
            <w:r>
              <w:rPr>
                <w:rFonts w:hint="default"/>
                <w:b w:val="0"/>
                <w:bCs/>
              </w:rPr>
              <w:br w:type="textWrapping"/>
            </w:r>
            <w:r>
              <w:rPr>
                <w:rFonts w:hint="default"/>
                <w:b w:val="0"/>
                <w:bCs/>
              </w:rPr>
              <w:t xml:space="preserve">3. 实训方案：通过分步操作完成六种数据可视化图表的生成与分析。 </w:t>
            </w:r>
          </w:p>
          <w:p w14:paraId="6AE1529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default"/>
                <w:sz w:val="24"/>
                <w:szCs w:val="24"/>
                <w:lang w:val="en-US" w:eastAsia="zh-CN"/>
              </w:rPr>
            </w:pPr>
          </w:p>
        </w:tc>
      </w:tr>
      <w:tr w14:paraId="4128D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66A6F99C">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实训要求</w:t>
            </w:r>
          </w:p>
          <w:p w14:paraId="47089EDD">
            <w:pPr>
              <w:pStyle w:val="7"/>
              <w:numPr>
                <w:ilvl w:val="5"/>
                <w:numId w:val="0"/>
              </w:numPr>
              <w:bidi w:val="0"/>
              <w:ind w:left="402" w:leftChars="0"/>
              <w:rPr>
                <w:rFonts w:hint="eastAsia"/>
                <w:b w:val="0"/>
                <w:bCs/>
                <w:lang w:val="en-US" w:eastAsia="zh-CN"/>
              </w:rPr>
            </w:pPr>
            <w:r>
              <w:rPr>
                <w:b w:val="0"/>
                <w:bCs/>
              </w:rPr>
              <w:t xml:space="preserve">1. 严格按照实训步骤操作，确保生成的图表符合标准且功能完整。 </w:t>
            </w:r>
            <w:r>
              <w:rPr>
                <w:rFonts w:hint="default"/>
                <w:b w:val="0"/>
                <w:bCs/>
              </w:rPr>
              <w:br w:type="textWrapping"/>
            </w:r>
            <w:r>
              <w:rPr>
                <w:rFonts w:hint="default"/>
                <w:b w:val="0"/>
                <w:bCs/>
              </w:rPr>
              <w:t xml:space="preserve">2. 记录操作过程中的关键步骤和遇到的问题，并总结解决方法。 </w:t>
            </w:r>
            <w:r>
              <w:rPr>
                <w:rFonts w:hint="default"/>
                <w:b w:val="0"/>
                <w:bCs/>
              </w:rPr>
              <w:br w:type="textWrapping"/>
            </w:r>
            <w:r>
              <w:rPr>
                <w:rFonts w:hint="default"/>
                <w:b w:val="0"/>
                <w:bCs/>
              </w:rPr>
              <w:t xml:space="preserve">3. 实训完成后提交生成的图表文件及操作文档。 </w:t>
            </w:r>
          </w:p>
          <w:p w14:paraId="0ED623F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sz w:val="24"/>
                <w:szCs w:val="24"/>
                <w:lang w:val="en-US" w:eastAsia="zh-CN"/>
              </w:rPr>
            </w:pPr>
          </w:p>
        </w:tc>
      </w:tr>
      <w:tr w14:paraId="3E2EE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640A63C6">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实训步骤</w:t>
            </w:r>
          </w:p>
          <w:p w14:paraId="54808993">
            <w:pPr>
              <w:pStyle w:val="2"/>
              <w:numPr>
                <w:ilvl w:val="0"/>
                <w:numId w:val="3"/>
              </w:numPr>
              <w:bidi w:val="0"/>
              <w:ind w:left="0" w:leftChars="0" w:firstLine="400" w:firstLineChars="0"/>
              <w:rPr>
                <w:rFonts w:hint="eastAsia"/>
                <w:lang w:val="en-US" w:eastAsia="zh-CN"/>
              </w:rPr>
            </w:pPr>
            <w:r>
              <w:rPr>
                <w:rFonts w:hint="eastAsia"/>
                <w:lang w:val="en-US" w:eastAsia="zh-CN"/>
              </w:rPr>
              <w:t>方法1思维导图：快速梳理知识结构</w:t>
            </w:r>
          </w:p>
          <w:p w14:paraId="5CAA7846">
            <w:pPr>
              <w:ind w:firstLine="480" w:firstLineChars="200"/>
              <w:rPr>
                <w:rFonts w:hint="eastAsia"/>
                <w:sz w:val="24"/>
                <w:szCs w:val="32"/>
                <w:lang w:val="en-US" w:eastAsia="zh-CN"/>
              </w:rPr>
            </w:pPr>
            <w:r>
              <w:rPr>
                <w:rFonts w:hint="eastAsia"/>
                <w:sz w:val="24"/>
                <w:szCs w:val="32"/>
                <w:lang w:val="en-US" w:eastAsia="zh-CN"/>
              </w:rPr>
              <w:t>思维导图是用图形化树状结构梳理复杂信息的工具，可用“中心主题一分支关键词一关联线”的形式展示关键信息。思维导图的核心要素包括用醒目图标或文字呈现的主题，以及主要分支、细化层级。在思维导图中，可以用颜色图标、线条粗细等区分信息层级。</w:t>
            </w:r>
          </w:p>
          <w:p w14:paraId="179F456D">
            <w:pPr>
              <w:ind w:firstLine="480" w:firstLineChars="200"/>
              <w:rPr>
                <w:rFonts w:hint="eastAsia"/>
                <w:sz w:val="24"/>
                <w:szCs w:val="32"/>
                <w:lang w:val="en-US" w:eastAsia="zh-CN"/>
              </w:rPr>
            </w:pPr>
            <w:r>
              <w:rPr>
                <w:rFonts w:hint="eastAsia"/>
                <w:sz w:val="24"/>
                <w:szCs w:val="32"/>
                <w:lang w:val="en-US" w:eastAsia="zh-CN"/>
              </w:rPr>
              <w:t>思维导图可以直观展示原本需要使用大量文字才能描述清楚的逻辑关系达到提高记忆效率、激发联想创意的目的。Mermaid 是一款优秀的图表绘制工具，允许用户使用简单的文本语法创建各种类型的图表，包括流程图、序列图、甘特图、类图、状态图、饼图、思维导图等。Mermaid不仅支持实时预览，还支持在编写过程中随时查看图表效果。使用Mermaid生成的图表能够继续生成链接，并导出为图片或者SVG格式的矢量图形。</w:t>
            </w:r>
          </w:p>
          <w:p w14:paraId="71878ACB">
            <w:pPr>
              <w:rPr>
                <w:rFonts w:hint="eastAsia"/>
                <w:b/>
                <w:bCs/>
                <w:sz w:val="36"/>
                <w:szCs w:val="44"/>
                <w:lang w:val="en-US" w:eastAsia="zh-CN"/>
              </w:rPr>
            </w:pPr>
            <w:r>
              <w:rPr>
                <w:rFonts w:hint="eastAsia"/>
                <w:b/>
                <w:bCs/>
                <w:sz w:val="36"/>
                <w:szCs w:val="44"/>
                <w:lang w:val="en-US" w:eastAsia="zh-CN"/>
              </w:rPr>
              <w:t>步骤1、打开deepseek，输入提示词。</w:t>
            </w:r>
          </w:p>
          <w:p w14:paraId="4FEF194C">
            <w:pPr>
              <w:rPr>
                <w:rFonts w:hint="eastAsia"/>
                <w:b w:val="0"/>
                <w:bCs w:val="0"/>
                <w:sz w:val="32"/>
                <w:szCs w:val="40"/>
                <w:lang w:val="en-US" w:eastAsia="zh-CN"/>
              </w:rPr>
            </w:pPr>
            <w:r>
              <w:rPr>
                <w:rFonts w:hint="eastAsia"/>
                <w:b w:val="0"/>
                <w:bCs w:val="0"/>
                <w:sz w:val="32"/>
                <w:szCs w:val="40"/>
                <w:lang w:val="en-US" w:eastAsia="zh-CN"/>
              </w:rPr>
              <w:t>提示词：请提供一份备考公务员的思维导图框架。</w:t>
            </w:r>
          </w:p>
          <w:p w14:paraId="2DC89F0D">
            <w:pPr>
              <w:rPr>
                <w:rFonts w:hint="default"/>
                <w:b w:val="0"/>
                <w:bCs w:val="0"/>
                <w:sz w:val="32"/>
                <w:szCs w:val="40"/>
                <w:lang w:val="en-US" w:eastAsia="zh-CN"/>
              </w:rPr>
            </w:pPr>
            <w:r>
              <w:drawing>
                <wp:inline distT="0" distB="0" distL="114300" distR="114300">
                  <wp:extent cx="5750560" cy="44005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750560" cy="4400550"/>
                          </a:xfrm>
                          <a:prstGeom prst="rect">
                            <a:avLst/>
                          </a:prstGeom>
                          <a:noFill/>
                          <a:ln>
                            <a:noFill/>
                          </a:ln>
                        </pic:spPr>
                      </pic:pic>
                    </a:graphicData>
                  </a:graphic>
                </wp:inline>
              </w:drawing>
            </w:r>
          </w:p>
          <w:p w14:paraId="29BB034F">
            <w:pPr>
              <w:rPr>
                <w:rFonts w:hint="default"/>
                <w:b/>
                <w:bCs/>
                <w:sz w:val="36"/>
                <w:szCs w:val="44"/>
                <w:lang w:val="en-US" w:eastAsia="zh-CN"/>
              </w:rPr>
            </w:pPr>
            <w:r>
              <w:rPr>
                <w:rFonts w:hint="eastAsia"/>
                <w:b/>
                <w:bCs/>
                <w:sz w:val="36"/>
                <w:szCs w:val="44"/>
                <w:lang w:val="en-US" w:eastAsia="zh-CN"/>
              </w:rPr>
              <w:t>步骤2、确认无误后，在DeepSeek 对话框中发送如下提示词，要求它生成Mermaid代码。</w:t>
            </w:r>
          </w:p>
          <w:p w14:paraId="04DD32B3">
            <w:pPr>
              <w:rPr>
                <w:rFonts w:hint="eastAsia"/>
                <w:b w:val="0"/>
                <w:bCs w:val="0"/>
                <w:sz w:val="32"/>
                <w:szCs w:val="40"/>
                <w:lang w:val="en-US" w:eastAsia="zh-CN"/>
              </w:rPr>
            </w:pPr>
            <w:r>
              <w:rPr>
                <w:rFonts w:hint="eastAsia"/>
                <w:b w:val="0"/>
                <w:bCs w:val="0"/>
                <w:sz w:val="32"/>
                <w:szCs w:val="40"/>
                <w:lang w:val="en-US" w:eastAsia="zh-CN"/>
              </w:rPr>
              <w:t>提示词：请根据以上框架，生成符合 Mermaid 标准的代码。</w:t>
            </w:r>
          </w:p>
          <w:p w14:paraId="067F9B4A">
            <w:pPr>
              <w:rPr>
                <w:rFonts w:hint="eastAsia"/>
                <w:b w:val="0"/>
                <w:bCs w:val="0"/>
                <w:sz w:val="32"/>
                <w:szCs w:val="40"/>
                <w:lang w:val="en-US" w:eastAsia="zh-CN"/>
              </w:rPr>
            </w:pPr>
            <w:r>
              <w:drawing>
                <wp:inline distT="0" distB="0" distL="114300" distR="114300">
                  <wp:extent cx="5752465" cy="4479925"/>
                  <wp:effectExtent l="0" t="0" r="6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52465" cy="4479925"/>
                          </a:xfrm>
                          <a:prstGeom prst="rect">
                            <a:avLst/>
                          </a:prstGeom>
                          <a:noFill/>
                          <a:ln>
                            <a:noFill/>
                          </a:ln>
                        </pic:spPr>
                      </pic:pic>
                    </a:graphicData>
                  </a:graphic>
                </wp:inline>
              </w:drawing>
            </w:r>
          </w:p>
          <w:p w14:paraId="7E2733E1">
            <w:pPr>
              <w:rPr>
                <w:rFonts w:hint="eastAsia"/>
                <w:b/>
                <w:bCs/>
                <w:sz w:val="36"/>
                <w:szCs w:val="44"/>
                <w:lang w:val="en-US" w:eastAsia="zh-CN"/>
              </w:rPr>
            </w:pPr>
            <w:r>
              <w:rPr>
                <w:rFonts w:hint="eastAsia"/>
                <w:b/>
                <w:bCs/>
                <w:sz w:val="36"/>
                <w:szCs w:val="44"/>
                <w:lang w:val="en-US" w:eastAsia="zh-CN"/>
              </w:rPr>
              <w:t>步骤3：在浏览器中打开Mermaid编辑器，复制deepseek的提示词，生成思维导图。</w:t>
            </w:r>
          </w:p>
          <w:p w14:paraId="36F8F98A">
            <w:pPr>
              <w:rPr>
                <w:rFonts w:hint="default"/>
                <w:b/>
                <w:bCs/>
                <w:sz w:val="36"/>
                <w:szCs w:val="44"/>
                <w:lang w:val="en-US" w:eastAsia="zh-CN"/>
              </w:rPr>
            </w:pPr>
            <w:r>
              <w:drawing>
                <wp:inline distT="0" distB="0" distL="114300" distR="114300">
                  <wp:extent cx="5755640" cy="2682875"/>
                  <wp:effectExtent l="0" t="0" r="1016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55640" cy="2682875"/>
                          </a:xfrm>
                          <a:prstGeom prst="rect">
                            <a:avLst/>
                          </a:prstGeom>
                          <a:noFill/>
                          <a:ln>
                            <a:noFill/>
                          </a:ln>
                        </pic:spPr>
                      </pic:pic>
                    </a:graphicData>
                  </a:graphic>
                </wp:inline>
              </w:drawing>
            </w:r>
          </w:p>
          <w:p w14:paraId="716E3B19">
            <w:pPr>
              <w:pStyle w:val="2"/>
              <w:numPr>
                <w:ilvl w:val="0"/>
                <w:numId w:val="3"/>
              </w:numPr>
              <w:bidi w:val="0"/>
              <w:ind w:left="0" w:leftChars="0" w:firstLine="400" w:firstLineChars="0"/>
              <w:rPr>
                <w:rFonts w:hint="default"/>
                <w:lang w:val="en-US" w:eastAsia="zh-CN"/>
              </w:rPr>
            </w:pPr>
            <w:r>
              <w:rPr>
                <w:rFonts w:hint="eastAsia"/>
                <w:lang w:val="en-US" w:eastAsia="zh-CN"/>
              </w:rPr>
              <w:t>方法2流程图：复杂流程的极简呈现</w:t>
            </w:r>
          </w:p>
          <w:p w14:paraId="33F8CFF3">
            <w:pPr>
              <w:ind w:firstLine="480" w:firstLineChars="200"/>
              <w:rPr>
                <w:rFonts w:hint="default"/>
                <w:sz w:val="24"/>
                <w:szCs w:val="32"/>
                <w:lang w:val="en-US" w:eastAsia="zh-CN"/>
              </w:rPr>
            </w:pPr>
            <w:r>
              <w:rPr>
                <w:rFonts w:hint="default"/>
                <w:sz w:val="24"/>
                <w:szCs w:val="32"/>
                <w:lang w:val="en-US" w:eastAsia="zh-CN"/>
              </w:rPr>
              <w:t>流程图是由标准化图形符号和文字说明共同构成的视觉化图表，主要用于展示工作流程、算法执行顺序、系统交互关系、业务审批路径等内容。使用流程图，能够将复杂流程转化为直观图表，快速定位流程瓶颈和冗余环节，统业务操作规范，提高跨部门沟通效率。</w:t>
            </w:r>
          </w:p>
          <w:p w14:paraId="0ADFD3A9">
            <w:pPr>
              <w:rPr>
                <w:rFonts w:hint="eastAsia"/>
                <w:b/>
                <w:bCs/>
                <w:sz w:val="36"/>
                <w:szCs w:val="44"/>
                <w:lang w:val="en-US" w:eastAsia="zh-CN"/>
              </w:rPr>
            </w:pPr>
            <w:r>
              <w:rPr>
                <w:rFonts w:hint="eastAsia"/>
                <w:b/>
                <w:bCs/>
                <w:sz w:val="36"/>
                <w:szCs w:val="44"/>
                <w:lang w:val="en-US" w:eastAsia="zh-CN"/>
              </w:rPr>
              <w:t>步骤1、在 DeepSeek 对话框中发送以下提示词。</w:t>
            </w:r>
          </w:p>
          <w:p w14:paraId="698FA022">
            <w:pPr>
              <w:rPr>
                <w:rFonts w:hint="eastAsia"/>
                <w:b w:val="0"/>
                <w:bCs w:val="0"/>
                <w:sz w:val="32"/>
                <w:szCs w:val="40"/>
                <w:lang w:val="en-US" w:eastAsia="zh-CN"/>
              </w:rPr>
            </w:pPr>
            <w:r>
              <w:rPr>
                <w:rFonts w:hint="eastAsia"/>
                <w:b w:val="0"/>
                <w:bCs w:val="0"/>
                <w:sz w:val="32"/>
                <w:szCs w:val="40"/>
                <w:lang w:val="en-US" w:eastAsia="zh-CN"/>
              </w:rPr>
              <w:t>提示词：我们的报销流程:首先，提交报销申请、填写费用报销单;其次，进入审批流程，其中，5000 元及以下金额需要部门领导审批，5000元以上金额需要财务总监审批最后，进入票据审核流程，审核通过，财务付款，否则需要修改费用报销单。请根据以上流程，生成符合 Mermaid 标准的流程图代码。</w:t>
            </w:r>
          </w:p>
          <w:p w14:paraId="4D8233F2">
            <w:pPr>
              <w:rPr>
                <w:rFonts w:hint="eastAsia"/>
                <w:b w:val="0"/>
                <w:bCs w:val="0"/>
                <w:sz w:val="32"/>
                <w:szCs w:val="40"/>
                <w:lang w:val="en-US" w:eastAsia="zh-CN"/>
              </w:rPr>
            </w:pPr>
            <w:r>
              <w:drawing>
                <wp:inline distT="0" distB="0" distL="114300" distR="114300">
                  <wp:extent cx="5758815" cy="4906010"/>
                  <wp:effectExtent l="0" t="0" r="698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758815" cy="4906010"/>
                          </a:xfrm>
                          <a:prstGeom prst="rect">
                            <a:avLst/>
                          </a:prstGeom>
                          <a:noFill/>
                          <a:ln>
                            <a:noFill/>
                          </a:ln>
                        </pic:spPr>
                      </pic:pic>
                    </a:graphicData>
                  </a:graphic>
                </wp:inline>
              </w:drawing>
            </w:r>
          </w:p>
          <w:p w14:paraId="586C6676">
            <w:pPr>
              <w:rPr>
                <w:rFonts w:hint="eastAsia"/>
                <w:b/>
                <w:bCs/>
                <w:sz w:val="36"/>
                <w:szCs w:val="44"/>
                <w:lang w:val="en-US" w:eastAsia="zh-CN"/>
              </w:rPr>
            </w:pPr>
            <w:r>
              <w:rPr>
                <w:rFonts w:hint="eastAsia"/>
                <w:b/>
                <w:bCs/>
                <w:sz w:val="36"/>
                <w:szCs w:val="44"/>
                <w:lang w:val="en-US" w:eastAsia="zh-CN"/>
              </w:rPr>
              <w:t>步骤2、在浏览器中打开Mermaid编辑器，复制deepseek的提示词，生成流程图。</w:t>
            </w:r>
          </w:p>
          <w:p w14:paraId="147F0306">
            <w:pPr>
              <w:rPr>
                <w:rFonts w:hint="default"/>
                <w:b w:val="0"/>
                <w:bCs w:val="0"/>
                <w:sz w:val="32"/>
                <w:szCs w:val="40"/>
                <w:lang w:val="en-US" w:eastAsia="zh-CN"/>
              </w:rPr>
            </w:pPr>
            <w:r>
              <w:drawing>
                <wp:inline distT="0" distB="0" distL="114300" distR="114300">
                  <wp:extent cx="5748020" cy="3072130"/>
                  <wp:effectExtent l="0" t="0" r="508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748020" cy="3072130"/>
                          </a:xfrm>
                          <a:prstGeom prst="rect">
                            <a:avLst/>
                          </a:prstGeom>
                          <a:noFill/>
                          <a:ln>
                            <a:noFill/>
                          </a:ln>
                        </pic:spPr>
                      </pic:pic>
                    </a:graphicData>
                  </a:graphic>
                </wp:inline>
              </w:drawing>
            </w:r>
          </w:p>
          <w:p w14:paraId="38C9585E">
            <w:pPr>
              <w:pStyle w:val="2"/>
              <w:numPr>
                <w:ilvl w:val="0"/>
                <w:numId w:val="3"/>
              </w:numPr>
              <w:bidi w:val="0"/>
              <w:ind w:left="0" w:leftChars="0" w:firstLine="400" w:firstLineChars="0"/>
              <w:rPr>
                <w:rFonts w:hint="default"/>
                <w:lang w:val="en-US" w:eastAsia="zh-CN"/>
              </w:rPr>
            </w:pPr>
            <w:r>
              <w:rPr>
                <w:rFonts w:hint="eastAsia"/>
                <w:lang w:val="en-US" w:eastAsia="zh-CN"/>
              </w:rPr>
              <w:t>方法3动感组合数据图表</w:t>
            </w:r>
          </w:p>
          <w:p w14:paraId="1AE7226A">
            <w:pPr>
              <w:ind w:firstLine="480" w:firstLineChars="200"/>
              <w:rPr>
                <w:rFonts w:hint="default"/>
                <w:sz w:val="24"/>
                <w:szCs w:val="32"/>
                <w:lang w:val="en-US" w:eastAsia="zh-CN"/>
              </w:rPr>
            </w:pPr>
            <w:r>
              <w:rPr>
                <w:rFonts w:hint="default"/>
                <w:sz w:val="24"/>
                <w:szCs w:val="32"/>
                <w:lang w:val="en-US" w:eastAsia="zh-CN"/>
              </w:rPr>
              <w:t>桂状图适合用于对比不同类别的数值，折线图适合展示数据随时间载变量的变化而变化的趋势，二者组合使用，可用一张图表同时满足数据观趋势分析的需求。当两组数据的单位或量级差异较大时，比如销售额与和百分比,可以用主/次坐标轴分别呈现柱状图和折线图,避免数据被压缩或特此外，使用组合图表，还可以观察到两个变量的潜在关联</w:t>
            </w:r>
          </w:p>
          <w:p w14:paraId="51E48DC1">
            <w:pPr>
              <w:ind w:firstLine="480" w:firstLineChars="200"/>
              <w:rPr>
                <w:rFonts w:hint="default"/>
                <w:sz w:val="24"/>
                <w:szCs w:val="32"/>
                <w:lang w:val="en-US" w:eastAsia="zh-CN"/>
              </w:rPr>
            </w:pPr>
            <w:r>
              <w:rPr>
                <w:rFonts w:hint="default"/>
                <w:sz w:val="24"/>
                <w:szCs w:val="32"/>
                <w:lang w:val="en-US" w:eastAsia="zh-CN"/>
              </w:rPr>
              <w:t>HTML是用于创建网页和网页应用的标准标记语言，允许通过使用一系元素结构化内容,使得文本、图像、视频等多媒体元素在网络上得以展示和交百HTML文档由一系列标签定义，这些标签用于指示浏览器如何渲染页面中的容。</w:t>
            </w:r>
          </w:p>
          <w:p w14:paraId="688CC101">
            <w:pPr>
              <w:ind w:firstLine="480" w:firstLineChars="200"/>
              <w:rPr>
                <w:rFonts w:hint="default"/>
                <w:sz w:val="24"/>
                <w:szCs w:val="32"/>
                <w:lang w:val="en-US" w:eastAsia="zh-CN"/>
              </w:rPr>
            </w:pPr>
            <w:r>
              <w:rPr>
                <w:rFonts w:hint="default"/>
                <w:sz w:val="24"/>
                <w:szCs w:val="32"/>
                <w:lang w:val="en-US" w:eastAsia="zh-CN"/>
              </w:rPr>
              <w:t>JavaScript(简称JS)是一种编程语言，主要用于为网页添加交互性的动态功能，可以让网页响应用户的操作，比如单击按钮、提交表单、加载数据。S可以直接嵌人HTML，也可以通过外部文件引人。</w:t>
            </w:r>
          </w:p>
          <w:p w14:paraId="54C2039A">
            <w:pPr>
              <w:rPr>
                <w:rFonts w:hint="eastAsia"/>
                <w:b/>
                <w:bCs/>
                <w:sz w:val="36"/>
                <w:szCs w:val="44"/>
                <w:lang w:val="en-US" w:eastAsia="zh-CN"/>
              </w:rPr>
            </w:pPr>
            <w:r>
              <w:rPr>
                <w:rFonts w:hint="eastAsia"/>
                <w:b/>
                <w:bCs/>
                <w:sz w:val="36"/>
                <w:szCs w:val="44"/>
                <w:lang w:val="en-US" w:eastAsia="zh-CN"/>
              </w:rPr>
              <w:t>步骤1、复制Excel工作表中的数据，粘贴到 DeepSeek 对话框中并发送以下提示词。</w:t>
            </w:r>
          </w:p>
          <w:p w14:paraId="42FECB66">
            <w:pPr>
              <w:rPr>
                <w:rFonts w:hint="eastAsia"/>
                <w:b w:val="0"/>
                <w:bCs w:val="0"/>
                <w:sz w:val="32"/>
                <w:szCs w:val="40"/>
                <w:lang w:val="en-US" w:eastAsia="zh-CN"/>
              </w:rPr>
            </w:pPr>
            <w:r>
              <w:rPr>
                <w:rFonts w:hint="eastAsia"/>
                <w:b w:val="0"/>
                <w:bCs w:val="0"/>
                <w:sz w:val="32"/>
                <w:szCs w:val="40"/>
                <w:lang w:val="en-US" w:eastAsia="zh-CN"/>
              </w:rPr>
              <w:t>提示词：</w:t>
            </w:r>
          </w:p>
          <w:tbl>
            <w:tblPr>
              <w:tblStyle w:val="11"/>
              <w:tblW w:w="4521"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83"/>
              <w:gridCol w:w="1605"/>
              <w:gridCol w:w="1440"/>
            </w:tblGrid>
            <w:tr w14:paraId="10894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483" w:type="dxa"/>
                  <w:tcBorders>
                    <w:top w:val="single" w:color="000000" w:sz="4" w:space="0"/>
                    <w:left w:val="single" w:color="000000" w:sz="4" w:space="0"/>
                    <w:bottom w:val="single" w:color="000000" w:sz="4" w:space="0"/>
                    <w:right w:val="single" w:color="FFFFFF" w:sz="4" w:space="0"/>
                  </w:tcBorders>
                  <w:shd w:val="clear" w:color="auto" w:fill="217346"/>
                  <w:noWrap/>
                  <w:vAlign w:val="center"/>
                </w:tcPr>
                <w:p w14:paraId="22268B34">
                  <w:pPr>
                    <w:keepNext w:val="0"/>
                    <w:keepLines w:val="0"/>
                    <w:widowControl/>
                    <w:suppressLineNumbers w:val="0"/>
                    <w:jc w:val="center"/>
                    <w:textAlignment w:val="center"/>
                    <w:rPr>
                      <w:rFonts w:ascii="阿里巴巴普惠体 2.0 55 Regular" w:hAnsi="阿里巴巴普惠体 2.0 55 Regular" w:eastAsia="阿里巴巴普惠体 2.0 55 Regular" w:cs="阿里巴巴普惠体 2.0 55 Regular"/>
                      <w:b/>
                      <w:bCs/>
                      <w:i w:val="0"/>
                      <w:iCs w:val="0"/>
                      <w:color w:val="FFFFFF"/>
                      <w:sz w:val="24"/>
                      <w:szCs w:val="24"/>
                      <w:u w:val="none"/>
                    </w:rPr>
                  </w:pPr>
                  <w:r>
                    <w:rPr>
                      <w:rFonts w:hint="default" w:ascii="阿里巴巴普惠体 2.0 55 Regular" w:hAnsi="阿里巴巴普惠体 2.0 55 Regular" w:eastAsia="阿里巴巴普惠体 2.0 55 Regular" w:cs="阿里巴巴普惠体 2.0 55 Regular"/>
                      <w:b/>
                      <w:bCs/>
                      <w:i w:val="0"/>
                      <w:iCs w:val="0"/>
                      <w:color w:val="FFFFFF"/>
                      <w:kern w:val="0"/>
                      <w:sz w:val="24"/>
                      <w:szCs w:val="24"/>
                      <w:u w:val="none"/>
                      <w:lang w:val="en-US" w:eastAsia="zh-CN" w:bidi="ar"/>
                    </w:rPr>
                    <w:t>店面</w:t>
                  </w:r>
                </w:p>
              </w:tc>
              <w:tc>
                <w:tcPr>
                  <w:tcW w:w="1605" w:type="dxa"/>
                  <w:tcBorders>
                    <w:top w:val="single" w:color="000000" w:sz="4" w:space="0"/>
                    <w:left w:val="single" w:color="FFFFFF" w:sz="4" w:space="0"/>
                    <w:bottom w:val="single" w:color="000000" w:sz="4" w:space="0"/>
                    <w:right w:val="single" w:color="FFFFFF" w:sz="4" w:space="0"/>
                  </w:tcBorders>
                  <w:shd w:val="clear" w:color="auto" w:fill="217346"/>
                  <w:noWrap/>
                  <w:vAlign w:val="center"/>
                </w:tcPr>
                <w:p w14:paraId="5E8996EB">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b/>
                      <w:bCs/>
                      <w:i w:val="0"/>
                      <w:iCs w:val="0"/>
                      <w:color w:val="FFFFFF"/>
                      <w:sz w:val="24"/>
                      <w:szCs w:val="24"/>
                      <w:u w:val="none"/>
                    </w:rPr>
                  </w:pPr>
                  <w:r>
                    <w:rPr>
                      <w:rFonts w:hint="default" w:ascii="阿里巴巴普惠体 2.0 55 Regular" w:hAnsi="阿里巴巴普惠体 2.0 55 Regular" w:eastAsia="阿里巴巴普惠体 2.0 55 Regular" w:cs="阿里巴巴普惠体 2.0 55 Regular"/>
                      <w:b/>
                      <w:bCs/>
                      <w:i w:val="0"/>
                      <w:iCs w:val="0"/>
                      <w:color w:val="FFFFFF"/>
                      <w:kern w:val="0"/>
                      <w:sz w:val="24"/>
                      <w:szCs w:val="24"/>
                      <w:u w:val="none"/>
                      <w:lang w:val="en-US" w:eastAsia="zh-CN" w:bidi="ar"/>
                    </w:rPr>
                    <w:t>销售额（万元）</w:t>
                  </w:r>
                </w:p>
              </w:tc>
              <w:tc>
                <w:tcPr>
                  <w:tcW w:w="1440" w:type="dxa"/>
                  <w:tcBorders>
                    <w:top w:val="single" w:color="000000" w:sz="4" w:space="0"/>
                    <w:left w:val="single" w:color="FFFFFF" w:sz="4" w:space="0"/>
                    <w:bottom w:val="single" w:color="000000" w:sz="4" w:space="0"/>
                    <w:right w:val="single" w:color="FFFFFF" w:sz="4" w:space="0"/>
                  </w:tcBorders>
                  <w:shd w:val="clear" w:color="auto" w:fill="217346"/>
                  <w:noWrap/>
                  <w:vAlign w:val="center"/>
                </w:tcPr>
                <w:p w14:paraId="23CFD826">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b/>
                      <w:bCs/>
                      <w:i w:val="0"/>
                      <w:iCs w:val="0"/>
                      <w:color w:val="FFFFFF"/>
                      <w:sz w:val="24"/>
                      <w:szCs w:val="24"/>
                      <w:u w:val="none"/>
                    </w:rPr>
                  </w:pPr>
                  <w:r>
                    <w:rPr>
                      <w:rFonts w:hint="default" w:ascii="阿里巴巴普惠体 2.0 55 Regular" w:hAnsi="阿里巴巴普惠体 2.0 55 Regular" w:eastAsia="阿里巴巴普惠体 2.0 55 Regular" w:cs="阿里巴巴普惠体 2.0 55 Regular"/>
                      <w:b/>
                      <w:bCs/>
                      <w:i w:val="0"/>
                      <w:iCs w:val="0"/>
                      <w:color w:val="FFFFFF"/>
                      <w:kern w:val="0"/>
                      <w:sz w:val="24"/>
                      <w:szCs w:val="24"/>
                      <w:u w:val="none"/>
                      <w:lang w:val="en-US" w:eastAsia="zh-CN" w:bidi="ar"/>
                    </w:rPr>
                    <w:t>完成比例</w:t>
                  </w:r>
                </w:p>
              </w:tc>
            </w:tr>
            <w:tr w14:paraId="78D0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483" w:type="dxa"/>
                  <w:tcBorders>
                    <w:top w:val="nil"/>
                    <w:left w:val="single" w:color="156082" w:sz="4" w:space="0"/>
                    <w:bottom w:val="single" w:color="156082" w:sz="4" w:space="0"/>
                    <w:right w:val="single" w:color="156082" w:sz="4" w:space="0"/>
                  </w:tcBorders>
                  <w:shd w:val="clear" w:color="auto" w:fill="auto"/>
                  <w:noWrap/>
                  <w:vAlign w:val="center"/>
                </w:tcPr>
                <w:p w14:paraId="20B43F0C">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A店</w:t>
                  </w:r>
                </w:p>
              </w:tc>
              <w:tc>
                <w:tcPr>
                  <w:tcW w:w="1605" w:type="dxa"/>
                  <w:tcBorders>
                    <w:top w:val="nil"/>
                    <w:left w:val="single" w:color="156082" w:sz="4" w:space="0"/>
                    <w:bottom w:val="single" w:color="156082" w:sz="4" w:space="0"/>
                    <w:right w:val="single" w:color="156082" w:sz="4" w:space="0"/>
                  </w:tcBorders>
                  <w:shd w:val="clear" w:color="auto" w:fill="auto"/>
                  <w:noWrap/>
                  <w:vAlign w:val="center"/>
                </w:tcPr>
                <w:p w14:paraId="3B425D57">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600</w:t>
                  </w:r>
                </w:p>
              </w:tc>
              <w:tc>
                <w:tcPr>
                  <w:tcW w:w="1440" w:type="dxa"/>
                  <w:tcBorders>
                    <w:top w:val="nil"/>
                    <w:left w:val="single" w:color="156082" w:sz="4" w:space="0"/>
                    <w:bottom w:val="single" w:color="156082" w:sz="4" w:space="0"/>
                    <w:right w:val="single" w:color="156082" w:sz="4" w:space="0"/>
                  </w:tcBorders>
                  <w:shd w:val="clear" w:color="auto" w:fill="auto"/>
                  <w:noWrap/>
                  <w:vAlign w:val="center"/>
                </w:tcPr>
                <w:p w14:paraId="0CA62BEE">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80%</w:t>
                  </w:r>
                </w:p>
              </w:tc>
            </w:tr>
            <w:tr w14:paraId="5D574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483"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033EAF09">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B店</w:t>
                  </w:r>
                </w:p>
              </w:tc>
              <w:tc>
                <w:tcPr>
                  <w:tcW w:w="1605"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70C49020">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750</w:t>
                  </w:r>
                </w:p>
              </w:tc>
              <w:tc>
                <w:tcPr>
                  <w:tcW w:w="1440"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354619A5">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75%</w:t>
                  </w:r>
                </w:p>
              </w:tc>
            </w:tr>
            <w:tr w14:paraId="1B824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483"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1581A250">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C店</w:t>
                  </w:r>
                </w:p>
              </w:tc>
              <w:tc>
                <w:tcPr>
                  <w:tcW w:w="1605"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0FB4223C">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680</w:t>
                  </w:r>
                </w:p>
              </w:tc>
              <w:tc>
                <w:tcPr>
                  <w:tcW w:w="1440"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1C141C98">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96%</w:t>
                  </w:r>
                </w:p>
              </w:tc>
            </w:tr>
            <w:tr w14:paraId="52487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483"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111F6E42">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D店</w:t>
                  </w:r>
                </w:p>
              </w:tc>
              <w:tc>
                <w:tcPr>
                  <w:tcW w:w="1605"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6D0E2840">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800</w:t>
                  </w:r>
                </w:p>
              </w:tc>
              <w:tc>
                <w:tcPr>
                  <w:tcW w:w="1440"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579FB7B2">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80%</w:t>
                  </w:r>
                </w:p>
              </w:tc>
            </w:tr>
            <w:tr w14:paraId="42652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483"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311D4F46">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E店</w:t>
                  </w:r>
                </w:p>
              </w:tc>
              <w:tc>
                <w:tcPr>
                  <w:tcW w:w="1605"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41EF5C61">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720</w:t>
                  </w:r>
                </w:p>
              </w:tc>
              <w:tc>
                <w:tcPr>
                  <w:tcW w:w="1440" w:type="dxa"/>
                  <w:tcBorders>
                    <w:top w:val="single" w:color="156082" w:sz="4" w:space="0"/>
                    <w:left w:val="single" w:color="156082" w:sz="4" w:space="0"/>
                    <w:bottom w:val="single" w:color="156082" w:sz="4" w:space="0"/>
                    <w:right w:val="single" w:color="156082" w:sz="4" w:space="0"/>
                  </w:tcBorders>
                  <w:shd w:val="clear" w:color="auto" w:fill="auto"/>
                  <w:noWrap/>
                  <w:vAlign w:val="center"/>
                </w:tcPr>
                <w:p w14:paraId="5883CE00">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93%</w:t>
                  </w:r>
                </w:p>
              </w:tc>
            </w:tr>
          </w:tbl>
          <w:p w14:paraId="5FA1851F">
            <w:pPr>
              <w:rPr>
                <w:rFonts w:hint="eastAsia"/>
                <w:b w:val="0"/>
                <w:bCs w:val="0"/>
                <w:sz w:val="32"/>
                <w:szCs w:val="40"/>
                <w:lang w:val="en-US" w:eastAsia="zh-CN"/>
              </w:rPr>
            </w:pPr>
            <w:r>
              <w:rPr>
                <w:rFonts w:hint="eastAsia"/>
                <w:b w:val="0"/>
                <w:bCs w:val="0"/>
                <w:sz w:val="32"/>
                <w:szCs w:val="40"/>
                <w:lang w:val="en-US" w:eastAsia="zh-CN"/>
              </w:rPr>
              <w:t>请使用以上数据，生成柱状图加折线图的组合图表代码，符合 HTML标准，配色参考《经济学人》图表。</w:t>
            </w:r>
          </w:p>
          <w:p w14:paraId="2FE83040">
            <w:pPr>
              <w:rPr>
                <w:rFonts w:hint="eastAsia"/>
                <w:b w:val="0"/>
                <w:bCs w:val="0"/>
                <w:sz w:val="32"/>
                <w:szCs w:val="40"/>
                <w:lang w:val="en-US" w:eastAsia="zh-CN"/>
              </w:rPr>
            </w:pPr>
            <w:r>
              <w:drawing>
                <wp:inline distT="0" distB="0" distL="114300" distR="114300">
                  <wp:extent cx="5749925" cy="4549775"/>
                  <wp:effectExtent l="0" t="0" r="317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749925" cy="4549775"/>
                          </a:xfrm>
                          <a:prstGeom prst="rect">
                            <a:avLst/>
                          </a:prstGeom>
                          <a:noFill/>
                          <a:ln>
                            <a:noFill/>
                          </a:ln>
                        </pic:spPr>
                      </pic:pic>
                    </a:graphicData>
                  </a:graphic>
                </wp:inline>
              </w:drawing>
            </w:r>
          </w:p>
          <w:p w14:paraId="5C3EA3A4">
            <w:pPr>
              <w:rPr>
                <w:rFonts w:hint="eastAsia"/>
                <w:b/>
                <w:bCs/>
                <w:sz w:val="36"/>
                <w:szCs w:val="44"/>
                <w:lang w:val="en-US" w:eastAsia="zh-CN"/>
              </w:rPr>
            </w:pPr>
            <w:r>
              <w:rPr>
                <w:rFonts w:hint="eastAsia"/>
                <w:b/>
                <w:bCs/>
                <w:sz w:val="36"/>
                <w:szCs w:val="44"/>
                <w:lang w:val="en-US" w:eastAsia="zh-CN"/>
              </w:rPr>
              <w:t xml:space="preserve">步骤2、在桌面新建一个文档，复制deep seek生成的提示词到文档。 </w:t>
            </w:r>
          </w:p>
          <w:p w14:paraId="2BD27EE9">
            <w:pPr>
              <w:rPr>
                <w:rFonts w:hint="eastAsia"/>
                <w:b/>
                <w:bCs/>
                <w:sz w:val="36"/>
                <w:szCs w:val="44"/>
                <w:lang w:val="en-US" w:eastAsia="zh-CN"/>
              </w:rPr>
            </w:pPr>
            <w:r>
              <w:drawing>
                <wp:inline distT="0" distB="0" distL="114300" distR="114300">
                  <wp:extent cx="5751195" cy="5835650"/>
                  <wp:effectExtent l="0" t="0" r="190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751195" cy="5835650"/>
                          </a:xfrm>
                          <a:prstGeom prst="rect">
                            <a:avLst/>
                          </a:prstGeom>
                          <a:noFill/>
                          <a:ln>
                            <a:noFill/>
                          </a:ln>
                        </pic:spPr>
                      </pic:pic>
                    </a:graphicData>
                  </a:graphic>
                </wp:inline>
              </w:drawing>
            </w:r>
          </w:p>
          <w:p w14:paraId="4E89DDA3">
            <w:pPr>
              <w:rPr>
                <w:rFonts w:hint="eastAsia"/>
                <w:b/>
                <w:bCs/>
                <w:sz w:val="36"/>
                <w:szCs w:val="44"/>
                <w:lang w:val="en-US" w:eastAsia="zh-CN"/>
              </w:rPr>
            </w:pPr>
            <w:r>
              <w:rPr>
                <w:rFonts w:hint="eastAsia"/>
                <w:b/>
                <w:bCs/>
                <w:sz w:val="36"/>
                <w:szCs w:val="44"/>
                <w:lang w:val="en-US" w:eastAsia="zh-CN"/>
              </w:rPr>
              <w:t>步骤3、重命名文档，把txt改成html，右击文档选择用浏览器打开。</w:t>
            </w:r>
          </w:p>
          <w:p w14:paraId="0D88B32B">
            <w:pPr>
              <w:jc w:val="center"/>
              <w:rPr>
                <w:rFonts w:hint="eastAsia"/>
                <w:lang w:val="en-US" w:eastAsia="zh-CN"/>
              </w:rPr>
            </w:pPr>
            <w:r>
              <w:drawing>
                <wp:inline distT="0" distB="0" distL="114300" distR="114300">
                  <wp:extent cx="2654300" cy="43903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654300" cy="4390390"/>
                          </a:xfrm>
                          <a:prstGeom prst="rect">
                            <a:avLst/>
                          </a:prstGeom>
                          <a:noFill/>
                          <a:ln>
                            <a:noFill/>
                          </a:ln>
                        </pic:spPr>
                      </pic:pic>
                    </a:graphicData>
                  </a:graphic>
                </wp:inline>
              </w:drawing>
            </w:r>
            <w:r>
              <w:drawing>
                <wp:inline distT="0" distB="0" distL="114300" distR="114300">
                  <wp:extent cx="3021330" cy="4429125"/>
                  <wp:effectExtent l="0" t="0" r="127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3021330" cy="4429125"/>
                          </a:xfrm>
                          <a:prstGeom prst="rect">
                            <a:avLst/>
                          </a:prstGeom>
                          <a:noFill/>
                          <a:ln>
                            <a:noFill/>
                          </a:ln>
                        </pic:spPr>
                      </pic:pic>
                    </a:graphicData>
                  </a:graphic>
                </wp:inline>
              </w:drawing>
            </w:r>
          </w:p>
          <w:p w14:paraId="1FF29D30">
            <w:pPr>
              <w:rPr>
                <w:rFonts w:hint="default"/>
                <w:b/>
                <w:bCs/>
                <w:sz w:val="36"/>
                <w:szCs w:val="44"/>
                <w:lang w:val="en-US" w:eastAsia="zh-CN"/>
              </w:rPr>
            </w:pPr>
            <w:r>
              <w:drawing>
                <wp:inline distT="0" distB="0" distL="114300" distR="114300">
                  <wp:extent cx="5753100" cy="3568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753100" cy="3568700"/>
                          </a:xfrm>
                          <a:prstGeom prst="rect">
                            <a:avLst/>
                          </a:prstGeom>
                          <a:noFill/>
                          <a:ln>
                            <a:noFill/>
                          </a:ln>
                        </pic:spPr>
                      </pic:pic>
                    </a:graphicData>
                  </a:graphic>
                </wp:inline>
              </w:drawing>
            </w:r>
          </w:p>
          <w:p w14:paraId="09A78D17">
            <w:pPr>
              <w:pStyle w:val="2"/>
              <w:numPr>
                <w:ilvl w:val="0"/>
                <w:numId w:val="3"/>
              </w:numPr>
              <w:bidi w:val="0"/>
              <w:ind w:left="0" w:leftChars="0" w:firstLine="400" w:firstLineChars="0"/>
              <w:rPr>
                <w:rFonts w:hint="default"/>
                <w:lang w:val="en-US" w:eastAsia="zh-CN"/>
              </w:rPr>
            </w:pPr>
            <w:r>
              <w:rPr>
                <w:rFonts w:hint="eastAsia"/>
                <w:lang w:val="en-US" w:eastAsia="zh-CN"/>
              </w:rPr>
              <w:t>方法4桑基图：资源流向动态追踪</w:t>
            </w:r>
          </w:p>
          <w:p w14:paraId="78B2054E">
            <w:pPr>
              <w:ind w:firstLine="480" w:firstLineChars="200"/>
              <w:rPr>
                <w:rFonts w:hint="default"/>
                <w:sz w:val="24"/>
                <w:szCs w:val="32"/>
                <w:lang w:val="en-US" w:eastAsia="zh-CN"/>
              </w:rPr>
            </w:pPr>
            <w:r>
              <w:rPr>
                <w:rFonts w:hint="default"/>
                <w:sz w:val="24"/>
                <w:szCs w:val="32"/>
                <w:lang w:val="en-US" w:eastAsia="zh-CN"/>
              </w:rPr>
              <w:t>桑基图能够表达复杂、系统的流动关系，将抽象的数据流动转化为具象的视觉叙事，特别适合需要同时呈现方向、规模和路径的分析场景。</w:t>
            </w:r>
          </w:p>
          <w:p w14:paraId="01F4A9E6">
            <w:pPr>
              <w:rPr>
                <w:rFonts w:hint="eastAsia"/>
                <w:b/>
                <w:bCs/>
                <w:sz w:val="36"/>
                <w:szCs w:val="44"/>
                <w:lang w:val="en-US" w:eastAsia="zh-CN"/>
              </w:rPr>
            </w:pPr>
            <w:r>
              <w:rPr>
                <w:rFonts w:hint="eastAsia"/>
                <w:b/>
                <w:bCs/>
                <w:sz w:val="36"/>
                <w:szCs w:val="44"/>
                <w:lang w:val="en-US" w:eastAsia="zh-CN"/>
              </w:rPr>
              <w:t>步骤1、单击Deepsek 对话框右下角的链接按钮，上传包含数据的 Excel表格，发送以下提示词。</w:t>
            </w:r>
          </w:p>
          <w:p w14:paraId="244221B8">
            <w:pPr>
              <w:rPr>
                <w:rFonts w:hint="eastAsia"/>
                <w:b w:val="0"/>
                <w:bCs w:val="0"/>
                <w:sz w:val="32"/>
                <w:szCs w:val="40"/>
                <w:lang w:val="en-US" w:eastAsia="zh-CN"/>
              </w:rPr>
            </w:pPr>
            <w:r>
              <w:rPr>
                <w:rFonts w:hint="eastAsia"/>
                <w:b w:val="0"/>
                <w:bCs w:val="0"/>
                <w:sz w:val="32"/>
                <w:szCs w:val="40"/>
                <w:lang w:val="en-US" w:eastAsia="zh-CN"/>
              </w:rPr>
              <w:t>提示词：附件中的数据包含手机品牌、用户年龄段、用户性别及人数，请创建一个HM格式的智能手机用户画像桑基图，需要体现不同性别、不同年龄段及不同手机。牌的流动关系。要求色彩柔和，鼠标悬停时显示具体数据。</w:t>
            </w:r>
          </w:p>
          <w:p w14:paraId="2DF00EE7">
            <w:pPr>
              <w:rPr>
                <w:rFonts w:hint="eastAsia"/>
                <w:b w:val="0"/>
                <w:bCs w:val="0"/>
                <w:sz w:val="32"/>
                <w:szCs w:val="40"/>
                <w:lang w:val="en-US" w:eastAsia="zh-CN"/>
              </w:rPr>
            </w:pPr>
            <w:r>
              <w:drawing>
                <wp:inline distT="0" distB="0" distL="114300" distR="114300">
                  <wp:extent cx="5755005" cy="4734560"/>
                  <wp:effectExtent l="0" t="0" r="1079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755005" cy="4734560"/>
                          </a:xfrm>
                          <a:prstGeom prst="rect">
                            <a:avLst/>
                          </a:prstGeom>
                          <a:noFill/>
                          <a:ln>
                            <a:noFill/>
                          </a:ln>
                        </pic:spPr>
                      </pic:pic>
                    </a:graphicData>
                  </a:graphic>
                </wp:inline>
              </w:drawing>
            </w:r>
          </w:p>
          <w:p w14:paraId="647ACDB0">
            <w:pPr>
              <w:rPr>
                <w:rFonts w:hint="eastAsia"/>
                <w:b/>
                <w:bCs/>
                <w:sz w:val="36"/>
                <w:szCs w:val="44"/>
                <w:lang w:val="en-US" w:eastAsia="zh-CN"/>
              </w:rPr>
            </w:pPr>
            <w:r>
              <w:rPr>
                <w:rFonts w:hint="eastAsia"/>
                <w:b/>
                <w:bCs/>
                <w:sz w:val="36"/>
                <w:szCs w:val="44"/>
                <w:lang w:val="en-US" w:eastAsia="zh-CN"/>
              </w:rPr>
              <w:t xml:space="preserve">步骤2、在桌面新建一个文档，复制deep seek生成的提示词到文档。 </w:t>
            </w:r>
          </w:p>
          <w:p w14:paraId="0C37CA86">
            <w:pPr>
              <w:rPr>
                <w:rFonts w:hint="eastAsia"/>
                <w:b/>
                <w:bCs/>
                <w:sz w:val="36"/>
                <w:szCs w:val="44"/>
                <w:lang w:val="en-US" w:eastAsia="zh-CN"/>
              </w:rPr>
            </w:pPr>
            <w:r>
              <w:drawing>
                <wp:inline distT="0" distB="0" distL="114300" distR="114300">
                  <wp:extent cx="5751830" cy="7060565"/>
                  <wp:effectExtent l="0" t="0" r="127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751830" cy="7060565"/>
                          </a:xfrm>
                          <a:prstGeom prst="rect">
                            <a:avLst/>
                          </a:prstGeom>
                          <a:noFill/>
                          <a:ln>
                            <a:noFill/>
                          </a:ln>
                        </pic:spPr>
                      </pic:pic>
                    </a:graphicData>
                  </a:graphic>
                </wp:inline>
              </w:drawing>
            </w:r>
          </w:p>
          <w:p w14:paraId="0A9B0414">
            <w:pPr>
              <w:rPr>
                <w:rFonts w:hint="eastAsia"/>
                <w:b/>
                <w:bCs/>
                <w:sz w:val="36"/>
                <w:szCs w:val="44"/>
                <w:lang w:val="en-US" w:eastAsia="zh-CN"/>
              </w:rPr>
            </w:pPr>
            <w:r>
              <w:drawing>
                <wp:inline distT="0" distB="0" distL="114300" distR="114300">
                  <wp:extent cx="3200400" cy="35147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3200400" cy="3514725"/>
                          </a:xfrm>
                          <a:prstGeom prst="rect">
                            <a:avLst/>
                          </a:prstGeom>
                          <a:noFill/>
                          <a:ln>
                            <a:noFill/>
                          </a:ln>
                        </pic:spPr>
                      </pic:pic>
                    </a:graphicData>
                  </a:graphic>
                </wp:inline>
              </w:drawing>
            </w:r>
          </w:p>
          <w:p w14:paraId="2DC97DE7">
            <w:pPr>
              <w:rPr>
                <w:rFonts w:hint="eastAsia"/>
                <w:b/>
                <w:bCs/>
                <w:sz w:val="36"/>
                <w:szCs w:val="44"/>
                <w:lang w:val="en-US" w:eastAsia="zh-CN"/>
              </w:rPr>
            </w:pPr>
            <w:r>
              <w:rPr>
                <w:rFonts w:hint="eastAsia"/>
                <w:b/>
                <w:bCs/>
                <w:sz w:val="36"/>
                <w:szCs w:val="44"/>
                <w:lang w:val="en-US" w:eastAsia="zh-CN"/>
              </w:rPr>
              <w:t>步骤3、重命名文档，把txt改成html，右击文档选择用浏览器打开。</w:t>
            </w:r>
          </w:p>
          <w:p w14:paraId="3E2D585F">
            <w:pPr>
              <w:rPr>
                <w:rFonts w:hint="eastAsia"/>
                <w:b/>
                <w:bCs/>
                <w:sz w:val="36"/>
                <w:szCs w:val="44"/>
                <w:lang w:val="en-US" w:eastAsia="zh-CN"/>
              </w:rPr>
            </w:pPr>
            <w:r>
              <w:drawing>
                <wp:inline distT="0" distB="0" distL="114300" distR="114300">
                  <wp:extent cx="3657600" cy="35718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3657600" cy="3571875"/>
                          </a:xfrm>
                          <a:prstGeom prst="rect">
                            <a:avLst/>
                          </a:prstGeom>
                          <a:noFill/>
                          <a:ln>
                            <a:noFill/>
                          </a:ln>
                        </pic:spPr>
                      </pic:pic>
                    </a:graphicData>
                  </a:graphic>
                </wp:inline>
              </w:drawing>
            </w:r>
          </w:p>
          <w:p w14:paraId="44B7B60C">
            <w:pPr>
              <w:rPr>
                <w:rFonts w:hint="default"/>
                <w:b w:val="0"/>
                <w:bCs w:val="0"/>
                <w:sz w:val="32"/>
                <w:szCs w:val="40"/>
                <w:lang w:val="en-US" w:eastAsia="zh-CN"/>
              </w:rPr>
            </w:pPr>
            <w:r>
              <w:drawing>
                <wp:inline distT="0" distB="0" distL="114300" distR="114300">
                  <wp:extent cx="5755640" cy="5135245"/>
                  <wp:effectExtent l="0" t="0" r="1016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755640" cy="5135245"/>
                          </a:xfrm>
                          <a:prstGeom prst="rect">
                            <a:avLst/>
                          </a:prstGeom>
                          <a:noFill/>
                          <a:ln>
                            <a:noFill/>
                          </a:ln>
                        </pic:spPr>
                      </pic:pic>
                    </a:graphicData>
                  </a:graphic>
                </wp:inline>
              </w:drawing>
            </w:r>
          </w:p>
          <w:p w14:paraId="63EFD4ED">
            <w:pPr>
              <w:pStyle w:val="2"/>
              <w:numPr>
                <w:ilvl w:val="0"/>
                <w:numId w:val="3"/>
              </w:numPr>
              <w:bidi w:val="0"/>
              <w:ind w:left="0" w:leftChars="0" w:firstLine="400" w:firstLineChars="0"/>
              <w:rPr>
                <w:rFonts w:hint="default"/>
                <w:lang w:val="en-US" w:eastAsia="zh-CN"/>
              </w:rPr>
            </w:pPr>
            <w:r>
              <w:rPr>
                <w:rFonts w:hint="eastAsia"/>
                <w:lang w:val="en-US" w:eastAsia="zh-CN"/>
              </w:rPr>
              <w:t xml:space="preserve">方法5 旭日图：数据分层拆解 </w:t>
            </w:r>
          </w:p>
          <w:p w14:paraId="24690857">
            <w:pPr>
              <w:ind w:firstLine="480" w:firstLineChars="200"/>
              <w:rPr>
                <w:rFonts w:hint="default"/>
                <w:sz w:val="24"/>
                <w:szCs w:val="32"/>
                <w:lang w:val="en-US" w:eastAsia="zh-CN"/>
              </w:rPr>
            </w:pPr>
            <w:r>
              <w:rPr>
                <w:rFonts w:hint="default"/>
                <w:sz w:val="24"/>
                <w:szCs w:val="32"/>
                <w:lang w:val="en-US" w:eastAsia="zh-CN"/>
              </w:rPr>
              <w:t>旭日图适合用于展示有较为复杂的层次、结构的数据,如辅助进行财务分析市场营销和大数据分析，可以帮助用户更好地理解数据的组织和关系。</w:t>
            </w:r>
          </w:p>
          <w:p w14:paraId="7D8BA4A5">
            <w:pPr>
              <w:rPr>
                <w:rFonts w:hint="eastAsia"/>
                <w:b/>
                <w:bCs/>
                <w:sz w:val="36"/>
                <w:szCs w:val="44"/>
                <w:lang w:val="en-US" w:eastAsia="zh-CN"/>
              </w:rPr>
            </w:pPr>
            <w:r>
              <w:rPr>
                <w:rFonts w:hint="eastAsia"/>
                <w:b/>
                <w:bCs/>
                <w:sz w:val="36"/>
                <w:szCs w:val="44"/>
                <w:lang w:val="en-US" w:eastAsia="zh-CN"/>
              </w:rPr>
              <w:t>步骤1、在 DeepSeek 对话框中发送以下提示词。</w:t>
            </w:r>
          </w:p>
          <w:p w14:paraId="35A59349">
            <w:pPr>
              <w:rPr>
                <w:rFonts w:hint="eastAsia"/>
                <w:b/>
                <w:bCs/>
                <w:sz w:val="36"/>
                <w:szCs w:val="44"/>
                <w:lang w:val="en-US" w:eastAsia="zh-CN"/>
              </w:rPr>
            </w:pPr>
            <w:r>
              <w:rPr>
                <w:rFonts w:hint="eastAsia"/>
                <w:b/>
                <w:bCs/>
                <w:sz w:val="36"/>
                <w:szCs w:val="44"/>
                <w:lang w:val="en-US" w:eastAsia="zh-CN"/>
              </w:rPr>
              <w:t>提示词：请生成一个 HTML格式的旭日图，以“学龄前儿童教育”为主题，要求有丰富的模拟数据和内容。</w:t>
            </w:r>
          </w:p>
          <w:p w14:paraId="4BC119AC">
            <w:pPr>
              <w:rPr>
                <w:rFonts w:hint="eastAsia"/>
                <w:b/>
                <w:bCs/>
                <w:sz w:val="36"/>
                <w:szCs w:val="44"/>
                <w:lang w:val="en-US" w:eastAsia="zh-CN"/>
              </w:rPr>
            </w:pPr>
            <w:r>
              <w:drawing>
                <wp:inline distT="0" distB="0" distL="114300" distR="114300">
                  <wp:extent cx="5758815" cy="3972560"/>
                  <wp:effectExtent l="0" t="0" r="698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758815" cy="3972560"/>
                          </a:xfrm>
                          <a:prstGeom prst="rect">
                            <a:avLst/>
                          </a:prstGeom>
                          <a:noFill/>
                          <a:ln>
                            <a:noFill/>
                          </a:ln>
                        </pic:spPr>
                      </pic:pic>
                    </a:graphicData>
                  </a:graphic>
                </wp:inline>
              </w:drawing>
            </w:r>
          </w:p>
          <w:p w14:paraId="463BA221">
            <w:pPr>
              <w:rPr>
                <w:rFonts w:hint="eastAsia"/>
                <w:b/>
                <w:bCs/>
                <w:sz w:val="36"/>
                <w:szCs w:val="44"/>
                <w:lang w:val="en-US" w:eastAsia="zh-CN"/>
              </w:rPr>
            </w:pPr>
            <w:r>
              <w:rPr>
                <w:rFonts w:hint="eastAsia"/>
                <w:b/>
                <w:bCs/>
                <w:sz w:val="36"/>
                <w:szCs w:val="44"/>
                <w:lang w:val="en-US" w:eastAsia="zh-CN"/>
              </w:rPr>
              <w:t>步骤2、单击代码框右下角的【运行HTML】按钮。</w:t>
            </w:r>
          </w:p>
          <w:p w14:paraId="2E63E79B">
            <w:pPr>
              <w:rPr>
                <w:rFonts w:hint="default"/>
                <w:b/>
                <w:bCs/>
                <w:sz w:val="36"/>
                <w:szCs w:val="44"/>
                <w:lang w:val="en-US" w:eastAsia="zh-CN"/>
              </w:rPr>
            </w:pPr>
            <w:r>
              <w:drawing>
                <wp:inline distT="0" distB="0" distL="114300" distR="114300">
                  <wp:extent cx="5744845" cy="3387090"/>
                  <wp:effectExtent l="0" t="0" r="825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5744845" cy="3387090"/>
                          </a:xfrm>
                          <a:prstGeom prst="rect">
                            <a:avLst/>
                          </a:prstGeom>
                          <a:noFill/>
                          <a:ln>
                            <a:noFill/>
                          </a:ln>
                        </pic:spPr>
                      </pic:pic>
                    </a:graphicData>
                  </a:graphic>
                </wp:inline>
              </w:drawing>
            </w:r>
          </w:p>
          <w:p w14:paraId="2A34D729">
            <w:pPr>
              <w:pStyle w:val="2"/>
              <w:numPr>
                <w:ilvl w:val="0"/>
                <w:numId w:val="3"/>
              </w:numPr>
              <w:bidi w:val="0"/>
              <w:ind w:left="0" w:leftChars="0" w:firstLine="400" w:firstLineChars="0"/>
              <w:rPr>
                <w:rFonts w:hint="default"/>
                <w:lang w:val="en-US" w:eastAsia="zh-CN"/>
              </w:rPr>
            </w:pPr>
            <w:r>
              <w:rPr>
                <w:rFonts w:hint="eastAsia"/>
                <w:lang w:val="en-US" w:eastAsia="zh-CN"/>
              </w:rPr>
              <w:t>方法6 雷达图：能力评估坐标系搭建</w:t>
            </w:r>
          </w:p>
          <w:p w14:paraId="6D91607B">
            <w:pPr>
              <w:ind w:firstLine="480" w:firstLineChars="200"/>
              <w:rPr>
                <w:rFonts w:hint="default"/>
                <w:sz w:val="24"/>
                <w:szCs w:val="32"/>
                <w:lang w:val="en-US" w:eastAsia="zh-CN"/>
              </w:rPr>
            </w:pPr>
            <w:r>
              <w:rPr>
                <w:rFonts w:hint="default"/>
                <w:sz w:val="24"/>
                <w:szCs w:val="32"/>
                <w:lang w:val="en-US" w:eastAsia="zh-CN"/>
              </w:rPr>
              <w:t>一方面，雷达图可以用于比较不同对象在相同维度中的优劣势，如对比多个产品的用户满意度或不同团队在研发、销售、运营等维度的表现。</w:t>
            </w:r>
          </w:p>
          <w:p w14:paraId="55B49135">
            <w:pPr>
              <w:ind w:firstLine="480" w:firstLineChars="200"/>
              <w:rPr>
                <w:rFonts w:hint="default"/>
                <w:sz w:val="24"/>
                <w:szCs w:val="32"/>
                <w:lang w:val="en-US" w:eastAsia="zh-CN"/>
              </w:rPr>
            </w:pPr>
            <w:r>
              <w:rPr>
                <w:rFonts w:hint="default"/>
                <w:sz w:val="24"/>
                <w:szCs w:val="32"/>
                <w:lang w:val="en-US" w:eastAsia="zh-CN"/>
              </w:rPr>
              <w:t>另一方面，雷达图可以用于对比同一对象在不同维度中的表现差异，如对比某订单在客服态度、发货速度、商品质量等维度的评分情况或对比某运动员在速度、力量、耐力、灵敏度等维度中的指标数据。</w:t>
            </w:r>
          </w:p>
          <w:p w14:paraId="7C6D057E">
            <w:pPr>
              <w:rPr>
                <w:rFonts w:hint="eastAsia"/>
                <w:b/>
                <w:bCs/>
                <w:sz w:val="36"/>
                <w:szCs w:val="44"/>
                <w:lang w:val="en-US" w:eastAsia="zh-CN"/>
              </w:rPr>
            </w:pPr>
            <w:r>
              <w:rPr>
                <w:rFonts w:hint="eastAsia"/>
                <w:b/>
                <w:bCs/>
                <w:sz w:val="36"/>
                <w:szCs w:val="44"/>
                <w:lang w:val="en-US" w:eastAsia="zh-CN"/>
              </w:rPr>
              <w:t>步骤1、复制Excel工作表中的内容,粘贴到DeepSeek对话框中,并发送以下提示词请根据以上数据制作3个符合 HTML标准的雷达图，用于展示各个指标的差异并给出总结建议。</w:t>
            </w:r>
          </w:p>
          <w:p w14:paraId="2BDF1EE4">
            <w:pPr>
              <w:rPr>
                <w:rFonts w:hint="eastAsia"/>
                <w:b/>
                <w:bCs/>
                <w:sz w:val="36"/>
                <w:szCs w:val="44"/>
                <w:lang w:val="en-US" w:eastAsia="zh-CN"/>
              </w:rPr>
            </w:pPr>
            <w:r>
              <w:rPr>
                <w:rFonts w:hint="eastAsia"/>
                <w:b/>
                <w:bCs/>
                <w:sz w:val="36"/>
                <w:szCs w:val="44"/>
                <w:lang w:val="en-US" w:eastAsia="zh-CN"/>
              </w:rPr>
              <w:t>提示词：</w:t>
            </w:r>
          </w:p>
          <w:tbl>
            <w:tblPr>
              <w:tblStyle w:val="11"/>
              <w:tblW w:w="775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1"/>
              <w:gridCol w:w="1390"/>
              <w:gridCol w:w="1602"/>
              <w:gridCol w:w="1140"/>
              <w:gridCol w:w="1348"/>
              <w:gridCol w:w="1260"/>
            </w:tblGrid>
            <w:tr w14:paraId="2D3DD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1011" w:type="dxa"/>
                  <w:tcBorders>
                    <w:top w:val="single" w:color="000000" w:sz="4" w:space="0"/>
                    <w:left w:val="single" w:color="000000" w:sz="4" w:space="0"/>
                    <w:bottom w:val="single" w:color="000000" w:sz="4" w:space="0"/>
                    <w:right w:val="single" w:color="000000" w:sz="4" w:space="0"/>
                  </w:tcBorders>
                  <w:shd w:val="clear" w:color="auto" w:fill="217346"/>
                  <w:noWrap/>
                  <w:vAlign w:val="center"/>
                </w:tcPr>
                <w:p w14:paraId="0CECCC2B">
                  <w:pPr>
                    <w:keepNext w:val="0"/>
                    <w:keepLines w:val="0"/>
                    <w:widowControl/>
                    <w:suppressLineNumbers w:val="0"/>
                    <w:jc w:val="center"/>
                    <w:textAlignment w:val="center"/>
                    <w:rPr>
                      <w:rFonts w:ascii="阿里巴巴普惠体 2.0 55 Regular" w:hAnsi="阿里巴巴普惠体 2.0 55 Regular" w:eastAsia="阿里巴巴普惠体 2.0 55 Regular" w:cs="阿里巴巴普惠体 2.0 55 Regular"/>
                      <w:b/>
                      <w:bCs/>
                      <w:i w:val="0"/>
                      <w:iCs w:val="0"/>
                      <w:color w:val="FFFFFF"/>
                      <w:sz w:val="24"/>
                      <w:szCs w:val="24"/>
                      <w:u w:val="none"/>
                    </w:rPr>
                  </w:pPr>
                  <w:r>
                    <w:rPr>
                      <w:rFonts w:hint="default" w:ascii="阿里巴巴普惠体 2.0 55 Regular" w:hAnsi="阿里巴巴普惠体 2.0 55 Regular" w:eastAsia="阿里巴巴普惠体 2.0 55 Regular" w:cs="阿里巴巴普惠体 2.0 55 Regular"/>
                      <w:b/>
                      <w:bCs/>
                      <w:i w:val="0"/>
                      <w:iCs w:val="0"/>
                      <w:color w:val="FFFFFF"/>
                      <w:kern w:val="0"/>
                      <w:sz w:val="24"/>
                      <w:szCs w:val="24"/>
                      <w:u w:val="none"/>
                      <w:lang w:val="en-US" w:eastAsia="zh-CN" w:bidi="ar"/>
                    </w:rPr>
                    <w:t>订单编号</w:t>
                  </w:r>
                </w:p>
              </w:tc>
              <w:tc>
                <w:tcPr>
                  <w:tcW w:w="1390" w:type="dxa"/>
                  <w:tcBorders>
                    <w:top w:val="single" w:color="000000" w:sz="4" w:space="0"/>
                    <w:left w:val="single" w:color="000000" w:sz="4" w:space="0"/>
                    <w:bottom w:val="single" w:color="000000" w:sz="4" w:space="0"/>
                    <w:right w:val="single" w:color="000000" w:sz="4" w:space="0"/>
                  </w:tcBorders>
                  <w:shd w:val="clear" w:color="auto" w:fill="217346"/>
                  <w:noWrap/>
                  <w:vAlign w:val="center"/>
                </w:tcPr>
                <w:p w14:paraId="1711C9CA">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b/>
                      <w:bCs/>
                      <w:i w:val="0"/>
                      <w:iCs w:val="0"/>
                      <w:color w:val="FFFFFF"/>
                      <w:sz w:val="24"/>
                      <w:szCs w:val="24"/>
                      <w:u w:val="none"/>
                    </w:rPr>
                  </w:pPr>
                  <w:r>
                    <w:rPr>
                      <w:rFonts w:hint="default" w:ascii="阿里巴巴普惠体 2.0 55 Regular" w:hAnsi="阿里巴巴普惠体 2.0 55 Regular" w:eastAsia="阿里巴巴普惠体 2.0 55 Regular" w:cs="阿里巴巴普惠体 2.0 55 Regular"/>
                      <w:b/>
                      <w:bCs/>
                      <w:i w:val="0"/>
                      <w:iCs w:val="0"/>
                      <w:color w:val="FFFFFF"/>
                      <w:kern w:val="0"/>
                      <w:sz w:val="24"/>
                      <w:szCs w:val="24"/>
                      <w:u w:val="none"/>
                      <w:lang w:val="en-US" w:eastAsia="zh-CN" w:bidi="ar"/>
                    </w:rPr>
                    <w:t>客服态度</w:t>
                  </w:r>
                </w:p>
              </w:tc>
              <w:tc>
                <w:tcPr>
                  <w:tcW w:w="1602" w:type="dxa"/>
                  <w:tcBorders>
                    <w:top w:val="single" w:color="000000" w:sz="4" w:space="0"/>
                    <w:left w:val="single" w:color="000000" w:sz="4" w:space="0"/>
                    <w:bottom w:val="single" w:color="000000" w:sz="4" w:space="0"/>
                    <w:right w:val="single" w:color="000000" w:sz="4" w:space="0"/>
                  </w:tcBorders>
                  <w:shd w:val="clear" w:color="auto" w:fill="217346"/>
                  <w:noWrap/>
                  <w:vAlign w:val="center"/>
                </w:tcPr>
                <w:p w14:paraId="5D5B38D1">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b/>
                      <w:bCs/>
                      <w:i w:val="0"/>
                      <w:iCs w:val="0"/>
                      <w:color w:val="FFFFFF"/>
                      <w:sz w:val="24"/>
                      <w:szCs w:val="24"/>
                      <w:u w:val="none"/>
                    </w:rPr>
                  </w:pPr>
                  <w:r>
                    <w:rPr>
                      <w:rFonts w:hint="default" w:ascii="阿里巴巴普惠体 2.0 55 Regular" w:hAnsi="阿里巴巴普惠体 2.0 55 Regular" w:eastAsia="阿里巴巴普惠体 2.0 55 Regular" w:cs="阿里巴巴普惠体 2.0 55 Regular"/>
                      <w:b/>
                      <w:bCs/>
                      <w:i w:val="0"/>
                      <w:iCs w:val="0"/>
                      <w:color w:val="FFFFFF"/>
                      <w:kern w:val="0"/>
                      <w:sz w:val="24"/>
                      <w:szCs w:val="24"/>
                      <w:u w:val="none"/>
                      <w:lang w:val="en-US" w:eastAsia="zh-CN" w:bidi="ar"/>
                    </w:rPr>
                    <w:t>发货速度</w:t>
                  </w:r>
                </w:p>
              </w:tc>
              <w:tc>
                <w:tcPr>
                  <w:tcW w:w="1140" w:type="dxa"/>
                  <w:tcBorders>
                    <w:top w:val="single" w:color="000000" w:sz="4" w:space="0"/>
                    <w:left w:val="single" w:color="000000" w:sz="4" w:space="0"/>
                    <w:bottom w:val="single" w:color="000000" w:sz="4" w:space="0"/>
                    <w:right w:val="single" w:color="000000" w:sz="4" w:space="0"/>
                  </w:tcBorders>
                  <w:shd w:val="clear" w:color="auto" w:fill="217346"/>
                  <w:noWrap/>
                  <w:vAlign w:val="center"/>
                </w:tcPr>
                <w:p w14:paraId="68D6E51F">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b/>
                      <w:bCs/>
                      <w:i w:val="0"/>
                      <w:iCs w:val="0"/>
                      <w:color w:val="FFFFFF"/>
                      <w:sz w:val="24"/>
                      <w:szCs w:val="24"/>
                      <w:u w:val="none"/>
                    </w:rPr>
                  </w:pPr>
                  <w:r>
                    <w:rPr>
                      <w:rFonts w:hint="default" w:ascii="阿里巴巴普惠体 2.0 55 Regular" w:hAnsi="阿里巴巴普惠体 2.0 55 Regular" w:eastAsia="阿里巴巴普惠体 2.0 55 Regular" w:cs="阿里巴巴普惠体 2.0 55 Regular"/>
                      <w:b/>
                      <w:bCs/>
                      <w:i w:val="0"/>
                      <w:iCs w:val="0"/>
                      <w:color w:val="FFFFFF"/>
                      <w:kern w:val="0"/>
                      <w:sz w:val="24"/>
                      <w:szCs w:val="24"/>
                      <w:u w:val="none"/>
                      <w:lang w:val="en-US" w:eastAsia="zh-CN" w:bidi="ar"/>
                    </w:rPr>
                    <w:t>物流进度</w:t>
                  </w:r>
                </w:p>
              </w:tc>
              <w:tc>
                <w:tcPr>
                  <w:tcW w:w="1348" w:type="dxa"/>
                  <w:tcBorders>
                    <w:top w:val="single" w:color="000000" w:sz="4" w:space="0"/>
                    <w:left w:val="single" w:color="000000" w:sz="4" w:space="0"/>
                    <w:bottom w:val="single" w:color="000000" w:sz="4" w:space="0"/>
                    <w:right w:val="single" w:color="000000" w:sz="4" w:space="0"/>
                  </w:tcBorders>
                  <w:shd w:val="clear" w:color="auto" w:fill="217346"/>
                  <w:noWrap/>
                  <w:vAlign w:val="center"/>
                </w:tcPr>
                <w:p w14:paraId="546ACFBB">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b/>
                      <w:bCs/>
                      <w:i w:val="0"/>
                      <w:iCs w:val="0"/>
                      <w:color w:val="FFFFFF"/>
                      <w:sz w:val="24"/>
                      <w:szCs w:val="24"/>
                      <w:u w:val="none"/>
                    </w:rPr>
                  </w:pPr>
                  <w:r>
                    <w:rPr>
                      <w:rFonts w:hint="default" w:ascii="阿里巴巴普惠体 2.0 55 Regular" w:hAnsi="阿里巴巴普惠体 2.0 55 Regular" w:eastAsia="阿里巴巴普惠体 2.0 55 Regular" w:cs="阿里巴巴普惠体 2.0 55 Regular"/>
                      <w:b/>
                      <w:bCs/>
                      <w:i w:val="0"/>
                      <w:iCs w:val="0"/>
                      <w:color w:val="FFFFFF"/>
                      <w:kern w:val="0"/>
                      <w:sz w:val="24"/>
                      <w:szCs w:val="24"/>
                      <w:u w:val="none"/>
                      <w:lang w:val="en-US" w:eastAsia="zh-CN" w:bidi="ar"/>
                    </w:rPr>
                    <w:t>配送服务</w:t>
                  </w:r>
                </w:p>
              </w:tc>
              <w:tc>
                <w:tcPr>
                  <w:tcW w:w="1260" w:type="dxa"/>
                  <w:tcBorders>
                    <w:top w:val="single" w:color="000000" w:sz="4" w:space="0"/>
                    <w:left w:val="single" w:color="000000" w:sz="4" w:space="0"/>
                    <w:bottom w:val="single" w:color="000000" w:sz="4" w:space="0"/>
                    <w:right w:val="single" w:color="000000" w:sz="4" w:space="0"/>
                  </w:tcBorders>
                  <w:shd w:val="clear" w:color="auto" w:fill="217346"/>
                  <w:noWrap/>
                  <w:vAlign w:val="center"/>
                </w:tcPr>
                <w:p w14:paraId="61869A3F">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b/>
                      <w:bCs/>
                      <w:i w:val="0"/>
                      <w:iCs w:val="0"/>
                      <w:color w:val="FFFFFF"/>
                      <w:sz w:val="24"/>
                      <w:szCs w:val="24"/>
                      <w:u w:val="none"/>
                    </w:rPr>
                  </w:pPr>
                  <w:r>
                    <w:rPr>
                      <w:rFonts w:hint="default" w:ascii="阿里巴巴普惠体 2.0 55 Regular" w:hAnsi="阿里巴巴普惠体 2.0 55 Regular" w:eastAsia="阿里巴巴普惠体 2.0 55 Regular" w:cs="阿里巴巴普惠体 2.0 55 Regular"/>
                      <w:b/>
                      <w:bCs/>
                      <w:i w:val="0"/>
                      <w:iCs w:val="0"/>
                      <w:color w:val="FFFFFF"/>
                      <w:kern w:val="0"/>
                      <w:sz w:val="24"/>
                      <w:szCs w:val="24"/>
                      <w:u w:val="none"/>
                      <w:lang w:val="en-US" w:eastAsia="zh-CN" w:bidi="ar"/>
                    </w:rPr>
                    <w:t>商品满意度</w:t>
                  </w:r>
                </w:p>
              </w:tc>
            </w:tr>
            <w:tr w14:paraId="3EF43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B231">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1</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8582">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4.5</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ECD0">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3.8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ACA8">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4</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C477A">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4.2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771BC">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4.7</w:t>
                  </w:r>
                </w:p>
              </w:tc>
            </w:tr>
            <w:tr w14:paraId="3B0B6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EEC92">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2</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BE2BD">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2.5</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EC378">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4.5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3FB3">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3.2</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EFF0E">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346D">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3.8</w:t>
                  </w:r>
                </w:p>
              </w:tc>
            </w:tr>
            <w:tr w14:paraId="6BDA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2877">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3</w:t>
                  </w:r>
                </w:p>
              </w:tc>
              <w:tc>
                <w:tcPr>
                  <w:tcW w:w="1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FE1F">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4.8</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C7C9">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D7FB">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4.5</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5E78D">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4.3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E9B71">
                  <w:pPr>
                    <w:keepNext w:val="0"/>
                    <w:keepLines w:val="0"/>
                    <w:widowControl/>
                    <w:suppressLineNumbers w:val="0"/>
                    <w:jc w:val="center"/>
                    <w:textAlignment w:val="center"/>
                    <w:rPr>
                      <w:rFonts w:hint="default" w:ascii="阿里巴巴普惠体 2.0 55 Regular" w:hAnsi="阿里巴巴普惠体 2.0 55 Regular" w:eastAsia="阿里巴巴普惠体 2.0 55 Regular" w:cs="阿里巴巴普惠体 2.0 55 Regular"/>
                      <w:i w:val="0"/>
                      <w:iCs w:val="0"/>
                      <w:color w:val="000000"/>
                      <w:sz w:val="24"/>
                      <w:szCs w:val="24"/>
                      <w:u w:val="none"/>
                    </w:rPr>
                  </w:pPr>
                  <w:r>
                    <w:rPr>
                      <w:rFonts w:hint="default" w:ascii="阿里巴巴普惠体 2.0 55 Regular" w:hAnsi="阿里巴巴普惠体 2.0 55 Regular" w:eastAsia="阿里巴巴普惠体 2.0 55 Regular" w:cs="阿里巴巴普惠体 2.0 55 Regular"/>
                      <w:i w:val="0"/>
                      <w:iCs w:val="0"/>
                      <w:color w:val="000000"/>
                      <w:kern w:val="0"/>
                      <w:sz w:val="24"/>
                      <w:szCs w:val="24"/>
                      <w:u w:val="none"/>
                      <w:lang w:val="en-US" w:eastAsia="zh-CN" w:bidi="ar"/>
                    </w:rPr>
                    <w:t>4.5</w:t>
                  </w:r>
                </w:p>
              </w:tc>
            </w:tr>
          </w:tbl>
          <w:p w14:paraId="719C45A9">
            <w:pPr>
              <w:rPr>
                <w:rFonts w:hint="eastAsia"/>
                <w:b/>
                <w:bCs/>
                <w:sz w:val="36"/>
                <w:szCs w:val="44"/>
                <w:lang w:val="en-US" w:eastAsia="zh-CN"/>
              </w:rPr>
            </w:pPr>
            <w:r>
              <w:rPr>
                <w:rFonts w:hint="eastAsia"/>
                <w:b/>
                <w:bCs/>
                <w:sz w:val="36"/>
                <w:szCs w:val="44"/>
                <w:lang w:val="en-US" w:eastAsia="zh-CN"/>
              </w:rPr>
              <w:t>请根据以上数据制作3个符合 HTML标准的雷达图，用于展示各个指标的差异并给出总结建议。</w:t>
            </w:r>
          </w:p>
          <w:p w14:paraId="4F16F82B">
            <w:pPr>
              <w:rPr>
                <w:rFonts w:hint="eastAsia"/>
                <w:b/>
                <w:bCs/>
                <w:sz w:val="36"/>
                <w:szCs w:val="44"/>
                <w:lang w:val="en-US" w:eastAsia="zh-CN"/>
              </w:rPr>
            </w:pPr>
            <w:r>
              <w:drawing>
                <wp:inline distT="0" distB="0" distL="114300" distR="114300">
                  <wp:extent cx="5751195" cy="4815205"/>
                  <wp:effectExtent l="0" t="0" r="1905"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751195" cy="4815205"/>
                          </a:xfrm>
                          <a:prstGeom prst="rect">
                            <a:avLst/>
                          </a:prstGeom>
                          <a:noFill/>
                          <a:ln>
                            <a:noFill/>
                          </a:ln>
                        </pic:spPr>
                      </pic:pic>
                    </a:graphicData>
                  </a:graphic>
                </wp:inline>
              </w:drawing>
            </w:r>
          </w:p>
          <w:p w14:paraId="2898B134">
            <w:pPr>
              <w:rPr>
                <w:rFonts w:hint="eastAsia"/>
                <w:b/>
                <w:bCs/>
                <w:sz w:val="36"/>
                <w:szCs w:val="44"/>
                <w:lang w:val="en-US" w:eastAsia="zh-CN"/>
              </w:rPr>
            </w:pPr>
            <w:r>
              <w:rPr>
                <w:rFonts w:hint="eastAsia"/>
                <w:b/>
                <w:bCs/>
                <w:sz w:val="36"/>
                <w:szCs w:val="44"/>
                <w:lang w:val="en-US" w:eastAsia="zh-CN"/>
              </w:rPr>
              <w:t xml:space="preserve">步骤2、在桌面新建一个文档，复制deep seek生成的提示词到文档。 </w:t>
            </w:r>
          </w:p>
          <w:p w14:paraId="4EB470AB">
            <w:pPr>
              <w:rPr>
                <w:rFonts w:hint="eastAsia"/>
                <w:b/>
                <w:bCs/>
                <w:sz w:val="36"/>
                <w:szCs w:val="44"/>
                <w:lang w:val="en-US" w:eastAsia="zh-CN"/>
              </w:rPr>
            </w:pPr>
            <w:r>
              <w:drawing>
                <wp:inline distT="0" distB="0" distL="114300" distR="114300">
                  <wp:extent cx="5754370" cy="5075555"/>
                  <wp:effectExtent l="0" t="0" r="1143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754370" cy="5075555"/>
                          </a:xfrm>
                          <a:prstGeom prst="rect">
                            <a:avLst/>
                          </a:prstGeom>
                          <a:noFill/>
                          <a:ln>
                            <a:noFill/>
                          </a:ln>
                        </pic:spPr>
                      </pic:pic>
                    </a:graphicData>
                  </a:graphic>
                </wp:inline>
              </w:drawing>
            </w:r>
          </w:p>
          <w:p w14:paraId="1F501026">
            <w:pPr>
              <w:rPr>
                <w:rFonts w:hint="eastAsia"/>
                <w:b/>
                <w:bCs/>
                <w:sz w:val="36"/>
                <w:szCs w:val="44"/>
                <w:lang w:val="en-US" w:eastAsia="zh-CN"/>
              </w:rPr>
            </w:pPr>
            <w:r>
              <w:rPr>
                <w:rFonts w:hint="eastAsia"/>
                <w:b/>
                <w:bCs/>
                <w:sz w:val="36"/>
                <w:szCs w:val="44"/>
                <w:lang w:val="en-US" w:eastAsia="zh-CN"/>
              </w:rPr>
              <w:t>步骤3、重命名文档，把txt改成html，右击文档选择用浏览器打开。</w:t>
            </w:r>
          </w:p>
          <w:p w14:paraId="1C1D37D3">
            <w:pPr>
              <w:rPr>
                <w:rFonts w:hint="eastAsia"/>
                <w:b/>
                <w:bCs/>
                <w:sz w:val="36"/>
                <w:szCs w:val="44"/>
                <w:lang w:val="en-US" w:eastAsia="zh-CN"/>
              </w:rPr>
            </w:pPr>
            <w:r>
              <w:drawing>
                <wp:inline distT="0" distB="0" distL="114300" distR="114300">
                  <wp:extent cx="4333875" cy="42291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4333875" cy="4229100"/>
                          </a:xfrm>
                          <a:prstGeom prst="rect">
                            <a:avLst/>
                          </a:prstGeom>
                          <a:noFill/>
                          <a:ln>
                            <a:noFill/>
                          </a:ln>
                        </pic:spPr>
                      </pic:pic>
                    </a:graphicData>
                  </a:graphic>
                </wp:inline>
              </w:drawing>
            </w:r>
          </w:p>
          <w:p w14:paraId="6E3A4D1C">
            <w:pPr>
              <w:rPr>
                <w:rFonts w:hint="default"/>
                <w:lang w:val="en-US" w:eastAsia="zh-CN"/>
              </w:rPr>
            </w:pPr>
          </w:p>
          <w:p w14:paraId="1D9E4C3E">
            <w:pPr>
              <w:rPr>
                <w:rFonts w:hint="default"/>
                <w:lang w:val="en-US" w:eastAsia="zh-CN"/>
              </w:rPr>
            </w:pPr>
            <w:r>
              <w:drawing>
                <wp:inline distT="0" distB="0" distL="114300" distR="114300">
                  <wp:extent cx="5746750" cy="3455670"/>
                  <wp:effectExtent l="0" t="0" r="635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746750" cy="3455670"/>
                          </a:xfrm>
                          <a:prstGeom prst="rect">
                            <a:avLst/>
                          </a:prstGeom>
                          <a:noFill/>
                          <a:ln>
                            <a:noFill/>
                          </a:ln>
                        </pic:spPr>
                      </pic:pic>
                    </a:graphicData>
                  </a:graphic>
                </wp:inline>
              </w:drawing>
            </w:r>
          </w:p>
        </w:tc>
      </w:tr>
      <w:tr w14:paraId="55F80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32457A9C">
            <w:pPr>
              <w:rPr>
                <w:rFonts w:hint="default"/>
                <w:lang w:val="en-US" w:eastAsia="zh-CN"/>
              </w:rPr>
            </w:pPr>
          </w:p>
        </w:tc>
      </w:tr>
    </w:tbl>
    <w:p w14:paraId="400ACCB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阿里巴巴普惠体 2.0 55 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54FAC"/>
    <w:multiLevelType w:val="multilevel"/>
    <w:tmpl w:val="8F954FAC"/>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39257469"/>
    <w:multiLevelType w:val="multilevel"/>
    <w:tmpl w:val="39257469"/>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default"/>
        <w:b w:val="0"/>
        <w:bCs w:val="0"/>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2">
    <w:nsid w:val="46392F60"/>
    <w:multiLevelType w:val="multilevel"/>
    <w:tmpl w:val="46392F60"/>
    <w:lvl w:ilvl="0" w:tentative="0">
      <w:start w:val="1"/>
      <w:numFmt w:val="japaneseCounting"/>
      <w:lvlText w:val="%1、"/>
      <w:lvlJc w:val="left"/>
      <w:pPr>
        <w:tabs>
          <w:tab w:val="left" w:pos="720"/>
        </w:tabs>
        <w:ind w:left="720" w:hanging="720"/>
      </w:pPr>
      <w:rPr>
        <w:rFonts w:hint="eastAsia"/>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07A67A0"/>
    <w:rsid w:val="29BF7833"/>
    <w:rsid w:val="3B1479D8"/>
    <w:rsid w:val="4C9F259B"/>
    <w:rsid w:val="55AF2CD7"/>
    <w:rsid w:val="587A4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2443</Words>
  <Characters>2781</Characters>
  <Lines>0</Lines>
  <Paragraphs>0</Paragraphs>
  <TotalTime>121</TotalTime>
  <ScaleCrop>false</ScaleCrop>
  <LinksUpToDate>false</LinksUpToDate>
  <CharactersWithSpaces>2935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2025-07-31T08:08:00Z</dcterms:created>
  <dc:creator>admin</dc:creator>
  <cp:lastModifiedBy>yzj</cp:lastModifiedBy>
  <dcterms:modified xsi:type="dcterms:W3CDTF">2025-08-01T03:40:42Z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eyJoZGlkIjoiOTRiZDgzYjY5NzkwNzFiMWYzNTg2OGZmMDU1NDNiOTgiLCJ1c2VySWQiOiI0NTc3NTY2NjYifQ==</vt:lpwstr>
  </property>
  <property fmtid="{D5CDD505-2E9C-101B-9397-08002B2CF9AE}" pid="4" name="ICV">
    <vt:lpwstr>FEA9F32105DF4056904167E1A23B890F_12</vt:lpwstr>
  </property>
</Properties>
</file>