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A3B1C">
      <w:pPr>
        <w:spacing w:before="480" w:after="480" w:line="288" w:lineRule="auto"/>
        <w:ind w:lef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sz w:val="52"/>
        </w:rPr>
        <w:t>《战略管理》课程单元设计（项目一：走进战略）</w:t>
      </w:r>
    </w:p>
    <w:p w14:paraId="134FB3E9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课程名称：战略管理</w:t>
      </w:r>
    </w:p>
    <w:p w14:paraId="67EAED58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单元名称：项目一 走进战略</w:t>
      </w:r>
    </w:p>
    <w:p w14:paraId="1899287C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适用专业：高职高专工商管理类、市场营销类等相关专业</w:t>
      </w:r>
    </w:p>
    <w:p w14:paraId="6A92DD7C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授课对象：高职二年级学生</w:t>
      </w:r>
    </w:p>
    <w:p w14:paraId="32A8D32B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单元课时：4课时（180分钟），分4个课时完成，第1课时聚焦战略的起源与企业战略的内涵，第2课时聚焦企业战略管理的含义与层次，第3课时聚焦企业战略管理的作用（上），第4课时聚焦企业战略管理的作用（下）、课堂综合练习及单元总结</w:t>
      </w:r>
    </w:p>
    <w:p w14:paraId="3CE8A16D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单元地位：本单元是《战略管理》课程的开篇核心单元，是学生接触战略管理知识的基础入门单元，无前置衔接单元，承接课程导入内容，衔接后续项目二“战略环境分析”“战略制定”等核心单元。核心是帮助学生掌握战略的起源、企业战略及战略管理的核心内涵、层次与作用，培养学生的基础战略思维和案例分析能力，贴合高职“实践导向、岗位适配”的教学理念，结合基层管理、岗位运营等相关岗位需求，为学生后续学习战略管理相关知识、树立战略意识、适配未来岗位奠定坚实基础。</w:t>
      </w:r>
    </w:p>
    <w:p w14:paraId="660240FA">
      <w:pPr>
        <w:spacing w:before="380" w:after="140" w:line="288" w:lineRule="auto"/>
        <w:ind w:left="0"/>
        <w:jc w:val="left"/>
        <w:outlineLvl w:val="0"/>
        <w:rPr>
          <w:rFonts w:hint="eastAsia" w:ascii="微软雅黑" w:hAnsi="微软雅黑" w:eastAsia="微软雅黑" w:cs="微软雅黑"/>
        </w:rPr>
      </w:pPr>
      <w:bookmarkStart w:id="0" w:name="heading_0"/>
      <w:r>
        <w:rPr>
          <w:rFonts w:hint="eastAsia" w:ascii="微软雅黑" w:hAnsi="微软雅黑" w:eastAsia="微软雅黑" w:cs="微软雅黑"/>
          <w:b/>
          <w:sz w:val="36"/>
        </w:rPr>
        <w:t>一、单元教学目标</w:t>
      </w:r>
      <w:bookmarkEnd w:id="0"/>
    </w:p>
    <w:p w14:paraId="56752475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1" w:name="heading_1"/>
      <w:r>
        <w:rPr>
          <w:rFonts w:hint="eastAsia" w:ascii="微软雅黑" w:hAnsi="微软雅黑" w:eastAsia="微软雅黑" w:cs="微软雅黑"/>
          <w:b/>
          <w:sz w:val="32"/>
        </w:rPr>
        <w:t>（一）知识目标</w:t>
      </w:r>
      <w:bookmarkEnd w:id="1"/>
    </w:p>
    <w:p w14:paraId="630AA14B">
      <w:pPr>
        <w:numPr>
          <w:ilvl w:val="0"/>
          <w:numId w:val="1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掌握战略的起源（军事领域起源、企业领域应用），理解战略从军事领域引入企业管理的背景和核心逻辑。</w:t>
      </w:r>
    </w:p>
    <w:p w14:paraId="58803B45">
      <w:pPr>
        <w:numPr>
          <w:ilvl w:val="0"/>
          <w:numId w:val="2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掌握企业战略的核心内涵、3个核心特征（全局性、长远性、竞争性），明确企业战略与短期计划（战术）的区别。</w:t>
      </w:r>
    </w:p>
    <w:p w14:paraId="57EBC6EF">
      <w:pPr>
        <w:numPr>
          <w:ilvl w:val="0"/>
          <w:numId w:val="3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掌握企业战略管理的含义、3个核心环节（制定、实施、控制与调整），理解战略管理的核心价值。</w:t>
      </w:r>
    </w:p>
    <w:p w14:paraId="46C13EB7">
      <w:pPr>
        <w:numPr>
          <w:ilvl w:val="0"/>
          <w:numId w:val="4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掌握企业战略管理的3个层次（公司层战略、业务层战略、职能层战略），明确各层次的核心定位、作用及相互关系。</w:t>
      </w:r>
    </w:p>
    <w:p w14:paraId="1DEA2768">
      <w:pPr>
        <w:numPr>
          <w:ilvl w:val="0"/>
          <w:numId w:val="5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掌握企业战略管理的5个核心作用，理解各作用的具体内涵，能结合案例对应识别各作用的体现。</w:t>
      </w:r>
    </w:p>
    <w:p w14:paraId="58308B64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2" w:name="heading_2"/>
      <w:r>
        <w:rPr>
          <w:rFonts w:hint="eastAsia" w:ascii="微软雅黑" w:hAnsi="微软雅黑" w:eastAsia="微软雅黑" w:cs="微软雅黑"/>
          <w:b/>
          <w:sz w:val="32"/>
        </w:rPr>
        <w:t>（二）能力目标</w:t>
      </w:r>
      <w:bookmarkEnd w:id="2"/>
    </w:p>
    <w:p w14:paraId="3652E50A">
      <w:pPr>
        <w:numPr>
          <w:ilvl w:val="0"/>
          <w:numId w:val="6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能结合本土中小企业、身边熟悉企业（如蜜雪冰城、瑞幸咖啡、本地连锁超市）案例，分析企业战略的核心特征，区分企业战略与短期计划。</w:t>
      </w:r>
    </w:p>
    <w:p w14:paraId="69D6B8C6">
      <w:pPr>
        <w:numPr>
          <w:ilvl w:val="0"/>
          <w:numId w:val="7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能准确区分企业战略管理的3个层次，能结合具体企业案例（如小米、华为）判断不同战略对应的层次类型。</w:t>
      </w:r>
    </w:p>
    <w:p w14:paraId="3DCD5B9A">
      <w:pPr>
        <w:numPr>
          <w:ilvl w:val="0"/>
          <w:numId w:val="8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能结合企业案例，分析战略管理各核心环节的具体体现，识别战略管理的5个核心作用，提升案例分析和逻辑推理能力。</w:t>
      </w:r>
    </w:p>
    <w:p w14:paraId="08742B4C">
      <w:pPr>
        <w:numPr>
          <w:ilvl w:val="0"/>
          <w:numId w:val="9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能独立完成课堂练习、小组讨论任务，规范撰写案例分析要点，具备小组合作、沟通汇报及基础战略分析能力，实现理论与实践的结合。</w:t>
      </w:r>
    </w:p>
    <w:p w14:paraId="761EAF64">
      <w:pPr>
        <w:numPr>
          <w:ilvl w:val="0"/>
          <w:numId w:val="10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能结合身边企业，完成简单的战略内涵、战略管理层次及作用的分析报告，提升文字表达和知识应用能力。</w:t>
      </w:r>
    </w:p>
    <w:p w14:paraId="00549F04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3" w:name="heading_3"/>
      <w:r>
        <w:rPr>
          <w:rFonts w:hint="eastAsia" w:ascii="微软雅黑" w:hAnsi="微软雅黑" w:eastAsia="微软雅黑" w:cs="微软雅黑"/>
          <w:b/>
          <w:sz w:val="32"/>
        </w:rPr>
        <w:t>（三）素养目标</w:t>
      </w:r>
      <w:bookmarkEnd w:id="3"/>
    </w:p>
    <w:p w14:paraId="113EFF63">
      <w:pPr>
        <w:numPr>
          <w:ilvl w:val="0"/>
          <w:numId w:val="11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树立企业战略意识，培养全局观和长远思维，贴合高职工商管理、市场营销类专业岗位职业素养要求，养成从战略视角分析问题的习惯。</w:t>
      </w:r>
    </w:p>
    <w:p w14:paraId="1CAA3EEA">
      <w:pPr>
        <w:numPr>
          <w:ilvl w:val="0"/>
          <w:numId w:val="12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养成严谨、务实的思维习惯，能精准区分战略与战术、不同层次战略的差异，培养科学的战略分析思维。</w:t>
      </w:r>
    </w:p>
    <w:p w14:paraId="7A490313">
      <w:pPr>
        <w:numPr>
          <w:ilvl w:val="0"/>
          <w:numId w:val="13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具备团队协作意识和沟通表达能力，能积极参与小组讨论、案例分析，配合完成任务并清晰汇报观点和分析结果。</w:t>
      </w:r>
    </w:p>
    <w:p w14:paraId="1BF74161">
      <w:pPr>
        <w:numPr>
          <w:ilvl w:val="0"/>
          <w:numId w:val="14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了解基层管理、岗位运营等岗位中战略管理的实际应用，树立“立足岗位、贴合战略”的职业理念，为后续职业发展奠定基础。</w:t>
      </w:r>
    </w:p>
    <w:p w14:paraId="110B62F2">
      <w:pPr>
        <w:spacing w:before="380" w:after="140" w:line="288" w:lineRule="auto"/>
        <w:ind w:left="0"/>
        <w:jc w:val="left"/>
        <w:outlineLvl w:val="0"/>
        <w:rPr>
          <w:rFonts w:hint="eastAsia" w:ascii="微软雅黑" w:hAnsi="微软雅黑" w:eastAsia="微软雅黑" w:cs="微软雅黑"/>
        </w:rPr>
      </w:pPr>
      <w:bookmarkStart w:id="4" w:name="heading_4"/>
      <w:r>
        <w:rPr>
          <w:rFonts w:hint="eastAsia" w:ascii="微软雅黑" w:hAnsi="微软雅黑" w:eastAsia="微软雅黑" w:cs="微软雅黑"/>
          <w:b/>
          <w:sz w:val="36"/>
        </w:rPr>
        <w:t>二、单元教学重点与难点</w:t>
      </w:r>
      <w:bookmarkEnd w:id="4"/>
    </w:p>
    <w:p w14:paraId="78EDBF39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5" w:name="heading_5"/>
      <w:r>
        <w:rPr>
          <w:rFonts w:hint="eastAsia" w:ascii="微软雅黑" w:hAnsi="微软雅黑" w:eastAsia="微软雅黑" w:cs="微软雅黑"/>
          <w:b/>
          <w:sz w:val="32"/>
        </w:rPr>
        <w:t>（一）教学重点</w:t>
      </w:r>
      <w:bookmarkEnd w:id="5"/>
    </w:p>
    <w:p w14:paraId="55420189">
      <w:pPr>
        <w:numPr>
          <w:ilvl w:val="0"/>
          <w:numId w:val="15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企业战略的核心内涵及3个核心特征（全局性、长远性、竞争性），企业战略与短期计划的区别。</w:t>
      </w:r>
    </w:p>
    <w:p w14:paraId="2841CC6C">
      <w:pPr>
        <w:numPr>
          <w:ilvl w:val="0"/>
          <w:numId w:val="16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企业战略管理的含义及3个核心环节（制定、实施、控制与调整）。</w:t>
      </w:r>
    </w:p>
    <w:p w14:paraId="24E0A88C">
      <w:pPr>
        <w:numPr>
          <w:ilvl w:val="0"/>
          <w:numId w:val="17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企业战略管理的3个层次（公司层、业务层、职能层）的核心定位、区别及相互关系。</w:t>
      </w:r>
    </w:p>
    <w:p w14:paraId="07B46F69">
      <w:pPr>
        <w:numPr>
          <w:ilvl w:val="0"/>
          <w:numId w:val="18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企业战略管理的5个核心作用，能结合案例识别各作用的具体体现。</w:t>
      </w:r>
    </w:p>
    <w:p w14:paraId="702CD4B3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6" w:name="heading_6"/>
      <w:r>
        <w:rPr>
          <w:rFonts w:hint="eastAsia" w:ascii="微软雅黑" w:hAnsi="微软雅黑" w:eastAsia="微软雅黑" w:cs="微软雅黑"/>
          <w:b/>
          <w:sz w:val="32"/>
        </w:rPr>
        <w:t>（二）教学难点</w:t>
      </w:r>
      <w:bookmarkEnd w:id="6"/>
    </w:p>
    <w:p w14:paraId="3C0246CE">
      <w:pPr>
        <w:numPr>
          <w:ilvl w:val="0"/>
          <w:numId w:val="19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理解战略的长远性、全局性特征，能准确区分企业战略与短期计划（战术）的差异。</w:t>
      </w:r>
    </w:p>
    <w:p w14:paraId="6B9A8C7C">
      <w:pPr>
        <w:numPr>
          <w:ilvl w:val="0"/>
          <w:numId w:val="20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能清晰区分企业战略管理的3个层次，结合案例准确判断不同战略对应的层次类型，理解各层次的协同关系。</w:t>
      </w:r>
    </w:p>
    <w:p w14:paraId="163E8100">
      <w:pPr>
        <w:numPr>
          <w:ilvl w:val="0"/>
          <w:numId w:val="21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能将战略管理的核心环节、核心作用与企业实际案例结合，实现知识的灵活应用，提升案例分析能力。</w:t>
      </w:r>
    </w:p>
    <w:p w14:paraId="036BD811">
      <w:pPr>
        <w:numPr>
          <w:ilvl w:val="0"/>
          <w:numId w:val="22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树立基础战略思维，能从战略视角分析身边企业的经营行为，理解战略管理在中小企业中的应用价值。</w:t>
      </w:r>
    </w:p>
    <w:p w14:paraId="32B8BDAF">
      <w:pPr>
        <w:spacing w:before="380" w:after="140" w:line="288" w:lineRule="auto"/>
        <w:ind w:left="0"/>
        <w:jc w:val="left"/>
        <w:outlineLvl w:val="0"/>
        <w:rPr>
          <w:rFonts w:hint="eastAsia" w:ascii="微软雅黑" w:hAnsi="微软雅黑" w:eastAsia="微软雅黑" w:cs="微软雅黑"/>
        </w:rPr>
      </w:pPr>
      <w:bookmarkStart w:id="7" w:name="heading_7"/>
      <w:r>
        <w:rPr>
          <w:rFonts w:hint="eastAsia" w:ascii="微软雅黑" w:hAnsi="微软雅黑" w:eastAsia="微软雅黑" w:cs="微软雅黑"/>
          <w:b/>
          <w:sz w:val="36"/>
        </w:rPr>
        <w:t>三、教学方法与手段</w:t>
      </w:r>
      <w:bookmarkEnd w:id="7"/>
    </w:p>
    <w:p w14:paraId="2F69C83D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8" w:name="heading_8"/>
      <w:r>
        <w:rPr>
          <w:rFonts w:hint="eastAsia" w:ascii="微软雅黑" w:hAnsi="微软雅黑" w:eastAsia="微软雅黑" w:cs="微软雅黑"/>
          <w:b/>
          <w:sz w:val="32"/>
        </w:rPr>
        <w:t>（一）教学方法</w:t>
      </w:r>
      <w:bookmarkEnd w:id="8"/>
    </w:p>
    <w:p w14:paraId="77369D11">
      <w:pPr>
        <w:numPr>
          <w:ilvl w:val="0"/>
          <w:numId w:val="23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案例教学法：选取蜜雪冰城、瑞幸咖啡、小米、华为、本地连锁超市等本土中小企业、身边熟悉企业的案例（简化版），贴合学生专业及认知特点，避免过于抽象，帮助学生理解知识点，突破教学难点。</w:t>
      </w:r>
    </w:p>
    <w:p w14:paraId="1407024E">
      <w:pPr>
        <w:numPr>
          <w:ilvl w:val="0"/>
          <w:numId w:val="24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讲练结合法：每课时穿插知识点讲授、课堂小练习，配套案例分析和小组讨论，及时巩固所学内容，贴合高职学生具象化、实操性学习规律，避免理论堆砌。</w:t>
      </w:r>
    </w:p>
    <w:p w14:paraId="7A6C6F6D">
      <w:pPr>
        <w:numPr>
          <w:ilvl w:val="0"/>
          <w:numId w:val="25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通俗讲解法：简化战略内涵、战略层次、战略作用等复杂内容，用岗位场景化语言解读，结合高职学生未来岗位需求，规避复杂理论，降低理解难度。</w:t>
      </w:r>
    </w:p>
    <w:p w14:paraId="6811ED07">
      <w:pPr>
        <w:numPr>
          <w:ilvl w:val="0"/>
          <w:numId w:val="26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互动探究法：通过课堂提问、小组讨论、课堂汇报、互评等形式，引导学生结合案例分析问题、交流观点，调动学生积极性，提升参与度。</w:t>
      </w:r>
    </w:p>
    <w:p w14:paraId="218B235D">
      <w:pPr>
        <w:numPr>
          <w:ilvl w:val="0"/>
          <w:numId w:val="27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提问引导法：每课时导入、知识点过渡、小结环节，通过针对性提问，引导学生思考、回顾知识点，强化记忆，衔接教学内容。</w:t>
      </w:r>
    </w:p>
    <w:p w14:paraId="68DE8328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9" w:name="heading_9"/>
      <w:r>
        <w:rPr>
          <w:rFonts w:hint="eastAsia" w:ascii="微软雅黑" w:hAnsi="微软雅黑" w:eastAsia="微软雅黑" w:cs="微软雅黑"/>
          <w:b/>
          <w:sz w:val="32"/>
        </w:rPr>
        <w:t>（二）教学手段</w:t>
      </w:r>
      <w:bookmarkEnd w:id="9"/>
    </w:p>
    <w:p w14:paraId="359630FE">
      <w:pPr>
        <w:numPr>
          <w:ilvl w:val="0"/>
          <w:numId w:val="28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多媒体教学：PPT课件（含知识点、案例素材、战略层次示意图、课堂练习题、综合练习题），直观呈现核心内容，辅助讲解，贴合课堂教学节奏。</w:t>
      </w:r>
    </w:p>
    <w:p w14:paraId="4708D02D">
      <w:pPr>
        <w:numPr>
          <w:ilvl w:val="0"/>
          <w:numId w:val="29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互动教学：课堂提问、小组讨论、课堂互评（练习及案例分析环节）、小组汇报（案例分析环节），调动学生积极性，及时了解学生掌握情况，及时查漏补缺。</w:t>
      </w:r>
    </w:p>
    <w:p w14:paraId="18E135FC">
      <w:pPr>
        <w:numPr>
          <w:ilvl w:val="0"/>
          <w:numId w:val="30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板书辅助：标注核心知识点、战略层次关系、战略作用要点，帮助学生梳理知识体系，强化记忆，明确知识逻辑。</w:t>
      </w:r>
    </w:p>
    <w:p w14:paraId="3FE7B671">
      <w:pPr>
        <w:numPr>
          <w:ilvl w:val="0"/>
          <w:numId w:val="31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练习与任务辅助：课堂小练习（判断、单选）、综合练习题（单选、多选、案例分析）、小组讨论任务单、案例材料打印件、课后作业模板，辅助学生巩固知识点、提升案例分析和文字表达能力。</w:t>
      </w:r>
    </w:p>
    <w:p w14:paraId="49D187FB">
      <w:pPr>
        <w:numPr>
          <w:ilvl w:val="0"/>
          <w:numId w:val="32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素材辅助：企业案例实拍图片、战略相关短视频片段，增强课堂趣味性，帮助学生直观理解企业战略的实际应用。</w:t>
      </w:r>
    </w:p>
    <w:p w14:paraId="61AA127E">
      <w:pPr>
        <w:spacing w:before="380" w:after="140" w:line="288" w:lineRule="auto"/>
        <w:ind w:left="0"/>
        <w:jc w:val="left"/>
        <w:outlineLvl w:val="0"/>
        <w:rPr>
          <w:rFonts w:hint="eastAsia" w:ascii="微软雅黑" w:hAnsi="微软雅黑" w:eastAsia="微软雅黑" w:cs="微软雅黑"/>
        </w:rPr>
      </w:pPr>
      <w:bookmarkStart w:id="10" w:name="heading_10"/>
      <w:r>
        <w:rPr>
          <w:rFonts w:hint="eastAsia" w:ascii="微软雅黑" w:hAnsi="微软雅黑" w:eastAsia="微软雅黑" w:cs="微软雅黑"/>
          <w:b/>
          <w:sz w:val="36"/>
        </w:rPr>
        <w:t>四、教学资源</w:t>
      </w:r>
      <w:bookmarkEnd w:id="10"/>
    </w:p>
    <w:p w14:paraId="777A9E75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11" w:name="heading_11"/>
      <w:r>
        <w:rPr>
          <w:rFonts w:hint="eastAsia" w:ascii="微软雅黑" w:hAnsi="微软雅黑" w:eastAsia="微软雅黑" w:cs="微软雅黑"/>
          <w:b/>
          <w:sz w:val="32"/>
        </w:rPr>
        <w:t>（一）理论资源</w:t>
      </w:r>
      <w:bookmarkEnd w:id="11"/>
    </w:p>
    <w:p w14:paraId="0AF949BE">
      <w:pPr>
        <w:numPr>
          <w:ilvl w:val="0"/>
          <w:numId w:val="33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教材：《战略管理》（高职高专专用教材）中“走进战略”相关章节。</w:t>
      </w:r>
    </w:p>
    <w:p w14:paraId="63CDC71F">
      <w:pPr>
        <w:numPr>
          <w:ilvl w:val="0"/>
          <w:numId w:val="34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辅助资料：战略管理基础简化手册、案例完整版及分析答案、战略层次示意图、战略管理核心知识点总结。</w:t>
      </w:r>
    </w:p>
    <w:p w14:paraId="185C7E9A">
      <w:pPr>
        <w:numPr>
          <w:ilvl w:val="0"/>
          <w:numId w:val="35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案例素材：蜜雪冰城、瑞幸咖啡、小米、华为、本地连锁超市、名创优品、海底捞等企业的战略应用案例（完整版及简化版）及分析答案。</w:t>
      </w:r>
    </w:p>
    <w:p w14:paraId="216C68DB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12" w:name="heading_12"/>
      <w:r>
        <w:rPr>
          <w:rFonts w:hint="eastAsia" w:ascii="微软雅黑" w:hAnsi="微软雅黑" w:eastAsia="微软雅黑" w:cs="微软雅黑"/>
          <w:b/>
          <w:sz w:val="32"/>
        </w:rPr>
        <w:t>（二）实操辅助资源</w:t>
      </w:r>
      <w:bookmarkEnd w:id="12"/>
    </w:p>
    <w:p w14:paraId="7C3435AA">
      <w:pPr>
        <w:numPr>
          <w:ilvl w:val="0"/>
          <w:numId w:val="36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课堂练习：每课时小练习（判断、单选）、第4课时综合练习题（单选、多选、案例分析）及答案解析。</w:t>
      </w:r>
    </w:p>
    <w:p w14:paraId="71763869">
      <w:pPr>
        <w:numPr>
          <w:ilvl w:val="0"/>
          <w:numId w:val="37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任务材料：小组讨论任务单、案例材料打印件、课后作业模板（企业战略分析报告模板）。</w:t>
      </w:r>
    </w:p>
    <w:p w14:paraId="526AFAD4">
      <w:pPr>
        <w:numPr>
          <w:ilvl w:val="0"/>
          <w:numId w:val="38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辅助工具：战略层次关系示意图、课堂提问题库，方便课堂引导和学生梳理知识体系。</w:t>
      </w:r>
    </w:p>
    <w:p w14:paraId="504E9D57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13" w:name="heading_13"/>
      <w:r>
        <w:rPr>
          <w:rFonts w:hint="eastAsia" w:ascii="微软雅黑" w:hAnsi="微软雅黑" w:eastAsia="微软雅黑" w:cs="微软雅黑"/>
          <w:b/>
          <w:sz w:val="32"/>
        </w:rPr>
        <w:t>（三）辅助资源</w:t>
      </w:r>
      <w:bookmarkEnd w:id="13"/>
    </w:p>
    <w:p w14:paraId="64A281B8">
      <w:pPr>
        <w:numPr>
          <w:ilvl w:val="0"/>
          <w:numId w:val="39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PPT课件：包含知识点、案例、练习、示意图等，适配4课时课堂讲授，贴合教学节奏。</w:t>
      </w:r>
    </w:p>
    <w:p w14:paraId="2EB6B4C2">
      <w:pPr>
        <w:numPr>
          <w:ilvl w:val="0"/>
          <w:numId w:val="40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多媒体素材：企业案例实拍图片、战略相关短视频片段、课堂练习PPT。</w:t>
      </w:r>
    </w:p>
    <w:p w14:paraId="02F3F0A4">
      <w:pPr>
        <w:numPr>
          <w:ilvl w:val="0"/>
          <w:numId w:val="41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课堂提问题库：涵盖各知识点的互动提问，方便课堂引导；课后作业要求及评分标准，规范作业完成质量。</w:t>
      </w:r>
    </w:p>
    <w:p w14:paraId="4103AAB2">
      <w:pPr>
        <w:spacing w:before="380" w:after="140" w:line="288" w:lineRule="auto"/>
        <w:ind w:left="0"/>
        <w:jc w:val="left"/>
        <w:outlineLvl w:val="0"/>
        <w:rPr>
          <w:rFonts w:hint="eastAsia" w:ascii="微软雅黑" w:hAnsi="微软雅黑" w:eastAsia="微软雅黑" w:cs="微软雅黑"/>
        </w:rPr>
      </w:pPr>
      <w:bookmarkStart w:id="14" w:name="heading_14"/>
      <w:r>
        <w:rPr>
          <w:rFonts w:hint="eastAsia" w:ascii="微软雅黑" w:hAnsi="微软雅黑" w:eastAsia="微软雅黑" w:cs="微软雅黑"/>
          <w:b/>
          <w:sz w:val="36"/>
        </w:rPr>
        <w:t>五、单元教学过程设计（总180分钟）</w:t>
      </w:r>
      <w:bookmarkEnd w:id="14"/>
    </w:p>
    <w:p w14:paraId="1885B16E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15" w:name="heading_15"/>
      <w:r>
        <w:rPr>
          <w:rFonts w:hint="eastAsia" w:ascii="微软雅黑" w:hAnsi="微软雅黑" w:eastAsia="微软雅黑" w:cs="微软雅黑"/>
          <w:b/>
          <w:sz w:val="32"/>
        </w:rPr>
        <w:t>第1课时：战略的起源与企业战略的内涵（45分钟）</w:t>
      </w:r>
      <w:bookmarkEnd w:id="15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966"/>
        <w:gridCol w:w="3293"/>
        <w:gridCol w:w="1227"/>
        <w:gridCol w:w="1677"/>
        <w:gridCol w:w="1630"/>
      </w:tblGrid>
      <w:tr w14:paraId="00144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34007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教学环节</w:t>
            </w:r>
          </w:p>
        </w:tc>
        <w:tc>
          <w:tcPr>
            <w:tcW w:w="9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8B7F5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时长</w:t>
            </w:r>
          </w:p>
        </w:tc>
        <w:tc>
          <w:tcPr>
            <w:tcW w:w="32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1925C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教学内容</w:t>
            </w: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B8C10B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教学方法与手段</w:t>
            </w:r>
          </w:p>
        </w:tc>
        <w:tc>
          <w:tcPr>
            <w:tcW w:w="16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B276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学生活动</w:t>
            </w:r>
          </w:p>
        </w:tc>
        <w:tc>
          <w:tcPr>
            <w:tcW w:w="1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6E133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设计意图</w:t>
            </w:r>
          </w:p>
        </w:tc>
      </w:tr>
      <w:tr w14:paraId="7D7CF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7E9A3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导入新课</w:t>
            </w:r>
          </w:p>
        </w:tc>
        <w:tc>
          <w:tcPr>
            <w:tcW w:w="9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D0E0D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5分钟</w:t>
            </w:r>
          </w:p>
        </w:tc>
        <w:tc>
          <w:tcPr>
            <w:tcW w:w="32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4208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提问引导：同学们，我们身边有很多熟悉的企业——比如蜜雪冰城、瑞幸咖啡、本地的连锁超市，它们有的越做越大，有的慢慢消失，大家思考一下：是什么决定了这些企业的“生死存亡”？（邀请2-3名学生发言）总结导入：决定企业长远发展的核心，就是“战略”。今天我们就从战略的起源开始，走进战略管理的世界，本节课重点学习战略的起源和企业战略的内涵。</w:t>
            </w: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DD3B6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提问引导法、互动探究法；多媒体辅助（提问PPT、企业案例图片）、板书标注主题。</w:t>
            </w:r>
          </w:p>
        </w:tc>
        <w:tc>
          <w:tcPr>
            <w:tcW w:w="16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60EBC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思考问题，主动发言，分享对“企业发展”的认知，快速进入学习状态，激发学习兴趣。</w:t>
            </w:r>
          </w:p>
        </w:tc>
        <w:tc>
          <w:tcPr>
            <w:tcW w:w="1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ECB76E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结合身边企业痛点，贴近学生认知，激发学习兴趣，自然引出本节课核心主题，体现知识的实用性。</w:t>
            </w:r>
          </w:p>
        </w:tc>
      </w:tr>
      <w:tr w14:paraId="77CFD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C8E49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知识讲授：战略的起源</w:t>
            </w:r>
          </w:p>
        </w:tc>
        <w:tc>
          <w:tcPr>
            <w:tcW w:w="9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295A9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15分钟</w:t>
            </w:r>
          </w:p>
        </w:tc>
        <w:tc>
          <w:tcPr>
            <w:tcW w:w="32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1D62FB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结合高职视角，简化理论，重点讲解：1）起源背景：战略最初源于军事领域，核心是“知己知彼，百战不殆”，举例赤壁之战“联吴抗曹”军事战略；2）企业战略的起源：20世纪50年代引入企业管理，核心是应对竞争、实现长远生存，举例早期福特汽车“单一车型、规模化生产”战略；3）高职视角解读：基层管理、岗位运营也需战略思维，核心是“明确目标、整合资源、应对变化”。</w:t>
            </w: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34E99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通俗讲解法、案例教学法；多媒体（PPT呈现案例、军事战略示意图）、板书标注核心要点。</w:t>
            </w:r>
          </w:p>
        </w:tc>
        <w:tc>
          <w:tcPr>
            <w:tcW w:w="16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DEA49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认真听讲，记录重点，结合案例理解战略的起源逻辑，明确军事战略与企业战略的关联，贴合自身岗位认知。</w:t>
            </w:r>
          </w:p>
        </w:tc>
        <w:tc>
          <w:tcPr>
            <w:tcW w:w="1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97455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简化复杂背景，结合案例和高职岗位需求，帮助学生理解战略的起源，建立“战略思维”的初步认知。</w:t>
            </w:r>
          </w:p>
        </w:tc>
      </w:tr>
      <w:tr w14:paraId="74757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1F2AEB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知识讲授：企业战略的内涵</w:t>
            </w:r>
          </w:p>
        </w:tc>
        <w:tc>
          <w:tcPr>
            <w:tcW w:w="9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A6861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20分钟</w:t>
            </w:r>
          </w:p>
        </w:tc>
        <w:tc>
          <w:tcPr>
            <w:tcW w:w="32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47AC43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）核心定义（简化，贴合高职）：企业为实现长期生存发展，分析自身与外部环境后制定的全局性、长远性规划和行动方案；2）3个核心特征（结合案例）：全局性（蜜雪冰城“下沉市场、性价比”战略）、长远性（瑞幸咖啡初期补贴布局）、竞争性（本地超市差异化竞争）；3）易错点：区分企业战略与短期计划（战术），举例蜜雪冰城战略与月度促销战术的区别。</w:t>
            </w: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FDE1E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通俗讲解法、案例教学法；多媒体（PPT呈现案例、特征对比表）、板书标注特征要点。</w:t>
            </w:r>
          </w:p>
        </w:tc>
        <w:tc>
          <w:tcPr>
            <w:tcW w:w="16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C35E2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认真听讲，记录重点，结合案例理解3个特征，区分战略与战术，主动思考案例中的战略体现。</w:t>
            </w:r>
          </w:p>
        </w:tc>
        <w:tc>
          <w:tcPr>
            <w:tcW w:w="1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73DEC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突破“企业战略内涵”这一重点，通过案例让抽象知识点具象化，帮助学生掌握核心特征，规避易错点。</w:t>
            </w:r>
          </w:p>
        </w:tc>
      </w:tr>
      <w:tr w14:paraId="47DC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D377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课时小结</w:t>
            </w:r>
          </w:p>
        </w:tc>
        <w:tc>
          <w:tcPr>
            <w:tcW w:w="9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0501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5分钟</w:t>
            </w:r>
          </w:p>
        </w:tc>
        <w:tc>
          <w:tcPr>
            <w:tcW w:w="32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5B572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梳理本节课核心：战略起源于军事、引入企业的逻辑；企业战略的内涵及3个核心特征；战略与战术的区别。预告：下一节课学习企业战略管理的含义与层次，掌握战略如何落地。</w:t>
            </w: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947FF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通俗讲解法；板书梳理核心知识点，多媒体呈现小结要点。</w:t>
            </w:r>
          </w:p>
        </w:tc>
        <w:tc>
          <w:tcPr>
            <w:tcW w:w="16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848FB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跟随教师梳理知识点，回顾重点，明确下节课学习内容，强化记忆。</w:t>
            </w:r>
          </w:p>
        </w:tc>
        <w:tc>
          <w:tcPr>
            <w:tcW w:w="1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BCD68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帮助学生梳理知识体系，强化核心知识点记忆，实现课时顺畅衔接。</w:t>
            </w:r>
          </w:p>
        </w:tc>
      </w:tr>
    </w:tbl>
    <w:p w14:paraId="4CE0AD49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16" w:name="heading_16"/>
      <w:r>
        <w:rPr>
          <w:rFonts w:hint="eastAsia" w:ascii="微软雅黑" w:hAnsi="微软雅黑" w:eastAsia="微软雅黑" w:cs="微软雅黑"/>
          <w:b/>
          <w:sz w:val="32"/>
        </w:rPr>
        <w:t>第2课时：企业战略管理的含义与层次（45分钟）</w:t>
      </w:r>
      <w:bookmarkEnd w:id="16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952"/>
        <w:gridCol w:w="3314"/>
        <w:gridCol w:w="1206"/>
        <w:gridCol w:w="1719"/>
        <w:gridCol w:w="1588"/>
      </w:tblGrid>
      <w:tr w14:paraId="661B2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03BED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教学环节</w:t>
            </w:r>
          </w:p>
        </w:tc>
        <w:tc>
          <w:tcPr>
            <w:tcW w:w="9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B731F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时长</w:t>
            </w:r>
          </w:p>
        </w:tc>
        <w:tc>
          <w:tcPr>
            <w:tcW w:w="33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8ACD4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教学内容</w:t>
            </w:r>
          </w:p>
        </w:tc>
        <w:tc>
          <w:tcPr>
            <w:tcW w:w="12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78248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教学方法与手段</w:t>
            </w:r>
          </w:p>
        </w:tc>
        <w:tc>
          <w:tcPr>
            <w:tcW w:w="17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8C464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学生活动</w:t>
            </w:r>
          </w:p>
        </w:tc>
        <w:tc>
          <w:tcPr>
            <w:tcW w:w="15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33A6F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设计意图</w:t>
            </w:r>
          </w:p>
        </w:tc>
      </w:tr>
      <w:tr w14:paraId="648FE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8ED423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复习导入</w:t>
            </w:r>
          </w:p>
        </w:tc>
        <w:tc>
          <w:tcPr>
            <w:tcW w:w="9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6952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5分钟</w:t>
            </w:r>
          </w:p>
        </w:tc>
        <w:tc>
          <w:tcPr>
            <w:tcW w:w="33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F1DAB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提问回顾：1. 上节课我们学习了企业战略的内涵，谁能说说企业战略的3个核心特征？（邀请学生回答）2. 企业战略与短期计划（战术）的区别是什么？总结回答，导入本节课主题：知道了什么是企业战略，如何让战略落地？核心是学习企业战略管理的含义与层次。</w:t>
            </w:r>
          </w:p>
        </w:tc>
        <w:tc>
          <w:tcPr>
            <w:tcW w:w="12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7A307E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提问引导法、互动探究法；板书回顾核心知识点。</w:t>
            </w:r>
          </w:p>
        </w:tc>
        <w:tc>
          <w:tcPr>
            <w:tcW w:w="17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96E88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主动回答问题，回顾上节课重点，快速进入本节课学习状态，衔接知识点。</w:t>
            </w:r>
          </w:p>
        </w:tc>
        <w:tc>
          <w:tcPr>
            <w:tcW w:w="15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6A13F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巩固上节课知识，实现课时衔接，自然引出本节课核心内容，让学生明确学习逻辑。</w:t>
            </w:r>
          </w:p>
        </w:tc>
      </w:tr>
      <w:tr w14:paraId="22456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BFB5C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知识讲授：企业战略管理的含义</w:t>
            </w:r>
          </w:p>
        </w:tc>
        <w:tc>
          <w:tcPr>
            <w:tcW w:w="9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4BB3A3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15分钟</w:t>
            </w:r>
          </w:p>
        </w:tc>
        <w:tc>
          <w:tcPr>
            <w:tcW w:w="33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92CCE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）核心定义（简化，贴合高职）：企业为实现战略目标，对战略制定、实施、控制与调整的全过程管理，核心是“让战略落地”；2）3个核心环节（结合案例）：战略制定（蜜雪冰城分析自身与外部环境定战略）、战略实施（各部门配合落地）、战略控制与调整（瑞幸咖啡优化战略）；3）高职视角：基层岗位核心是执行战略，理解环节助力配合企业战略。</w:t>
            </w:r>
          </w:p>
        </w:tc>
        <w:tc>
          <w:tcPr>
            <w:tcW w:w="12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0B13C3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通俗讲解法、案例教学法；多媒体（PPT呈现环节示意图、案例）、板书标注核心环节。</w:t>
            </w:r>
          </w:p>
        </w:tc>
        <w:tc>
          <w:tcPr>
            <w:tcW w:w="17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00194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认真听讲，记录重点，结合案例理解3个核心环节，关联自身未来岗位认知。</w:t>
            </w:r>
          </w:p>
        </w:tc>
        <w:tc>
          <w:tcPr>
            <w:tcW w:w="15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EA386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突破“战略管理含义”重点，通过案例让学生理解战略落地的全过程，贴合高职岗位需求。</w:t>
            </w:r>
          </w:p>
        </w:tc>
      </w:tr>
      <w:tr w14:paraId="5A955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1B32C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知识讲授：企业战略管理的层次</w:t>
            </w:r>
          </w:p>
        </w:tc>
        <w:tc>
          <w:tcPr>
            <w:tcW w:w="9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839023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20分钟</w:t>
            </w:r>
          </w:p>
        </w:tc>
        <w:tc>
          <w:tcPr>
            <w:tcW w:w="33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FB33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讲解3个层次（从高到低），结合小米案例区分：1）公司层战略：最高层次，定“做什么”（小米“手机×AIoT”）；2）业务层战略：中间层次，定“怎么做”（小米手机“性价比+线上渠道”）；3）职能层战略：最低层次，服务前两者（小米营销、人力资源部门战略）；总结层次关系：定方向、定方法、定执行，环环相扣。</w:t>
            </w:r>
          </w:p>
        </w:tc>
        <w:tc>
          <w:tcPr>
            <w:tcW w:w="12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CA5B4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通俗讲解法、案例教学法；多媒体（PPT呈现层次示意图、案例）、板书标注层次关系。</w:t>
            </w:r>
          </w:p>
        </w:tc>
        <w:tc>
          <w:tcPr>
            <w:tcW w:w="17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1D26A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认真听讲，记录重点，结合小米案例区分3个层次，梳理层次关系，主动思考不同层次的差异。</w:t>
            </w:r>
          </w:p>
        </w:tc>
        <w:tc>
          <w:tcPr>
            <w:tcW w:w="15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17C81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突破“战略管理层次”重点和难点，通过案例让抽象层次具象化，帮助学生准确区分各层次。</w:t>
            </w:r>
          </w:p>
        </w:tc>
      </w:tr>
      <w:tr w14:paraId="62E31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C2332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课堂练习</w:t>
            </w:r>
          </w:p>
        </w:tc>
        <w:tc>
          <w:tcPr>
            <w:tcW w:w="9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27E49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5分钟</w:t>
            </w:r>
          </w:p>
        </w:tc>
        <w:tc>
          <w:tcPr>
            <w:tcW w:w="33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04875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3道单选题，考查战略管理层次区分（华为案例），讲解答案，强化层次识别能力，纠正易错点。</w:t>
            </w:r>
          </w:p>
        </w:tc>
        <w:tc>
          <w:tcPr>
            <w:tcW w:w="12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8F2FC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讲练结合法；多媒体（呈现练习题）、课堂提问、即时反馈。</w:t>
            </w:r>
          </w:p>
        </w:tc>
        <w:tc>
          <w:tcPr>
            <w:tcW w:w="17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1BF41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独立完成练习，主动回答问题，纠正自身错误，巩固战略层次知识点。</w:t>
            </w:r>
          </w:p>
        </w:tc>
        <w:tc>
          <w:tcPr>
            <w:tcW w:w="15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35D9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即时巩固知识点，检验学生掌握情况，重点突破“层次区分”这一难点。</w:t>
            </w:r>
          </w:p>
        </w:tc>
      </w:tr>
    </w:tbl>
    <w:p w14:paraId="4040CBE9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17" w:name="heading_17"/>
      <w:r>
        <w:rPr>
          <w:rFonts w:hint="eastAsia" w:ascii="微软雅黑" w:hAnsi="微软雅黑" w:eastAsia="微软雅黑" w:cs="微软雅黑"/>
          <w:b/>
          <w:sz w:val="32"/>
        </w:rPr>
        <w:t>第3课时：企业战略管理的作用（上）（45分钟）</w:t>
      </w:r>
      <w:bookmarkEnd w:id="17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959"/>
        <w:gridCol w:w="3293"/>
        <w:gridCol w:w="1234"/>
        <w:gridCol w:w="1698"/>
        <w:gridCol w:w="1582"/>
      </w:tblGrid>
      <w:tr w14:paraId="62DDD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E6CFE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教学环节</w:t>
            </w:r>
          </w:p>
        </w:tc>
        <w:tc>
          <w:tcPr>
            <w:tcW w:w="9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C20FD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时长</w:t>
            </w:r>
          </w:p>
        </w:tc>
        <w:tc>
          <w:tcPr>
            <w:tcW w:w="32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F05A4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教学内容</w:t>
            </w:r>
          </w:p>
        </w:tc>
        <w:tc>
          <w:tcPr>
            <w:tcW w:w="12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CEC4B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教学方法与手段</w:t>
            </w:r>
          </w:p>
        </w:tc>
        <w:tc>
          <w:tcPr>
            <w:tcW w:w="16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44F4E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学生活动</w:t>
            </w: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65FE9B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设计意图</w:t>
            </w:r>
          </w:p>
        </w:tc>
      </w:tr>
      <w:tr w14:paraId="2078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13C70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复习导入</w:t>
            </w:r>
          </w:p>
        </w:tc>
        <w:tc>
          <w:tcPr>
            <w:tcW w:w="9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E4207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5分钟</w:t>
            </w:r>
          </w:p>
        </w:tc>
        <w:tc>
          <w:tcPr>
            <w:tcW w:w="32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B6F8B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提问回顾：1. 企业战略管理的3个层次是什么？2. 结合小米案例，说说公司层战略和业务层战略的区别？（邀请学生发言）总结回答，导入本节课主题：企业投入精力做战略管理，到底能带来什么好处？本节课重点学习战略管理的前3个核心作用。</w:t>
            </w:r>
          </w:p>
        </w:tc>
        <w:tc>
          <w:tcPr>
            <w:tcW w:w="12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B13B7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提问引导法、互动探究法；板书回顾核心知识点。</w:t>
            </w:r>
          </w:p>
        </w:tc>
        <w:tc>
          <w:tcPr>
            <w:tcW w:w="16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0004F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主动回答问题，回顾上节课重点，思考战略管理的价值，快速进入学习状态。</w:t>
            </w: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FD62B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巩固上节课知识，通过提问引发学生思考，自然引出本节课核心内容，激发学习兴趣。</w:t>
            </w:r>
          </w:p>
        </w:tc>
      </w:tr>
      <w:tr w14:paraId="0EDEC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282EF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知识讲授：战略管理的核心作用（前3个）</w:t>
            </w:r>
          </w:p>
        </w:tc>
        <w:tc>
          <w:tcPr>
            <w:tcW w:w="9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86B8DB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35分钟</w:t>
            </w:r>
          </w:p>
        </w:tc>
        <w:tc>
          <w:tcPr>
            <w:tcW w:w="32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AD24F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每一个作用结合案例+小练习，贴合高职认知：1）明确发展方向，避免盲目经营（案例：奶茶加盟乱象vs蜜雪冰城，判断题练习）；2）整合资源，提升核心竞争力（案例：名创优品，单选题练习）；3）应对外部环境变化，降低经营风险（案例：海底捞疫情期间战略调整，简答题练习），讲解答案，强化应用。</w:t>
            </w:r>
          </w:p>
        </w:tc>
        <w:tc>
          <w:tcPr>
            <w:tcW w:w="12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438AC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通俗讲解法、案例教学法、讲练结合法；多媒体（PPT呈现案例、练习题）、板书标注作用要点。</w:t>
            </w:r>
          </w:p>
        </w:tc>
        <w:tc>
          <w:tcPr>
            <w:tcW w:w="16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69694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认真听讲，记录重点，结合案例理解各作用内涵，独立完成小练习，主动发言分享答案。</w:t>
            </w: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A93E4B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突破“战略管理作用”重点，通过案例+练习的方式，让学生理解并能应用，提升案例分析能力。</w:t>
            </w:r>
          </w:p>
        </w:tc>
      </w:tr>
      <w:tr w14:paraId="1D442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01BC8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课时小结</w:t>
            </w:r>
          </w:p>
        </w:tc>
        <w:tc>
          <w:tcPr>
            <w:tcW w:w="9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46CC4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5分钟</w:t>
            </w:r>
          </w:p>
        </w:tc>
        <w:tc>
          <w:tcPr>
            <w:tcW w:w="32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C2646B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梳理本节课核心：战略管理的3个核心作用（明确方向、整合资源、应对变化），强调每个作用的案例关联和应用要点。预告：下一节课学习剩余2个作用，进行综合练习和单元总结。</w:t>
            </w:r>
          </w:p>
        </w:tc>
        <w:tc>
          <w:tcPr>
            <w:tcW w:w="12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CD2D7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通俗讲解法；板书梳理核心知识点，多媒体呈现小结要点。</w:t>
            </w:r>
          </w:p>
        </w:tc>
        <w:tc>
          <w:tcPr>
            <w:tcW w:w="16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CBF163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跟随教师梳理知识点，回顾重点，明确下节课学习内容，强化记忆。</w:t>
            </w: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C00D3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帮助学生梳理知识体系，强化核心知识点记忆，实现课时顺畅衔接，为下节课铺垫。</w:t>
            </w:r>
          </w:p>
        </w:tc>
      </w:tr>
    </w:tbl>
    <w:p w14:paraId="5A35C085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18" w:name="heading_18"/>
      <w:r>
        <w:rPr>
          <w:rFonts w:hint="eastAsia" w:ascii="微软雅黑" w:hAnsi="微软雅黑" w:eastAsia="微软雅黑" w:cs="微软雅黑"/>
          <w:b/>
          <w:sz w:val="32"/>
        </w:rPr>
        <w:t>第4课时：企业战略管理的作用（下）+ 课堂综合练习 + 单元总结（45分钟）</w:t>
      </w:r>
      <w:bookmarkEnd w:id="18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979"/>
        <w:gridCol w:w="3259"/>
        <w:gridCol w:w="1241"/>
        <w:gridCol w:w="1718"/>
        <w:gridCol w:w="1589"/>
      </w:tblGrid>
      <w:tr w14:paraId="65A9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07420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教学环节</w:t>
            </w:r>
          </w:p>
        </w:tc>
        <w:tc>
          <w:tcPr>
            <w:tcW w:w="9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71DDF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时长</w:t>
            </w:r>
          </w:p>
        </w:tc>
        <w:tc>
          <w:tcPr>
            <w:tcW w:w="32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E98FB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教学内容</w:t>
            </w:r>
          </w:p>
        </w:tc>
        <w:tc>
          <w:tcPr>
            <w:tcW w:w="12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8B95B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教学方法与手段</w:t>
            </w:r>
          </w:p>
        </w:tc>
        <w:tc>
          <w:tcPr>
            <w:tcW w:w="17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3C4AF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学生活动</w:t>
            </w:r>
          </w:p>
        </w:tc>
        <w:tc>
          <w:tcPr>
            <w:tcW w:w="15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3A8ECB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设计意图</w:t>
            </w:r>
          </w:p>
        </w:tc>
      </w:tr>
      <w:tr w14:paraId="3C2AC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D79A2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复习导入</w:t>
            </w:r>
          </w:p>
        </w:tc>
        <w:tc>
          <w:tcPr>
            <w:tcW w:w="9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3BB743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5分钟</w:t>
            </w:r>
          </w:p>
        </w:tc>
        <w:tc>
          <w:tcPr>
            <w:tcW w:w="32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37324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提问回顾：1. 上节课我们学习了战略管理的3个作用，谁能说说“整合企业资源，提升核心竞争力”的含义？（邀请学生发言）总结回答，导入本节课内容：今天继续学习剩余2个作用，然后通过综合练习检验学习效果，最后进行单元总结。</w:t>
            </w:r>
          </w:p>
        </w:tc>
        <w:tc>
          <w:tcPr>
            <w:tcW w:w="12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27482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提问引导法、互动探究法；板书回顾核心知识点。</w:t>
            </w:r>
          </w:p>
        </w:tc>
        <w:tc>
          <w:tcPr>
            <w:tcW w:w="17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8B5AF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主动回答问题，回顾上节课重点，快速进入本节课学习状态，做好综合练习准备。</w:t>
            </w:r>
          </w:p>
        </w:tc>
        <w:tc>
          <w:tcPr>
            <w:tcW w:w="15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8D65A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巩固上节课知识，实现课时衔接，明确本节课学习任务，引导学生做好学习准备。</w:t>
            </w:r>
          </w:p>
        </w:tc>
      </w:tr>
      <w:tr w14:paraId="27EA4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928A0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知识讲授：战略管理的核心作用（后2个）</w:t>
            </w:r>
          </w:p>
        </w:tc>
        <w:tc>
          <w:tcPr>
            <w:tcW w:w="9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81D5E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20分钟</w:t>
            </w:r>
          </w:p>
        </w:tc>
        <w:tc>
          <w:tcPr>
            <w:tcW w:w="32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95A32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每一个作用结合案例+小练习：1）协调各部门工作，提升运营效率（案例：美团，判断题练习）；2）激励员工，凝聚企业共识（案例：华为“华为基本法”，简答题练习），讲解答案，强化应用，总结5个作用的核心逻辑。</w:t>
            </w:r>
          </w:p>
        </w:tc>
        <w:tc>
          <w:tcPr>
            <w:tcW w:w="12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28775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通俗讲解法、案例教学法、讲练结合法；多媒体（PPT呈现案例、练习题）、板书标注作用要点。</w:t>
            </w:r>
          </w:p>
        </w:tc>
        <w:tc>
          <w:tcPr>
            <w:tcW w:w="17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E832CB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认真听讲，记录重点，结合案例理解各作用内涵，独立完成小练习，主动发言分享答案，梳理5个作用的逻辑。</w:t>
            </w:r>
          </w:p>
        </w:tc>
        <w:tc>
          <w:tcPr>
            <w:tcW w:w="15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36C76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完成“战略管理作用”知识点讲解，</w:t>
            </w:r>
            <w:bookmarkStart w:id="24" w:name="_GoBack"/>
            <w:bookmarkEnd w:id="24"/>
            <w:r>
              <w:rPr>
                <w:rFonts w:hint="eastAsia" w:ascii="微软雅黑" w:hAnsi="微软雅黑" w:eastAsia="微软雅黑" w:cs="微软雅黑"/>
                <w:sz w:val="22"/>
              </w:rPr>
              <w:t>通过案例+练习巩固，帮助学生全面掌握5个作用，提升应用能力。</w:t>
            </w:r>
          </w:p>
        </w:tc>
      </w:tr>
      <w:tr w14:paraId="550C3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B1C22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课堂综合练习</w:t>
            </w:r>
          </w:p>
        </w:tc>
        <w:tc>
          <w:tcPr>
            <w:tcW w:w="9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C9FB6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15分钟</w:t>
            </w:r>
          </w:p>
        </w:tc>
        <w:tc>
          <w:tcPr>
            <w:tcW w:w="32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E756C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综合练习题：单选5道、多选3道、案例分析1道（蜜雪冰城案例），涵盖4课时所有知识点，讲解答案及解析，重点纠正易错点（战略层次区分、战略与战术区别）。</w:t>
            </w:r>
          </w:p>
        </w:tc>
        <w:tc>
          <w:tcPr>
            <w:tcW w:w="12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9637DE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讲练结合法；多媒体（呈现综合练习题、答案解析）、课堂提问、即时反馈。</w:t>
            </w:r>
          </w:p>
        </w:tc>
        <w:tc>
          <w:tcPr>
            <w:tcW w:w="17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98FFD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独立完成综合练习，认真倾听答案解析，纠正自身错误，巩固4课时所有知识点。</w:t>
            </w:r>
          </w:p>
        </w:tc>
        <w:tc>
          <w:tcPr>
            <w:tcW w:w="15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AD5CE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全面检验学生4课时学习效果，查漏补缺，强化知识点记忆和应用，提升案例分析能力。</w:t>
            </w:r>
          </w:p>
        </w:tc>
      </w:tr>
      <w:tr w14:paraId="6278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BB143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单元总结与作业</w:t>
            </w:r>
          </w:p>
        </w:tc>
        <w:tc>
          <w:tcPr>
            <w:tcW w:w="9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0B296B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5分钟</w:t>
            </w:r>
          </w:p>
        </w:tc>
        <w:tc>
          <w:tcPr>
            <w:tcW w:w="32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31D53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单元总结：梳理项目一4课时核心知识点（战略起源、企业战略内涵、战略管理含义与层次、战略管理作用），强调重点难点；布置作业：结合身边企业，分析其战略内涵、战略管理层次及作用，撰写100-200字分析报告。</w:t>
            </w:r>
          </w:p>
        </w:tc>
        <w:tc>
          <w:tcPr>
            <w:tcW w:w="12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35EA4B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通俗讲解法；多媒体呈现单元总结要点、作业要求及评分标准。</w:t>
            </w:r>
          </w:p>
        </w:tc>
        <w:tc>
          <w:tcPr>
            <w:tcW w:w="17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71BFA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跟随教师梳理单元知识体系，记录作业要求，明确课后任务，规划作业完成思路。</w:t>
            </w:r>
          </w:p>
        </w:tc>
        <w:tc>
          <w:tcPr>
            <w:tcW w:w="15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E57A5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帮助学生梳理完整知识体系，强化记忆，通过课后作业巩固知识应用能力，实现理论与实践结合。</w:t>
            </w:r>
          </w:p>
        </w:tc>
      </w:tr>
    </w:tbl>
    <w:p w14:paraId="2568D12A">
      <w:pPr>
        <w:spacing w:before="380" w:after="140" w:line="288" w:lineRule="auto"/>
        <w:ind w:left="0"/>
        <w:jc w:val="left"/>
        <w:outlineLvl w:val="0"/>
        <w:rPr>
          <w:rFonts w:hint="eastAsia" w:ascii="微软雅黑" w:hAnsi="微软雅黑" w:eastAsia="微软雅黑" w:cs="微软雅黑"/>
        </w:rPr>
      </w:pPr>
      <w:bookmarkStart w:id="19" w:name="heading_19"/>
      <w:r>
        <w:rPr>
          <w:rFonts w:hint="eastAsia" w:ascii="微软雅黑" w:hAnsi="微软雅黑" w:eastAsia="微软雅黑" w:cs="微软雅黑"/>
          <w:b/>
          <w:sz w:val="36"/>
        </w:rPr>
        <w:t>六、单元考核评价</w:t>
      </w:r>
      <w:bookmarkEnd w:id="19"/>
    </w:p>
    <w:p w14:paraId="16DC5FAD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本单元考核纳入课程过程性考核（占课程总评60%），重点考核学生的知识掌握情况、案例分析能力和团队协作能力，贴合高职“实践导向”考核要求，具体考核内容及分值如下：</w:t>
      </w:r>
    </w:p>
    <w:p w14:paraId="6A54B702">
      <w:pPr>
        <w:numPr>
          <w:ilvl w:val="0"/>
          <w:numId w:val="42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课堂表现（5分）：4课时的课堂参与度、互动回答、小组讨论表现，杜绝迟到、早退、旷课。</w:t>
      </w:r>
    </w:p>
    <w:p w14:paraId="2E9CD980">
      <w:pPr>
        <w:numPr>
          <w:ilvl w:val="0"/>
          <w:numId w:val="43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课堂练习（10分）：第2课时小练习（3分）、第3课时小练习（3分）、第4课时综合练习（4分），按正确率计分（正确率80%及以上得满分）。</w:t>
      </w:r>
    </w:p>
    <w:p w14:paraId="5A2FFBFE">
      <w:pPr>
        <w:numPr>
          <w:ilvl w:val="0"/>
          <w:numId w:val="44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案例分析表现（5分）：各课时案例分析的参与度、观点合理性、分析准确性、课堂发言表现。</w:t>
      </w:r>
    </w:p>
    <w:p w14:paraId="261C4371">
      <w:pPr>
        <w:numPr>
          <w:ilvl w:val="0"/>
          <w:numId w:val="45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课后作业（10分）：按时提交分析报告，贴合知识点，逻辑清晰，符合字数要求，分析具有合理性。</w:t>
      </w:r>
    </w:p>
    <w:p w14:paraId="45E996E0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本单元总考核分值为30分，考核结果计入课程过程性考核总分，注重过程性评价，兼顾知识掌握、能力提升和素养培养，重点突出案例分析和知识应用能力的考核，贴合高职学生认知和岗位需求。</w:t>
      </w:r>
    </w:p>
    <w:p w14:paraId="23EFEF5F">
      <w:pPr>
        <w:spacing w:before="380" w:after="140" w:line="288" w:lineRule="auto"/>
        <w:ind w:left="0"/>
        <w:jc w:val="left"/>
        <w:outlineLvl w:val="0"/>
        <w:rPr>
          <w:rFonts w:hint="eastAsia" w:ascii="微软雅黑" w:hAnsi="微软雅黑" w:eastAsia="微软雅黑" w:cs="微软雅黑"/>
        </w:rPr>
      </w:pPr>
      <w:bookmarkStart w:id="20" w:name="heading_20"/>
      <w:r>
        <w:rPr>
          <w:rFonts w:hint="eastAsia" w:ascii="微软雅黑" w:hAnsi="微软雅黑" w:eastAsia="微软雅黑" w:cs="微软雅黑"/>
          <w:b/>
          <w:sz w:val="36"/>
        </w:rPr>
        <w:t>七、单元实施建议</w:t>
      </w:r>
      <w:bookmarkEnd w:id="20"/>
    </w:p>
    <w:p w14:paraId="709DFE6B">
      <w:pPr>
        <w:numPr>
          <w:ilvl w:val="0"/>
          <w:numId w:val="46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贴合专业适配：可根据学生专业（工商管理、市场营销）替换案例，如市场营销专业增加连锁品牌营销战略案例，工商管理专业增加中小企业管理战略案例，增强课程适配性。</w:t>
      </w:r>
    </w:p>
    <w:p w14:paraId="3FACDAEF">
      <w:pPr>
        <w:numPr>
          <w:ilvl w:val="0"/>
          <w:numId w:val="47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优化互动引导：课堂提问、小组讨论环节，多鼓励基础薄弱学生发言，及时给予肯定；案例分析环节，加强个别指导，帮助学生梳理分析思路，规避战略层次、战略与战术区分的易错点。</w:t>
      </w:r>
    </w:p>
    <w:p w14:paraId="2B03777D">
      <w:pPr>
        <w:numPr>
          <w:ilvl w:val="0"/>
          <w:numId w:val="48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强化难点突破：针对“战略层次区分”“战略与战术区别”“作用与案例结合”等难点，可增加简单实例讲解和课堂练习，避免复杂理论，确保学生理解和掌握；结合综合练习即时巩固。</w:t>
      </w:r>
    </w:p>
    <w:p w14:paraId="6E17F55D">
      <w:pPr>
        <w:numPr>
          <w:ilvl w:val="0"/>
          <w:numId w:val="49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灵活调整时长：根据学生课堂掌握情况，可灵活调整案例讲解和练习的时长，确保知识点讲授和巩固充分；综合练习环节可适当延长时间，保证学生能独立完成并理解答案解析。</w:t>
      </w:r>
    </w:p>
    <w:p w14:paraId="77AE2B9A">
      <w:pPr>
        <w:numPr>
          <w:ilvl w:val="0"/>
          <w:numId w:val="50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注重素养培养：授课过程中，结合案例和练习，强调战略意识、全局观和长远思维的重要性，培养学生的职业素养，贴合基层管理、岗位运营等岗位需求。</w:t>
      </w:r>
    </w:p>
    <w:p w14:paraId="408E221A">
      <w:pPr>
        <w:numPr>
          <w:ilvl w:val="0"/>
          <w:numId w:val="51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强化素材保障：提前准备好案例材料打印件、练习题、PPT课件，确保每位学生都能参与课堂互动和练习；授课前简单讲解案例背景，提升课堂效率。</w:t>
      </w:r>
    </w:p>
    <w:p w14:paraId="482D787D">
      <w:pPr>
        <w:spacing w:before="380" w:after="140" w:line="288" w:lineRule="auto"/>
        <w:ind w:left="0"/>
        <w:jc w:val="left"/>
        <w:outlineLvl w:val="0"/>
        <w:rPr>
          <w:rFonts w:hint="eastAsia" w:ascii="微软雅黑" w:hAnsi="微软雅黑" w:eastAsia="微软雅黑" w:cs="微软雅黑"/>
        </w:rPr>
      </w:pPr>
      <w:bookmarkStart w:id="21" w:name="heading_21"/>
      <w:r>
        <w:rPr>
          <w:rFonts w:hint="eastAsia" w:ascii="微软雅黑" w:hAnsi="微软雅黑" w:eastAsia="微软雅黑" w:cs="微软雅黑"/>
          <w:b/>
          <w:sz w:val="36"/>
        </w:rPr>
        <w:t>八、单元衔接</w:t>
      </w:r>
      <w:bookmarkEnd w:id="21"/>
    </w:p>
    <w:p w14:paraId="4A45D23E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22" w:name="heading_22"/>
      <w:r>
        <w:rPr>
          <w:rFonts w:hint="eastAsia" w:ascii="微软雅黑" w:hAnsi="微软雅黑" w:eastAsia="微软雅黑" w:cs="微软雅黑"/>
          <w:b/>
          <w:sz w:val="32"/>
        </w:rPr>
        <w:t>（一）前置衔接</w:t>
      </w:r>
      <w:bookmarkEnd w:id="22"/>
    </w:p>
    <w:p w14:paraId="74CE894B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本单元是《战略管理》课程的开篇单元，无前置衔接单元，承接课程导入内容，是学生接触战略管理知识的基础，为后续所有战略管理相关单元的学习奠定认知和理论基础，帮助学生建立初步的战略思维。</w:t>
      </w:r>
    </w:p>
    <w:p w14:paraId="439BBEA4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23" w:name="heading_23"/>
      <w:r>
        <w:rPr>
          <w:rFonts w:hint="eastAsia" w:ascii="微软雅黑" w:hAnsi="微软雅黑" w:eastAsia="微软雅黑" w:cs="微软雅黑"/>
          <w:b/>
          <w:sz w:val="32"/>
        </w:rPr>
        <w:t>（二）后置衔接</w:t>
      </w:r>
      <w:bookmarkEnd w:id="23"/>
    </w:p>
    <w:p w14:paraId="67B1B29E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本单元衔接课程后续项目二“战略环境分析”、项目三“战略制定”等核心单元，为本单元所学的战略内涵、战略管理层次与作用，为后续学习战略环境分析方法、战略制定流程、战略实施与控制等内容提供理论基础，确保课程知识体系的连贯性，为学生后续深入学习战略管理、提升战略分析和应用能力奠定核心基础。</w:t>
      </w:r>
    </w:p>
    <w:p w14:paraId="37E30E34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（注：本单元设计严格贴合课程4课时时间安排和教学目标，整合项目一“走进战略”完整教案内容，适配高职“实践导向、岗位适配”的教学特点，突出案例分析和知识应用，可直接用于课堂教学，也可根据学校、专业具体需求灵活调整。）</w:t>
      </w:r>
    </w:p>
    <w:sectPr>
      <w:headerReference r:id="rId3" w:type="default"/>
      <w:footerReference r:id="rId4" w:type="default"/>
      <w:pgSz w:w="11905" w:h="16840"/>
      <w:pgMar w:top="567" w:right="567" w:bottom="567" w:left="56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113B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850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B8CEF35B"/>
    <w:multiLevelType w:val="singleLevel"/>
    <w:tmpl w:val="B8CEF3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BB64CFA9"/>
    <w:multiLevelType w:val="singleLevel"/>
    <w:tmpl w:val="BB64CF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1ACDE60F"/>
    <w:multiLevelType w:val="singleLevel"/>
    <w:tmpl w:val="1ACDE6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322D85CA"/>
    <w:multiLevelType w:val="singleLevel"/>
    <w:tmpl w:val="322D85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4C3D7A74"/>
    <w:multiLevelType w:val="singleLevel"/>
    <w:tmpl w:val="4C3D7A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1">
    <w:nsid w:val="5E29AB5A"/>
    <w:multiLevelType w:val="singleLevel"/>
    <w:tmpl w:val="5E29AB5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2">
    <w:nsid w:val="5FFFB1A7"/>
    <w:multiLevelType w:val="singleLevel"/>
    <w:tmpl w:val="5FFFB1A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5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6">
    <w:nsid w:val="74C28B35"/>
    <w:multiLevelType w:val="singleLevel"/>
    <w:tmpl w:val="74C28B3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7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8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9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0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21"/>
  </w:num>
  <w:num w:numId="2">
    <w:abstractNumId w:val="15"/>
  </w:num>
  <w:num w:numId="3">
    <w:abstractNumId w:val="39"/>
  </w:num>
  <w:num w:numId="4">
    <w:abstractNumId w:val="13"/>
  </w:num>
  <w:num w:numId="5">
    <w:abstractNumId w:val="9"/>
  </w:num>
  <w:num w:numId="6">
    <w:abstractNumId w:val="23"/>
  </w:num>
  <w:num w:numId="7">
    <w:abstractNumId w:val="28"/>
  </w:num>
  <w:num w:numId="8">
    <w:abstractNumId w:val="45"/>
  </w:num>
  <w:num w:numId="9">
    <w:abstractNumId w:val="22"/>
  </w:num>
  <w:num w:numId="10">
    <w:abstractNumId w:val="5"/>
  </w:num>
  <w:num w:numId="11">
    <w:abstractNumId w:val="29"/>
  </w:num>
  <w:num w:numId="12">
    <w:abstractNumId w:val="40"/>
  </w:num>
  <w:num w:numId="13">
    <w:abstractNumId w:val="14"/>
  </w:num>
  <w:num w:numId="14">
    <w:abstractNumId w:val="36"/>
  </w:num>
  <w:num w:numId="15">
    <w:abstractNumId w:val="19"/>
  </w:num>
  <w:num w:numId="16">
    <w:abstractNumId w:val="27"/>
  </w:num>
  <w:num w:numId="17">
    <w:abstractNumId w:val="17"/>
  </w:num>
  <w:num w:numId="18">
    <w:abstractNumId w:val="16"/>
  </w:num>
  <w:num w:numId="19">
    <w:abstractNumId w:val="7"/>
  </w:num>
  <w:num w:numId="20">
    <w:abstractNumId w:val="34"/>
  </w:num>
  <w:num w:numId="21">
    <w:abstractNumId w:val="43"/>
  </w:num>
  <w:num w:numId="22">
    <w:abstractNumId w:val="24"/>
  </w:num>
  <w:num w:numId="23">
    <w:abstractNumId w:val="33"/>
  </w:num>
  <w:num w:numId="24">
    <w:abstractNumId w:val="8"/>
  </w:num>
  <w:num w:numId="25">
    <w:abstractNumId w:val="49"/>
  </w:num>
  <w:num w:numId="26">
    <w:abstractNumId w:val="47"/>
  </w:num>
  <w:num w:numId="27">
    <w:abstractNumId w:val="12"/>
  </w:num>
  <w:num w:numId="28">
    <w:abstractNumId w:val="44"/>
  </w:num>
  <w:num w:numId="29">
    <w:abstractNumId w:val="6"/>
  </w:num>
  <w:num w:numId="30">
    <w:abstractNumId w:val="32"/>
  </w:num>
  <w:num w:numId="31">
    <w:abstractNumId w:val="2"/>
  </w:num>
  <w:num w:numId="32">
    <w:abstractNumId w:val="38"/>
  </w:num>
  <w:num w:numId="33">
    <w:abstractNumId w:val="50"/>
  </w:num>
  <w:num w:numId="34">
    <w:abstractNumId w:val="0"/>
  </w:num>
  <w:num w:numId="35">
    <w:abstractNumId w:val="26"/>
  </w:num>
  <w:num w:numId="36">
    <w:abstractNumId w:val="37"/>
  </w:num>
  <w:num w:numId="37">
    <w:abstractNumId w:val="20"/>
  </w:num>
  <w:num w:numId="38">
    <w:abstractNumId w:val="18"/>
  </w:num>
  <w:num w:numId="39">
    <w:abstractNumId w:val="30"/>
  </w:num>
  <w:num w:numId="40">
    <w:abstractNumId w:val="48"/>
  </w:num>
  <w:num w:numId="41">
    <w:abstractNumId w:val="11"/>
  </w:num>
  <w:num w:numId="42">
    <w:abstractNumId w:val="4"/>
  </w:num>
  <w:num w:numId="43">
    <w:abstractNumId w:val="10"/>
  </w:num>
  <w:num w:numId="44">
    <w:abstractNumId w:val="41"/>
  </w:num>
  <w:num w:numId="45">
    <w:abstractNumId w:val="1"/>
  </w:num>
  <w:num w:numId="46">
    <w:abstractNumId w:val="25"/>
  </w:num>
  <w:num w:numId="47">
    <w:abstractNumId w:val="3"/>
  </w:num>
  <w:num w:numId="48">
    <w:abstractNumId w:val="42"/>
  </w:num>
  <w:num w:numId="49">
    <w:abstractNumId w:val="46"/>
  </w:num>
  <w:num w:numId="50">
    <w:abstractNumId w:val="35"/>
  </w:num>
  <w:num w:numId="5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8CC7BA9"/>
    <w:rsid w:val="1C7676C6"/>
    <w:rsid w:val="2C380380"/>
    <w:rsid w:val="6E272F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7563</Words>
  <Characters>7633</Characters>
  <TotalTime>2</TotalTime>
  <ScaleCrop>false</ScaleCrop>
  <LinksUpToDate>false</LinksUpToDate>
  <CharactersWithSpaces>7644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2026-03-03T02:40:00Z</dcterms:created>
  <dc:creator>Apache POI</dc:creator>
  <cp:lastModifiedBy>刘俊玲</cp:lastModifiedBy>
  <dcterms:modified xsi:type="dcterms:W3CDTF">2026-03-03T09:39:48Z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eyJoZGlkIjoiMzEwNTM5NzYwMDRjMzkwZTVkZjY2ODkwMGIxNGU0OTUiLCJ1c2VySWQiOiIzODg3NzgyNzYifQ==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F222F16FB83449D2929024F9AE770ED2_12</vt:lpwstr>
  </property>
</Properties>
</file>