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w:pict>
          <v:rect id="Rectangle 2" o:spid="_x0000_s1029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SZYbZAAAACw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4462AB94">
      <w:r>
        <w:pict>
          <v:shape id="TextBox 14" o:spid="_x0000_s1028" o:spt="202" type="#_x0000_t202" style="position:absolute;left:0pt;margin-left:-77.45pt;margin-top:3.95pt;height:157.3pt;width:56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A35EA96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481EF74D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37870B26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第一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章</w:t>
      </w:r>
    </w:p>
    <w:p w14:paraId="3BF1DDD2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电子商务概述</w:t>
      </w:r>
    </w:p>
    <w:p w14:paraId="63288A6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一、单元基本信息</w:t>
      </w:r>
      <w:bookmarkEnd w:id="0"/>
    </w:p>
    <w:p w14:paraId="0DBB6D99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：电子商务概述</w:t>
      </w:r>
    </w:p>
    <w:p w14:paraId="13DB33B2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适用学段/专业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：高职电子商务专业</w:t>
      </w:r>
    </w:p>
    <w:p w14:paraId="43137E94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课时安排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：6课时（理论讲授4课时+实训操作2课时）</w:t>
      </w:r>
    </w:p>
    <w:p w14:paraId="6B56943F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单元地位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本单元是电子商务专业的入门基础单元，是学生接触电子商务领域的首要模块，承接专业导入内容，系统介绍电子商务的核心概念、分类、系统组成、框架及法律环境，搭建“认知-框架-规范”的基础认知体系，为后续各章节（网上开店、网络营销、短视频与直播电商等）的学习奠定理论根基，帮助学生建立对电子商务行业的整体认知，培养基本的行业素养。</w:t>
      </w:r>
    </w:p>
    <w:p w14:paraId="62E3F08A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教学方法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：讲授法、案例法、讨论法、演示法、实训操作法</w:t>
      </w:r>
    </w:p>
    <w:p w14:paraId="19C8ED90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二、单元教学目标</w:t>
      </w:r>
      <w:bookmarkEnd w:id="1"/>
    </w:p>
    <w:p w14:paraId="7BD7F8A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（一）知识目标</w:t>
      </w:r>
      <w:bookmarkEnd w:id="2"/>
    </w:p>
    <w:p w14:paraId="60CB83C4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掌握电子商务狭义与广义的概念，理解电子商务的概念模型及“四流”（信息流、资金流、商流、物流）的核心内涵。</w:t>
      </w:r>
    </w:p>
    <w:p w14:paraId="442C95B8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掌握电子商务按交易主体、地域范围的分类，熟悉各类电商模式（B2B、B2C、C2C等）的定义及典型应用。</w:t>
      </w:r>
    </w:p>
    <w:p w14:paraId="19F38D5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了解电子商务产生和发展的条件、四个发展阶段，掌握我国电子商务的发展特点与趋势。</w:t>
      </w:r>
    </w:p>
    <w:p w14:paraId="6C947DE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掌握电子商务系统的组成及一般框架（四个层次、两大支柱），明确各层次、各支柱的核心内容。</w:t>
      </w:r>
    </w:p>
    <w:p w14:paraId="58C2EEC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熟悉电子商务涉及的主要法律问题、相关法律及政策，掌握《电子商务法》核心规制内容，了解电子商务税收相关规定，增强法律意识。</w:t>
      </w:r>
    </w:p>
    <w:p w14:paraId="26EDA54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（二）技能目标</w:t>
      </w:r>
      <w:bookmarkEnd w:id="3"/>
    </w:p>
    <w:p w14:paraId="10078E9E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能结合生活实例，准确说明电子商务的不同分类及各类电商模式的应用场景。</w:t>
      </w:r>
    </w:p>
    <w:p w14:paraId="2C22439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能清晰描述电子商务的一般框架，从框架各层次中梳理出对应的电子商务相关岗位及核心技能要求。</w:t>
      </w:r>
    </w:p>
    <w:p w14:paraId="7E90E49D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能结合案例，分析电子商务“四流”的具体体现，解读电子商务法律政策在实际场景中的应用。</w:t>
      </w:r>
    </w:p>
    <w:p w14:paraId="54CC4842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能完成简单的电子商务模式辨析、框架梳理及法律政策应用实训任务，提升知识应用能力。</w:t>
      </w:r>
    </w:p>
    <w:p w14:paraId="405FD821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（三）素养目标</w:t>
      </w:r>
      <w:bookmarkEnd w:id="4"/>
    </w:p>
    <w:p w14:paraId="30B6B7F4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树立守法、诚信的价值观，增强法律意识，明确电子商务活动中的法律责任与义务。</w:t>
      </w:r>
    </w:p>
    <w:p w14:paraId="6AC6310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培养对电子商务行业的兴趣和敏感度，了解行业发展趋势，建立正确的电子商务认知（本质是商务的电子化）。</w:t>
      </w:r>
    </w:p>
    <w:p w14:paraId="6696DDF9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提升逻辑思维、案例分析和语言表达能力，能辩证看待电子商务的发展价值与规范要求。</w:t>
      </w:r>
    </w:p>
    <w:p w14:paraId="2C0A09B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培养团队协作与自主学习能力，能主动梳理知识、分析案例，为后续专业学习奠定良好素养基础。</w:t>
      </w:r>
    </w:p>
    <w:p w14:paraId="06533D0F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三、单元教学重难点</w:t>
      </w:r>
      <w:bookmarkEnd w:id="5"/>
    </w:p>
    <w:p w14:paraId="65C38EB6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（一）教学重点</w:t>
      </w:r>
      <w:bookmarkEnd w:id="6"/>
    </w:p>
    <w:p w14:paraId="0274383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电子商务狭义与广义的概念、概念模型及“四流”内涵。</w:t>
      </w:r>
    </w:p>
    <w:p w14:paraId="5BB59018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电子商务按交易主体的分类（B2B、B2C、C2C等）及各类模式的典型应用。</w:t>
      </w:r>
    </w:p>
    <w:p w14:paraId="13148A8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电子商务的一般框架（四个层次、两大支柱）及各组成部分的核心内容。</w:t>
      </w:r>
    </w:p>
    <w:p w14:paraId="26128191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《电子商务法》的核心规制内容及电子商务相关法律政策的基本要求。</w:t>
      </w:r>
    </w:p>
    <w:p w14:paraId="3D9D3C02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（二）教学难点</w:t>
      </w:r>
      <w:bookmarkEnd w:id="7"/>
    </w:p>
    <w:p w14:paraId="5B61AD8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理解电子商务的一般框架和系统组成，能清晰区分四个层次的逻辑关系及两大支柱的作用。</w:t>
      </w:r>
    </w:p>
    <w:p w14:paraId="5788695A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辨析各类电子商务模式（尤其是B2B2C、O2O、C2B）的核心差异，准确对应实际应用场景。</w:t>
      </w:r>
    </w:p>
    <w:p w14:paraId="2EEDF24C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结合实际案例，解读电子商务法律政策（如《电子商务法》《互联网平台企业涉税信息报送规定》）的具体应用，建立法律与实践的关联。</w:t>
      </w:r>
    </w:p>
    <w:p w14:paraId="243DB869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从电子商务框架中梳理相关岗位及技能要求，实现知识与职业需求的衔接。</w:t>
      </w:r>
    </w:p>
    <w:p w14:paraId="0F18E2B5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四、教学准备</w:t>
      </w:r>
      <w:bookmarkEnd w:id="8"/>
    </w:p>
    <w:p w14:paraId="2392CE22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（一）教学资源</w:t>
      </w:r>
      <w:bookmarkEnd w:id="9"/>
    </w:p>
    <w:p w14:paraId="0C822F32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基础素材：本单元教学文档、PPT课件（含电子商务概念模型图、系统组成图、一般框架图、分类表格）。</w:t>
      </w:r>
    </w:p>
    <w:p w14:paraId="649E91C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案例素材：导入案例（网上订票、移动支付等）、教材配套案例（戴维旅游、皮卡丘购车）、各类电商模式典型案例（京东B2C、淘宝C2C、阿里巴巴B2B）、电子商务法律政策应用案例（平台连带责任、刷单处罚等）。</w:t>
      </w:r>
    </w:p>
    <w:p w14:paraId="2202EE8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工具资源：思维导图软件、在线答题平台（学习通/雨课堂）、案例分析任务单、实训操作指南、电商模式辨析表格。</w:t>
      </w:r>
    </w:p>
    <w:p w14:paraId="681C257A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拓展资源：电子商务行业发展报告、《电子商务法》全文节选、补充概念（CRM、SCM、ERP等）解读资料。</w:t>
      </w:r>
    </w:p>
    <w:p w14:paraId="0C39F347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（二）教学工具</w:t>
      </w:r>
      <w:bookmarkEnd w:id="10"/>
    </w:p>
    <w:p w14:paraId="51F35B77">
      <w:pPr>
        <w:spacing w:before="120" w:after="120" w:line="288" w:lineRule="auto"/>
        <w:ind w:left="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多媒体教学设备、计算机机房（预装思维导图软件、浏览器）、小组讨论桌、案例展示板、课件投影设备。</w:t>
      </w:r>
    </w:p>
    <w:p w14:paraId="509469A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（三）学生准备</w:t>
      </w:r>
      <w:bookmarkEnd w:id="11"/>
    </w:p>
    <w:p w14:paraId="15E888F2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课前预习本单元核心内容，梳理电子商务的基本概念、分类及框架，标记疑问点（如各类电商模式的区别、框架层次的含义）。</w:t>
      </w:r>
    </w:p>
    <w:p w14:paraId="66D4BD8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收集1-2个身边的电子商务应用案例（如网购、外卖、网上挂号），思考其属于哪种电商模式，包含“四流”中的哪些要素。</w:t>
      </w:r>
    </w:p>
    <w:p w14:paraId="79297A5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提前了解《电子商务法》的基本信息，尝试回忆生活中涉及电商的法律相关场景（如网购维权、押金退还）。</w:t>
      </w:r>
    </w:p>
    <w:p w14:paraId="06B8FDA4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五、教学过程设计（6课时）</w:t>
      </w:r>
      <w:bookmarkEnd w:id="12"/>
    </w:p>
    <w:p w14:paraId="1313318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第1-2课时：电子商务认知（概念、分类、产生与发展）</w:t>
      </w:r>
      <w:bookmarkEnd w:id="13"/>
    </w:p>
    <w:p w14:paraId="05C71DCF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（一）导入新课（10分钟）</w:t>
      </w:r>
      <w:bookmarkEnd w:id="14"/>
    </w:p>
    <w:p w14:paraId="5533B50F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教材导入案例为切入点，结合学生生活经验提问：“大家平时网上订票、移动支付、网购商品，这些都属于电子商务，你们知道这些活动背后的电商模式是什么？电子商务到底包含哪些内容？”邀请学生分享收集的身边电商案例，引出本节课核心主题——电子商务认知，明确学习目标。</w:t>
      </w:r>
    </w:p>
    <w:p w14:paraId="7D1E93F4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（二）新知讲授（60分钟）</w:t>
      </w:r>
      <w:bookmarkEnd w:id="15"/>
    </w:p>
    <w:p w14:paraId="0EDBDAF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电子商务的概念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详细讲解狭义（互联网上的交易及相关活动）与广义（利用信息技术实现全部商务活动电子化）的电子商务定义，强调广义电商涵盖企业内部业务流程（ERP、CRM等）；结合补充概念，简要解读ERP、CRM、SCM的核心含义，帮助学生理解广义电商的范围；讲解电子商务概念模型，重点分析电子商务实体、交易事务、电子市场及“四流”（信息流、资金流、商流、物流）的内涵，结合教材案例（戴维旅游、皮卡丘购车），拆解案例中的“四流”体现。</w:t>
      </w:r>
    </w:p>
    <w:p w14:paraId="4E94B8C0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电子商务的分类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重点讲解按交易主体的分类，逐一解读B2B、B2C、C2C、B2B2C、C2B、O2O六种电商模式的定义及典型应用，结合京东、淘宝、阿里巴巴等案例辅助理解；简要介绍按地域范围的分类（本地、国内、全球电子商务），明确各类分类的核心区别。</w:t>
      </w:r>
    </w:p>
    <w:p w14:paraId="0C2E34BD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电子商务的产生和发展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电子商务产生和发展的两个核心条件（信息技术发展、社会经济发展）；介绍四个发展阶段（基于电子数据交换、互联网、移动通信技术、新兴技术的智慧电商），明确各阶段的核心特征；重点讲解我国电子商务的六大发展特点与趋势，结合行业现状（农村电商、跨境电商、人工智能赋能），帮助学生把握行业发展方向。</w:t>
      </w:r>
    </w:p>
    <w:p w14:paraId="39BF3FA2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（三）课堂互动（20分钟）</w:t>
      </w:r>
      <w:bookmarkEnd w:id="16"/>
    </w:p>
    <w:p w14:paraId="5C7F5F1F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小组讨论：“结合自己收集的电商案例，分析该案例属于哪种电商模式，包含哪些‘四流’要素？狭义和广义电商在该案例中如何体现？”每组派1名代表发言，教师点评总结，巩固知识点。</w:t>
      </w:r>
    </w:p>
    <w:p w14:paraId="3B213BBA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模式辨析：给出多个电商场景（如拼多多拼购、美团外卖、海尔商城、闲鱼），让学生快速判断对应的电商模式，教师即时纠正，强化对各类模式的记忆。</w:t>
      </w:r>
    </w:p>
    <w:p w14:paraId="141350B3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17"/>
    </w:p>
    <w:p w14:paraId="1448F029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小结：用思维导图梳理本节课核心知识点（概念、概念模型、分类、产生与发展），强调“电子商务的本质是商务的电子化”这一核心认知。</w:t>
      </w:r>
    </w:p>
    <w:p w14:paraId="2275E19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作业：① 整理各类电商模式的定义及典型案例，填写电商模式辨析表格；② 分析一个自己熟悉的电商案例，拆解其中的“四流”要素，形成150字左右的分析笔记。</w:t>
      </w:r>
    </w:p>
    <w:p w14:paraId="5306891F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第3-4课时：电子商务系统组成、一般框架及法律环境</w:t>
      </w:r>
      <w:bookmarkEnd w:id="18"/>
    </w:p>
    <w:p w14:paraId="50AAEA60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（一）复习回顾（10分钟）</w:t>
      </w:r>
      <w:bookmarkEnd w:id="19"/>
    </w:p>
    <w:p w14:paraId="545A86DD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抽查学生作业，邀请学生分享电商案例“四流”拆解笔记，点评后提问：“电子商务活动的顺利开展，需要哪些系统支撑？这些系统背后的整体框架是什么？电商活动又需要遵循哪些法律规范？”引出本节课主题——电子商务系统组成、一般框架及法律环境。</w:t>
      </w:r>
    </w:p>
    <w:p w14:paraId="16E7CE27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（二）新知讲授（60分钟）</w:t>
      </w:r>
      <w:bookmarkEnd w:id="20"/>
    </w:p>
    <w:p w14:paraId="1E0E185E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电子商务系统的组成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结合教材系统组成图，逐一讲解电子商务网络系统、供应方和需求方、数字证书认证中心、支付系统、物流中心、电子商务服务商的核心职能，明确各组成部分的协同关系，让学生理解电商系统的完整运作逻辑。</w:t>
      </w:r>
    </w:p>
    <w:p w14:paraId="2523C84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电子商务的一般框架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重点讲解四个层次（网络层、技术支持层、服务支持层、应用层）和两大支柱（国家政策及法律规范、技术标准和网络协议）的核心内容；结合框架图，拆解每个层次的具体内容（如技术支持层的数据库技术、前端开发技术，服务支持层的安全服务、支付服务），讲解两大支柱的保障作用；引导学生初步梳理各层次对应的电商岗位（如技术支持层对应后端开发岗位，应用层对应电商运营岗位）。</w:t>
      </w:r>
    </w:p>
    <w:p w14:paraId="2146980D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电子商务的法律环境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讲解电子商务涉及的四大核心法律问题（电子合同、知识产权、个人隐私、管辖权）；介绍我国已出台的电子商务法律及相关政策，重点解读《电子商务法》的核心规制内容（主体责任、消费者权益保护、不正当竞争遏制）；讲解电子商务税收相关规定，重点介绍《互联网平台企业涉税信息报送规定》的核心要求（报送内容、时间、处罚规则）及跨境电商税收政策的基本内容。</w:t>
      </w:r>
    </w:p>
    <w:p w14:paraId="2BD46CD2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（三）课堂互动（20分钟）</w:t>
      </w:r>
      <w:bookmarkEnd w:id="21"/>
    </w:p>
    <w:p w14:paraId="6A220C47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小组讨论：“结合电子商务一般框架，分析一个电商平台（如淘宝）的运作，涉及框架中的哪些层次和支柱？对应的岗位有哪些？”每组派代表发言，教师点评引导，实现知识与岗位的衔接。</w:t>
      </w:r>
    </w:p>
    <w:p w14:paraId="690EA25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法律案例辨析：给出电商相关法律案例（如平台删除消费者评价、网络搭售默认选项），让学生结合《电子商务法》，分析案例中的违规行为及相应的法律责任，强化法律意识。</w:t>
      </w:r>
    </w:p>
    <w:p w14:paraId="127747FD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22"/>
    </w:p>
    <w:p w14:paraId="55354361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小结：梳理电子商务系统组成、一般框架的核心内容，总结电子商务法律政策的关键要点，强调框架的支撑作用和法律的规范作用。</w:t>
      </w:r>
    </w:p>
    <w:p w14:paraId="0274B52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作业：① 绘制电子商务一般框架图，标注各层次、各支柱的核心内容；② 结合某一电商案例，分析其遵循的法律政策要求，形成200字左右的分析报告。</w:t>
      </w:r>
    </w:p>
    <w:p w14:paraId="08CA82FD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第5-6课时：单元实训与总结测评</w:t>
      </w:r>
      <w:bookmarkEnd w:id="23"/>
    </w:p>
    <w:p w14:paraId="26E172ED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第一部分：单元实训（60分钟）</w:t>
      </w:r>
      <w:bookmarkEnd w:id="24"/>
    </w:p>
    <w:p w14:paraId="61FA3E76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实训任务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：以小组为单位（4-5人/组），完成两项核心实训任务：① 电商模式辨析与“四流”拆解：选择3个不同类型的电商案例，辨析其电商模式，拆解其中的“四流”要素；② 框架梳理与法律应用：结合所选案例，梳理其涉及的电子商务一般框架层次，分析案例遵循的法律政策要求；填写实训报告，整理实训思路与结论。</w:t>
      </w:r>
    </w:p>
    <w:p w14:paraId="5E38600A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实训过程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小组分工完成实训任务（案例选择、模式辨析、框架梳理、法律分析），教师巡回指导，重点指导学生对框架层次的区分、法律政策的实际应用，及时解决学生的疑问（如O2O模式与B2C模式的辨析、框架层次的对应）。</w:t>
      </w:r>
    </w:p>
    <w:p w14:paraId="2666F8AB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成果展示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：各小组派1名代表上台展示实训报告，讲解案例分析思路、核心结论，教师点评，肯定亮点，指出不足并提出优化建议，强化知识应用能力。</w:t>
      </w:r>
    </w:p>
    <w:p w14:paraId="406AE835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第二部分：单元核心总结（20分钟）</w:t>
      </w:r>
      <w:bookmarkEnd w:id="25"/>
    </w:p>
    <w:p w14:paraId="64686D1B">
      <w:pPr>
        <w:spacing w:before="120" w:after="120" w:line="288" w:lineRule="auto"/>
        <w:ind w:lef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教师结合思维导图，系统梳理本单元核心知识点，构建完整的知识体系：① 电子商务认知（概念、模型、分类、产生与发展）；② 电子商务系统组成及一般框架（四个层次、两大支柱）；③ 电子商务法律环境（法律问题、政策规范、税收要求）；强调“认知-框架-规范”的逻辑关联，重申电子商务的本质的是商务的电子化，引导学生树立正确的行业认知和法律意识。</w:t>
      </w:r>
    </w:p>
    <w:p w14:paraId="6565A0E6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第三部分：单元综合测评（20分钟）</w:t>
      </w:r>
      <w:bookmarkEnd w:id="26"/>
    </w:p>
    <w:p w14:paraId="627FF95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测评形式：线上答题（学习通）+ 现场提问结合。</w:t>
      </w:r>
    </w:p>
    <w:p w14:paraId="660BA155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内容：单选题（电子商务概念、分类、框架层次）、多选题（电商模式、系统组成、法律政策）、简答题（电子商务概念模型要素、一般框架核心内容、《电子商务法》核心规制）、案例分析题（分析电商案例的模式、“四流”及法律应用）。</w:t>
      </w:r>
    </w:p>
    <w:p w14:paraId="0A67CD09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测评目的：检验学生对本单元知识的掌握程度，重点考查知识的理解和应用能力，而非死记硬背，同时强化法律意识和岗位认知。</w:t>
      </w:r>
    </w:p>
    <w:p w14:paraId="6492357F">
      <w:pPr>
        <w:spacing w:before="380" w:after="140" w:line="288" w:lineRule="auto"/>
        <w:ind w:left="0"/>
        <w:jc w:val="left"/>
        <w:outlineLvl w:val="0"/>
      </w:pPr>
      <w:bookmarkStart w:id="27" w:name="heading_27"/>
      <w:r>
        <w:rPr>
          <w:rFonts w:ascii="Arial" w:hAnsi="Arial" w:eastAsia="等线" w:cs="Arial"/>
          <w:b/>
          <w:sz w:val="36"/>
        </w:rPr>
        <w:t>六、教学评价设计</w:t>
      </w:r>
      <w:bookmarkEnd w:id="27"/>
    </w:p>
    <w:p w14:paraId="050C82E0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（一）过程性评价（60%）</w:t>
      </w:r>
      <w:bookmarkEnd w:id="28"/>
    </w:p>
    <w:p w14:paraId="3FFBFDAF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课堂表现（20%）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：根据学生课堂回答问题、小组讨论参与度、案例辨析表现评分，评价维度：思维活跃度、表达能力、知识掌握程度、法律意识。</w:t>
      </w:r>
    </w:p>
    <w:p w14:paraId="7A253ADC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作业完成（20%）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：根据电商模式辨析表格、“四流”分析笔记、框架图绘制、法律政策分析报告的完整性、准确性评分，评价维度：分析总结能力、知识应用能力、动手能力。</w:t>
      </w:r>
    </w:p>
    <w:p w14:paraId="70316663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实训表现（20%）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：根据小组实训报告、案例分析的准确性、成果展示表现评分，采用“小组评分+个人分工贡献度评分”相结合的方式，评价维度：团队协作能力、知识应用能力、逻辑思维能力。</w:t>
      </w:r>
    </w:p>
    <w:p w14:paraId="746A0F76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（二）终结性评价（40%）</w:t>
      </w:r>
      <w:bookmarkEnd w:id="29"/>
    </w:p>
    <w:p w14:paraId="55B9E00F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单元测评（30%）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：根据线上答题+现场提问的综合成绩评分，重点考查核心知识点的理解和应用，侧重案例分析和法律政策解读能力。</w:t>
      </w:r>
    </w:p>
    <w:p w14:paraId="3CC5DCAF">
      <w:pPr>
        <w:numPr>
          <w:ilvl w:val="0"/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综合表现（10%）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：结合学生课前预习、课堂纪律、实训态度、自主学习能力等综合表现进行评分。</w:t>
      </w:r>
    </w:p>
    <w:p w14:paraId="627D45C1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（三）评价反馈</w:t>
      </w:r>
      <w:bookmarkEnd w:id="30"/>
    </w:p>
    <w:p w14:paraId="4DA8C20F">
      <w:pPr>
        <w:spacing w:before="120" w:after="120" w:line="288" w:lineRule="auto"/>
        <w:ind w:left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测评结束后，及时公布答案和评分标准，针对学生易错知识点（如电商模式辨析、框架层次区分、法律政策应用）进行集中讲解；对实训中的优秀案例进行班级分享，对存在的问题进行针对性指导，帮助学生查漏补缺，强化知识记忆和应用能力。</w:t>
      </w:r>
    </w:p>
    <w:p w14:paraId="27230BAF">
      <w:pPr>
        <w:spacing w:before="380" w:after="140" w:line="288" w:lineRule="auto"/>
        <w:ind w:left="0"/>
        <w:jc w:val="left"/>
        <w:outlineLvl w:val="0"/>
      </w:pPr>
      <w:bookmarkStart w:id="31" w:name="heading_31"/>
      <w:r>
        <w:rPr>
          <w:rFonts w:ascii="Arial" w:hAnsi="Arial" w:eastAsia="等线" w:cs="Arial"/>
          <w:b/>
          <w:sz w:val="36"/>
        </w:rPr>
        <w:t>七、教学拓展与延伸</w:t>
      </w:r>
      <w:bookmarkEnd w:id="31"/>
    </w:p>
    <w:p w14:paraId="49B16958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课后拓展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：推荐学生关注电子商务行业资讯平台（艾瑞网、亿邦动力网），阅读电子商务行业发展报告，了解我国电子商务的最新发展动态；查阅《电子商务法》全文，深入学习相关法律条款。</w:t>
      </w:r>
    </w:p>
    <w:p w14:paraId="31907622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实践延伸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：布置学生利用课余时间，调研1个电商平台（如京东、淘宝），详细分析其系统组成、框架应用及法律合规措施，补充完善实训报告；尝试梳理该平台对应的电商岗位及技能要求。</w:t>
      </w:r>
    </w:p>
    <w:p w14:paraId="352CABD6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知识拓展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：补充学习补充概念（BI、BPR等）的详细内涵，了解其在电子商务中的应用；深入学习跨境电商税收政策的具体细节，拓宽行业视野。</w:t>
      </w:r>
    </w:p>
    <w:p w14:paraId="558591FB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职业延伸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：结合本单元所学的电子商务框架，梳理电商行业基础岗位（如电商运营助理、客服、物流专员），介绍各岗位的核心技能要求，为学生后续职业规划提供参考。</w:t>
      </w:r>
    </w:p>
    <w:p w14:paraId="275485D4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八、教学反思</w:t>
      </w:r>
      <w:bookmarkEnd w:id="32"/>
    </w:p>
    <w:p w14:paraId="60ED3EE4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3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单元是入门基础单元，知识点较基础但内容繁杂，需注重结合学生熟悉的生活案例和教材案例进行讲解，避免抽象化，提升学生的理解度；尤其是电子商务一般框架和电商模式辨析，需通过可视化演示（框架图、分类表格）和案例拆解，帮助学生消化知识点。</w:t>
      </w:r>
    </w:p>
    <w:p w14:paraId="1C0CAD1C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难点在于框架层次的区分和法律政策的实际应用，后续教学中可增加框架梳理专项练习和法律案例分析，通过多次演示、互动点评，帮助学生突破难点；同时可结合行业热点案例（如直播电商合规、平台涉税案例），增强法律教学的实用性。</w:t>
      </w:r>
    </w:p>
    <w:p w14:paraId="1C6A2BA5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实训环节需加强小组分工指导，避免出现“少数人主导、多数人参与度低”的情况，可设置明确的分工表，确保每位学生都能参与案例分析和报告撰写，培养团队协作能力和逻辑思维能力。</w:t>
      </w:r>
    </w:p>
    <w:p w14:paraId="3FCD682D">
      <w:pPr>
        <w:numPr>
          <w:numId w:val="0"/>
        </w:numPr>
        <w:spacing w:before="120" w:after="120" w:line="288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续教学中，可结合电子商务行业的最新发展（如智慧电商、农村电商提质升级），及时补充相关案例和资讯，确保教学内容的时效性；同时可增加课前预习检查环节，帮助学生提前掌握基础知识点，提升课堂教学效率。</w:t>
      </w:r>
    </w:p>
    <w:bookmarkEnd w:id="33"/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F50CDF"/>
    <w:rsid w:val="0296050E"/>
    <w:rsid w:val="0F7C2CF7"/>
    <w:rsid w:val="0FEF4A30"/>
    <w:rsid w:val="11E3705D"/>
    <w:rsid w:val="15D66ED9"/>
    <w:rsid w:val="165C118C"/>
    <w:rsid w:val="182D2D36"/>
    <w:rsid w:val="19C31523"/>
    <w:rsid w:val="1A8213DE"/>
    <w:rsid w:val="1C2A5889"/>
    <w:rsid w:val="1E403142"/>
    <w:rsid w:val="229F4FA1"/>
    <w:rsid w:val="231057D9"/>
    <w:rsid w:val="27554102"/>
    <w:rsid w:val="28687E65"/>
    <w:rsid w:val="2B0D4CF3"/>
    <w:rsid w:val="2FB90FA6"/>
    <w:rsid w:val="3715740A"/>
    <w:rsid w:val="37E666B0"/>
    <w:rsid w:val="39A131D7"/>
    <w:rsid w:val="39C3314D"/>
    <w:rsid w:val="3E7013C9"/>
    <w:rsid w:val="3F2C3542"/>
    <w:rsid w:val="400718BA"/>
    <w:rsid w:val="48050DD4"/>
    <w:rsid w:val="49926698"/>
    <w:rsid w:val="4CF124C7"/>
    <w:rsid w:val="4D3006A2"/>
    <w:rsid w:val="50377F99"/>
    <w:rsid w:val="5AFC6067"/>
    <w:rsid w:val="5C1761A2"/>
    <w:rsid w:val="5F37766E"/>
    <w:rsid w:val="5F4B4EC7"/>
    <w:rsid w:val="60C2740B"/>
    <w:rsid w:val="617701F5"/>
    <w:rsid w:val="64760C38"/>
    <w:rsid w:val="64833355"/>
    <w:rsid w:val="681C1AF7"/>
    <w:rsid w:val="6A8A71EB"/>
    <w:rsid w:val="6D2F407A"/>
    <w:rsid w:val="71C70D25"/>
    <w:rsid w:val="73192280"/>
    <w:rsid w:val="766C1E9B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5528</Words>
  <Characters>5690</Characters>
  <TotalTime>1521</TotalTime>
  <ScaleCrop>false</ScaleCrop>
  <LinksUpToDate>false</LinksUpToDate>
  <CharactersWithSpaces>5700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2026-03-05T13:28:00Z</dcterms:created>
  <dc:creator>Apache POI</dc:creator>
  <cp:lastModifiedBy>feng</cp:lastModifiedBy>
  <dcterms:modified xsi:type="dcterms:W3CDTF">2026-03-08T10:44:47Z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72A860DCC8B64B72B712D9F7F6A02E8E_12</vt:lpwstr>
  </property>
</Properties>
</file>