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1816">
      <w:bookmarkStart w:id="0" w:name="_Hlk2254160"/>
      <w:r>
        <w:drawing>
          <wp:inline distT="0" distB="0" distL="114300" distR="114300">
            <wp:extent cx="3865880" cy="1144905"/>
            <wp:effectExtent l="0" t="0" r="1270" b="7620"/>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5"/>
                    <a:stretch>
                      <a:fillRect/>
                    </a:stretch>
                  </pic:blipFill>
                  <pic:spPr>
                    <a:xfrm>
                      <a:off x="0" y="0"/>
                      <a:ext cx="3865880" cy="1144905"/>
                    </a:xfrm>
                    <a:prstGeom prst="rect">
                      <a:avLst/>
                    </a:prstGeom>
                  </pic:spPr>
                </pic:pic>
              </a:graphicData>
            </a:graphic>
          </wp:inline>
        </w:drawing>
      </w:r>
    </w:p>
    <w:p w14:paraId="296E9927"/>
    <w:p w14:paraId="2AA343A5">
      <w:r>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focussize="0,0"/>
            <v:stroke on="f"/>
            <v:imagedata o:title=""/>
            <o:lock v:ext="edit" aspectratio="f"/>
          </v:rect>
        </w:pict>
      </w:r>
    </w:p>
    <w:p w14:paraId="54E36701"/>
    <w:p w14:paraId="6D140370"/>
    <w:p w14:paraId="236ECE38">
      <w:r>
        <w:pict>
          <v:shape id="TextBox 14" o:spid="_x0000_s1027"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path/>
            <v:fill on="f" focussize="0,0"/>
            <v:stroke on="f"/>
            <v:imagedata o:title=""/>
            <o:lock v:ext="edit" aspectratio="f"/>
            <v:textbox style="mso-fit-shape-to-text:t;">
              <w:txbxContent>
                <w:p w14:paraId="2FD60F21">
                  <w:pPr>
                    <w:pStyle w:val="14"/>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财务管理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教案</w:t>
                  </w:r>
                </w:p>
              </w:txbxContent>
            </v:textbox>
          </v:shape>
        </w:pict>
      </w:r>
    </w:p>
    <w:p w14:paraId="79948D17"/>
    <w:p w14:paraId="59B301BE"/>
    <w:p w14:paraId="4AF63B08"/>
    <w:p w14:paraId="09FE8418"/>
    <w:p w14:paraId="23EF7A4F"/>
    <w:p w14:paraId="45CD9690">
      <w:pPr>
        <w:jc w:val="center"/>
        <w:rPr>
          <w:rFonts w:hint="eastAsia"/>
          <w:sz w:val="52"/>
          <w:szCs w:val="52"/>
          <w:lang w:val="en-US" w:eastAsia="zh-Hans"/>
        </w:rPr>
      </w:pPr>
    </w:p>
    <w:p w14:paraId="49482DDE">
      <w:pPr>
        <w:jc w:val="center"/>
        <w:rPr>
          <w:rFonts w:hint="eastAsia"/>
          <w:sz w:val="52"/>
          <w:szCs w:val="52"/>
          <w:lang w:val="en-US" w:eastAsia="zh-Hans"/>
        </w:rPr>
      </w:pPr>
      <w:bookmarkStart w:id="1" w:name="_GoBack"/>
      <w:bookmarkEnd w:id="1"/>
    </w:p>
    <w:p w14:paraId="04D43958">
      <w:pPr>
        <w:jc w:val="center"/>
        <w:rPr>
          <w:rFonts w:hint="eastAsia"/>
          <w:sz w:val="52"/>
          <w:szCs w:val="52"/>
          <w:lang w:val="en-US" w:eastAsia="zh-Hans"/>
        </w:rPr>
      </w:pPr>
    </w:p>
    <w:p w14:paraId="096FE0E5">
      <w:pPr>
        <w:jc w:val="center"/>
        <w:rPr>
          <w:rFonts w:hint="eastAsia" w:eastAsiaTheme="minorEastAsia"/>
          <w:sz w:val="52"/>
          <w:szCs w:val="52"/>
          <w:lang w:val="en-US" w:eastAsia="zh-Hans"/>
        </w:rPr>
      </w:pPr>
      <w:r>
        <w:rPr>
          <w:rFonts w:hint="eastAsia"/>
          <w:sz w:val="52"/>
          <w:szCs w:val="52"/>
          <w:lang w:val="en-US" w:eastAsia="zh-Hans"/>
        </w:rPr>
        <w:t>商学系</w:t>
      </w:r>
    </w:p>
    <w:p w14:paraId="18EFDBF4">
      <w:pPr>
        <w:spacing w:line="600" w:lineRule="exact"/>
        <w:rPr>
          <w:rFonts w:hint="eastAsia" w:ascii="仿宋_GB2312" w:hAnsi="方正小标宋简体" w:eastAsia="仿宋_GB2312" w:cs="方正小标宋简体"/>
        </w:rPr>
      </w:pPr>
    </w:p>
    <w:p w14:paraId="34249754">
      <w:pPr>
        <w:spacing w:line="600" w:lineRule="exact"/>
        <w:rPr>
          <w:rFonts w:hint="eastAsia" w:ascii="仿宋_GB2312" w:hAnsi="方正小标宋简体" w:eastAsia="仿宋_GB2312" w:cs="方正小标宋简体"/>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363855</wp:posOffset>
            </wp:positionV>
            <wp:extent cx="7558405" cy="2729230"/>
            <wp:effectExtent l="0" t="0" r="4445" b="4445"/>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6"/>
                    <a:srcRect/>
                    <a:stretch>
                      <a:fillRect/>
                    </a:stretch>
                  </pic:blipFill>
                  <pic:spPr>
                    <a:xfrm>
                      <a:off x="0" y="0"/>
                      <a:ext cx="7558405" cy="2729230"/>
                    </a:xfrm>
                    <a:prstGeom prst="rect">
                      <a:avLst/>
                    </a:prstGeom>
                  </pic:spPr>
                </pic:pic>
              </a:graphicData>
            </a:graphic>
          </wp:anchor>
        </w:drawing>
      </w:r>
    </w:p>
    <w:p w14:paraId="19471BD6">
      <w:pPr>
        <w:spacing w:line="600" w:lineRule="exact"/>
        <w:rPr>
          <w:rFonts w:hint="eastAsia" w:ascii="仿宋_GB2312" w:hAnsi="方正小标宋简体" w:eastAsia="仿宋_GB2312" w:cs="方正小标宋简体"/>
        </w:rPr>
      </w:pPr>
    </w:p>
    <w:p w14:paraId="3C6F0751">
      <w:pPr>
        <w:spacing w:line="600" w:lineRule="exact"/>
        <w:rPr>
          <w:rFonts w:hint="eastAsia" w:ascii="仿宋_GB2312" w:hAnsi="方正小标宋简体" w:eastAsia="仿宋_GB2312" w:cs="方正小标宋简体"/>
        </w:rPr>
      </w:pPr>
    </w:p>
    <w:p w14:paraId="2490A076">
      <w:pPr>
        <w:spacing w:line="600" w:lineRule="exact"/>
        <w:rPr>
          <w:rFonts w:hint="eastAsia" w:ascii="仿宋_GB2312" w:hAnsi="方正小标宋简体" w:eastAsia="仿宋_GB2312" w:cs="方正小标宋简体"/>
        </w:rPr>
      </w:pPr>
    </w:p>
    <w:p w14:paraId="6A9B5F4A">
      <w:pPr>
        <w:spacing w:line="600" w:lineRule="exact"/>
        <w:rPr>
          <w:rFonts w:hint="eastAsia" w:ascii="仿宋_GB2312" w:hAnsi="方正小标宋简体" w:eastAsia="仿宋_GB2312" w:cs="方正小标宋简体"/>
        </w:rPr>
      </w:pPr>
    </w:p>
    <w:p w14:paraId="591E461F">
      <w:pPr>
        <w:spacing w:line="600" w:lineRule="exact"/>
        <w:rPr>
          <w:rFonts w:hint="eastAsia" w:ascii="仿宋_GB2312" w:hAnsi="方正小标宋简体" w:eastAsia="仿宋_GB2312" w:cs="方正小标宋简体"/>
        </w:rPr>
      </w:pPr>
    </w:p>
    <w:p w14:paraId="0006CA25">
      <w:pPr>
        <w:spacing w:line="600" w:lineRule="exact"/>
        <w:rPr>
          <w:rFonts w:hint="eastAsia" w:ascii="仿宋_GB2312" w:hAnsi="方正小标宋简体" w:eastAsia="仿宋_GB2312" w:cs="方正小标宋简体"/>
        </w:rPr>
      </w:pPr>
    </w:p>
    <w:p w14:paraId="7DB25B23">
      <w:pPr>
        <w:spacing w:before="156" w:beforeLines="50" w:after="156" w:afterLines="50" w:line="312" w:lineRule="auto"/>
        <w:ind w:firstLine="1120" w:firstLineChars="400"/>
        <w:jc w:val="center"/>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项目一  财务管理认知</w:t>
      </w:r>
    </w:p>
    <w:p w14:paraId="3B7F81BD">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bookmarkEnd w:id="0"/>
    </w:p>
    <w:p w14:paraId="25A0F20C">
      <w:pPr>
        <w:spacing w:line="312" w:lineRule="auto"/>
        <w:ind w:firstLine="420" w:firstLineChars="200"/>
        <w:rPr>
          <w:rFonts w:ascii="Times New Roman" w:hAnsi="Times New Roman"/>
        </w:rPr>
      </w:pPr>
      <w:r>
        <w:rPr>
          <w:rFonts w:hint="eastAsia" w:ascii="Times New Roman" w:hAnsi="Times New Roman"/>
        </w:rPr>
        <w:t>通过分析“PPLive（现名 PP 视频）网络电视平台”的案例，使同学们认识到公司生存和发展需要组织好筹资、投资、营运等财务活动，同时要处理好公司与各方面的财务关系，引导学生对财务管理有一定的认知。</w:t>
      </w:r>
    </w:p>
    <w:p w14:paraId="2A728DA7">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07B10A9A">
      <w:pPr>
        <w:widowControl/>
        <w:numPr>
          <w:ilvl w:val="0"/>
          <w:numId w:val="1"/>
        </w:numPr>
        <w:spacing w:line="312" w:lineRule="auto"/>
        <w:ind w:firstLine="560" w:firstLineChars="200"/>
        <w:rPr>
          <w:rFonts w:hint="eastAsia" w:ascii="Times New Roman" w:hAnsi="Times New Roman" w:eastAsia="黑体"/>
          <w:bCs/>
          <w:sz w:val="28"/>
          <w:szCs w:val="28"/>
        </w:rPr>
      </w:pPr>
      <w:r>
        <w:rPr>
          <w:rFonts w:hint="eastAsia" w:ascii="Times New Roman" w:hAnsi="Times New Roman" w:eastAsia="黑体"/>
          <w:bCs/>
          <w:sz w:val="28"/>
          <w:szCs w:val="28"/>
        </w:rPr>
        <w:t>企业财务管理的含义</w:t>
      </w:r>
    </w:p>
    <w:p w14:paraId="2DF05BA3">
      <w:pPr>
        <w:spacing w:line="312" w:lineRule="auto"/>
        <w:ind w:firstLine="420" w:firstLineChars="200"/>
        <w:rPr>
          <w:rFonts w:hint="eastAsia" w:ascii="Times New Roman" w:hAnsi="Times New Roman" w:eastAsia="宋体"/>
        </w:rPr>
      </w:pPr>
      <w:r>
        <w:rPr>
          <w:rFonts w:hint="eastAsia" w:ascii="Times New Roman" w:hAnsi="Times New Roman" w:eastAsia="宋体"/>
        </w:rPr>
        <w:t>财务管理，顾名思义就是管理财务，它是企业组织财务活动，处理企业与各方面财务关系的综合性管理工作，是企业管理的重要组成部分。</w:t>
      </w:r>
    </w:p>
    <w:p w14:paraId="78F83DB3">
      <w:pPr>
        <w:widowControl/>
        <w:numPr>
          <w:ilvl w:val="0"/>
          <w:numId w:val="2"/>
        </w:numPr>
        <w:spacing w:line="312" w:lineRule="auto"/>
        <w:ind w:firstLine="630" w:firstLineChars="300"/>
        <w:rPr>
          <w:rFonts w:hint="eastAsia" w:ascii="Times New Roman" w:hAnsi="Times New Roman" w:eastAsia="黑体"/>
        </w:rPr>
      </w:pPr>
      <w:r>
        <w:rPr>
          <w:rFonts w:hint="eastAsia" w:ascii="Times New Roman" w:hAnsi="Times New Roman" w:eastAsia="黑体"/>
        </w:rPr>
        <w:t>企业财务活动</w:t>
      </w:r>
    </w:p>
    <w:p w14:paraId="6663F2C9">
      <w:pPr>
        <w:spacing w:line="312" w:lineRule="auto"/>
        <w:ind w:firstLine="420" w:firstLineChars="200"/>
        <w:rPr>
          <w:rFonts w:hint="eastAsia" w:ascii="Times New Roman" w:hAnsi="Times New Roman"/>
        </w:rPr>
      </w:pPr>
      <w:r>
        <w:rPr>
          <w:rFonts w:hint="eastAsia" w:ascii="Times New Roman" w:hAnsi="Times New Roman"/>
        </w:rPr>
        <w:t>（1）筹资活动。</w:t>
      </w:r>
    </w:p>
    <w:p w14:paraId="2366057A">
      <w:pPr>
        <w:spacing w:line="312" w:lineRule="auto"/>
        <w:ind w:firstLine="420" w:firstLineChars="200"/>
        <w:rPr>
          <w:rFonts w:hint="eastAsia" w:ascii="Times New Roman" w:hAnsi="Times New Roman"/>
        </w:rPr>
      </w:pPr>
      <w:r>
        <w:rPr>
          <w:rFonts w:hint="eastAsia" w:ascii="Times New Roman" w:hAnsi="Times New Roman"/>
        </w:rPr>
        <w:t>（2）投资活动。</w:t>
      </w:r>
    </w:p>
    <w:p w14:paraId="1BECE7D9">
      <w:pPr>
        <w:spacing w:line="312" w:lineRule="auto"/>
        <w:ind w:firstLine="420" w:firstLineChars="200"/>
        <w:rPr>
          <w:rFonts w:hint="eastAsia" w:ascii="Times New Roman" w:hAnsi="Times New Roman"/>
        </w:rPr>
      </w:pPr>
      <w:r>
        <w:rPr>
          <w:rFonts w:hint="eastAsia" w:ascii="Times New Roman" w:hAnsi="Times New Roman"/>
        </w:rPr>
        <w:t>（3）资金营运活动。</w:t>
      </w:r>
    </w:p>
    <w:p w14:paraId="6A873118">
      <w:pPr>
        <w:spacing w:line="312" w:lineRule="auto"/>
        <w:ind w:firstLine="420" w:firstLineChars="200"/>
        <w:rPr>
          <w:rFonts w:hint="eastAsia" w:ascii="Times New Roman" w:hAnsi="Times New Roman"/>
        </w:rPr>
      </w:pPr>
      <w:r>
        <w:rPr>
          <w:rFonts w:hint="eastAsia" w:ascii="Times New Roman" w:hAnsi="Times New Roman"/>
        </w:rPr>
        <w:t>（4）收益分配活动。</w:t>
      </w:r>
    </w:p>
    <w:p w14:paraId="5F734793">
      <w:pPr>
        <w:spacing w:line="312" w:lineRule="auto"/>
        <w:ind w:firstLine="630" w:firstLineChars="300"/>
        <w:rPr>
          <w:rFonts w:ascii="Times New Roman" w:hAnsi="Times New Roman" w:eastAsia="黑体"/>
        </w:rPr>
      </w:pPr>
      <w:r>
        <w:rPr>
          <w:rFonts w:hint="eastAsia" w:ascii="Times New Roman" w:hAnsi="Times New Roman" w:eastAsia="黑体"/>
        </w:rPr>
        <w:t>2．企业财务关系</w:t>
      </w:r>
    </w:p>
    <w:p w14:paraId="648DB4C8">
      <w:pPr>
        <w:spacing w:line="312" w:lineRule="auto"/>
        <w:ind w:firstLine="420" w:firstLineChars="200"/>
        <w:rPr>
          <w:rFonts w:hint="eastAsia" w:ascii="Times New Roman" w:hAnsi="Times New Roman"/>
        </w:rPr>
      </w:pPr>
      <w:r>
        <w:rPr>
          <w:rFonts w:hint="eastAsia" w:ascii="Times New Roman" w:hAnsi="Times New Roman"/>
        </w:rPr>
        <w:t>企业在组织财务活动的过程中必然与有关方面发生广泛的经济利益关系，这种经济利益关系就是财务关系。企业的财务关系主要有以下几个方面：</w:t>
      </w:r>
    </w:p>
    <w:p w14:paraId="2B5D4974">
      <w:pPr>
        <w:spacing w:line="312" w:lineRule="auto"/>
        <w:ind w:firstLine="420" w:firstLineChars="200"/>
        <w:rPr>
          <w:rFonts w:hint="eastAsia" w:ascii="Times New Roman" w:hAnsi="Times New Roman"/>
        </w:rPr>
      </w:pPr>
      <w:r>
        <w:rPr>
          <w:rFonts w:hint="eastAsia" w:ascii="Times New Roman" w:hAnsi="Times New Roman"/>
        </w:rPr>
        <w:t>（1）企业与投资者之间的财务关系</w:t>
      </w:r>
    </w:p>
    <w:p w14:paraId="34D7B717">
      <w:pPr>
        <w:spacing w:line="312" w:lineRule="auto"/>
        <w:ind w:firstLine="420" w:firstLineChars="200"/>
        <w:rPr>
          <w:rFonts w:hint="eastAsia" w:ascii="Times New Roman" w:hAnsi="Times New Roman"/>
        </w:rPr>
      </w:pPr>
      <w:r>
        <w:rPr>
          <w:rFonts w:hint="eastAsia" w:ascii="Times New Roman" w:hAnsi="Times New Roman"/>
        </w:rPr>
        <w:t>（2）企业与债权人之间的财务关系</w:t>
      </w:r>
    </w:p>
    <w:p w14:paraId="5297BFED">
      <w:pPr>
        <w:spacing w:line="312" w:lineRule="auto"/>
        <w:ind w:firstLine="420" w:firstLineChars="200"/>
        <w:rPr>
          <w:rFonts w:hint="eastAsia" w:ascii="Times New Roman" w:hAnsi="Times New Roman"/>
        </w:rPr>
      </w:pPr>
      <w:r>
        <w:rPr>
          <w:rFonts w:hint="eastAsia" w:ascii="Times New Roman" w:hAnsi="Times New Roman"/>
        </w:rPr>
        <w:t>（3）企业与受资者之间的财务关系</w:t>
      </w:r>
    </w:p>
    <w:p w14:paraId="22AAC762">
      <w:pPr>
        <w:spacing w:line="312" w:lineRule="auto"/>
        <w:ind w:firstLine="420" w:firstLineChars="200"/>
        <w:rPr>
          <w:rFonts w:hint="eastAsia" w:ascii="Times New Roman" w:hAnsi="Times New Roman"/>
        </w:rPr>
      </w:pPr>
      <w:r>
        <w:rPr>
          <w:rFonts w:hint="eastAsia" w:ascii="Times New Roman" w:hAnsi="Times New Roman"/>
        </w:rPr>
        <w:t>（4）企业与债务人之间的财务关系</w:t>
      </w:r>
    </w:p>
    <w:p w14:paraId="0CAFBDBE">
      <w:pPr>
        <w:spacing w:line="312" w:lineRule="auto"/>
        <w:ind w:firstLine="420" w:firstLineChars="200"/>
        <w:rPr>
          <w:rFonts w:hint="eastAsia" w:ascii="Times New Roman" w:hAnsi="Times New Roman"/>
        </w:rPr>
      </w:pPr>
      <w:r>
        <w:rPr>
          <w:rFonts w:hint="eastAsia" w:ascii="Times New Roman" w:hAnsi="Times New Roman"/>
        </w:rPr>
        <w:t>（5）企业与供货商、企业与客户之间的财务关系</w:t>
      </w:r>
    </w:p>
    <w:p w14:paraId="4D0ECBE8">
      <w:pPr>
        <w:spacing w:line="312" w:lineRule="auto"/>
        <w:ind w:firstLine="420" w:firstLineChars="200"/>
        <w:rPr>
          <w:rFonts w:hint="eastAsia" w:ascii="Times New Roman" w:hAnsi="Times New Roman"/>
        </w:rPr>
      </w:pPr>
      <w:r>
        <w:rPr>
          <w:rFonts w:hint="eastAsia" w:ascii="Times New Roman" w:hAnsi="Times New Roman"/>
        </w:rPr>
        <w:t>（6）企业与政府之间的财务关系</w:t>
      </w:r>
    </w:p>
    <w:p w14:paraId="4BB171BA">
      <w:pPr>
        <w:spacing w:line="312" w:lineRule="auto"/>
        <w:ind w:firstLine="420" w:firstLineChars="200"/>
        <w:rPr>
          <w:rFonts w:hint="eastAsia" w:ascii="Times New Roman" w:hAnsi="Times New Roman"/>
        </w:rPr>
      </w:pPr>
      <w:r>
        <w:rPr>
          <w:rFonts w:hint="eastAsia" w:ascii="Times New Roman" w:hAnsi="Times New Roman"/>
        </w:rPr>
        <w:t>（7）企业内部各单位之间的财务关系</w:t>
      </w:r>
    </w:p>
    <w:p w14:paraId="7164BC5E">
      <w:pPr>
        <w:spacing w:line="312" w:lineRule="auto"/>
        <w:ind w:firstLine="420" w:firstLineChars="200"/>
        <w:rPr>
          <w:rFonts w:hint="eastAsia" w:ascii="Times New Roman" w:hAnsi="Times New Roman"/>
        </w:rPr>
      </w:pPr>
      <w:r>
        <w:rPr>
          <w:rFonts w:hint="eastAsia" w:ascii="Times New Roman" w:hAnsi="Times New Roman"/>
        </w:rPr>
        <w:t>（8）企业与职工之间的财务关系</w:t>
      </w:r>
    </w:p>
    <w:p w14:paraId="409B4D25">
      <w:pPr>
        <w:spacing w:line="312" w:lineRule="auto"/>
        <w:ind w:firstLine="560" w:firstLineChars="200"/>
        <w:rPr>
          <w:rFonts w:hint="eastAsia" w:ascii="Times New Roman" w:hAnsi="Times New Roman" w:eastAsia="黑体"/>
          <w:bCs/>
          <w:sz w:val="28"/>
          <w:szCs w:val="28"/>
        </w:rPr>
      </w:pPr>
      <w:r>
        <w:rPr>
          <w:rFonts w:hint="eastAsia" w:ascii="Times New Roman" w:hAnsi="Times New Roman" w:eastAsia="黑体"/>
          <w:bCs/>
          <w:sz w:val="28"/>
          <w:szCs w:val="28"/>
        </w:rPr>
        <w:t>二、企业目标和财务管理目标</w:t>
      </w:r>
    </w:p>
    <w:p w14:paraId="20EB6CF8">
      <w:pPr>
        <w:spacing w:line="312" w:lineRule="auto"/>
        <w:ind w:firstLine="630" w:firstLineChars="300"/>
        <w:rPr>
          <w:rFonts w:hint="eastAsia" w:ascii="Times New Roman" w:hAnsi="Times New Roman" w:eastAsia="黑体"/>
        </w:rPr>
      </w:pPr>
      <w:r>
        <w:rPr>
          <w:rFonts w:hint="eastAsia" w:ascii="Times New Roman" w:hAnsi="Times New Roman" w:eastAsia="黑体"/>
        </w:rPr>
        <w:t>1．企业目标</w:t>
      </w:r>
    </w:p>
    <w:p w14:paraId="02C0287C">
      <w:pPr>
        <w:spacing w:line="312" w:lineRule="auto"/>
        <w:ind w:firstLine="420" w:firstLineChars="200"/>
        <w:rPr>
          <w:rFonts w:hint="eastAsia" w:ascii="Times New Roman" w:hAnsi="Times New Roman"/>
        </w:rPr>
      </w:pPr>
      <w:r>
        <w:rPr>
          <w:rFonts w:hint="eastAsia" w:ascii="Times New Roman" w:hAnsi="Times New Roman"/>
        </w:rPr>
        <w:t>（1）生存。</w:t>
      </w:r>
    </w:p>
    <w:p w14:paraId="20DDCDFA">
      <w:pPr>
        <w:spacing w:line="312" w:lineRule="auto"/>
        <w:ind w:firstLine="420" w:firstLineChars="200"/>
        <w:rPr>
          <w:rFonts w:hint="eastAsia" w:ascii="Times New Roman" w:hAnsi="Times New Roman"/>
        </w:rPr>
      </w:pPr>
      <w:r>
        <w:rPr>
          <w:rFonts w:hint="eastAsia" w:ascii="Times New Roman" w:hAnsi="Times New Roman"/>
        </w:rPr>
        <w:t>（2）发展。</w:t>
      </w:r>
    </w:p>
    <w:p w14:paraId="7833BABF">
      <w:pPr>
        <w:spacing w:line="312" w:lineRule="auto"/>
        <w:ind w:firstLine="420" w:firstLineChars="200"/>
        <w:rPr>
          <w:rFonts w:hint="eastAsia" w:ascii="Times New Roman" w:hAnsi="Times New Roman"/>
        </w:rPr>
      </w:pPr>
      <w:r>
        <w:rPr>
          <w:rFonts w:hint="eastAsia" w:ascii="Times New Roman" w:hAnsi="Times New Roman"/>
        </w:rPr>
        <w:t>（3）获利。</w:t>
      </w:r>
    </w:p>
    <w:p w14:paraId="73903ACD">
      <w:pPr>
        <w:spacing w:line="312" w:lineRule="auto"/>
        <w:ind w:firstLine="630" w:firstLineChars="300"/>
        <w:rPr>
          <w:rFonts w:hint="eastAsia" w:ascii="Times New Roman" w:hAnsi="Times New Roman" w:eastAsia="黑体"/>
        </w:rPr>
      </w:pPr>
      <w:r>
        <w:rPr>
          <w:rFonts w:hint="eastAsia" w:ascii="Times New Roman" w:hAnsi="Times New Roman" w:eastAsia="黑体"/>
        </w:rPr>
        <w:t>2．企业财务管理目标</w:t>
      </w:r>
    </w:p>
    <w:p w14:paraId="7F2CCFC4">
      <w:pPr>
        <w:spacing w:line="312" w:lineRule="auto"/>
        <w:ind w:firstLine="420" w:firstLineChars="200"/>
        <w:rPr>
          <w:rFonts w:hint="eastAsia" w:ascii="Times New Roman" w:hAnsi="Times New Roman"/>
        </w:rPr>
      </w:pPr>
      <w:r>
        <w:rPr>
          <w:rFonts w:hint="eastAsia" w:ascii="Times New Roman" w:hAnsi="Times New Roman"/>
        </w:rPr>
        <w:t>（1）利润最大化。</w:t>
      </w:r>
    </w:p>
    <w:p w14:paraId="752B97CC">
      <w:pPr>
        <w:spacing w:line="312" w:lineRule="auto"/>
        <w:ind w:firstLine="420" w:firstLineChars="200"/>
        <w:rPr>
          <w:rFonts w:hint="eastAsia" w:ascii="Times New Roman" w:hAnsi="Times New Roman"/>
        </w:rPr>
      </w:pPr>
      <w:r>
        <w:rPr>
          <w:rFonts w:hint="eastAsia" w:ascii="Times New Roman" w:hAnsi="Times New Roman"/>
        </w:rPr>
        <w:t>利润最大化目标的主要优点。企业追求利润最大化，就必须讲求经济核算，加强管理，改</w:t>
      </w:r>
    </w:p>
    <w:p w14:paraId="246B6838">
      <w:pPr>
        <w:spacing w:line="312" w:lineRule="auto"/>
        <w:rPr>
          <w:rFonts w:hint="eastAsia" w:ascii="Times New Roman" w:hAnsi="Times New Roman"/>
        </w:rPr>
      </w:pPr>
      <w:r>
        <w:rPr>
          <w:rFonts w:hint="eastAsia" w:ascii="Times New Roman" w:hAnsi="Times New Roman"/>
        </w:rPr>
        <w:t>进技术，提高劳动生产率，降低产品成本。这些措施都有利于企业资源的合理配置，有利于企业整体经济效益的提高。</w:t>
      </w:r>
    </w:p>
    <w:p w14:paraId="4789F09A">
      <w:pPr>
        <w:spacing w:line="312" w:lineRule="auto"/>
        <w:ind w:firstLine="420" w:firstLineChars="200"/>
        <w:rPr>
          <w:rFonts w:hint="eastAsia" w:ascii="Times New Roman" w:hAnsi="Times New Roman"/>
        </w:rPr>
      </w:pPr>
      <w:r>
        <w:rPr>
          <w:rFonts w:hint="eastAsia" w:ascii="Times New Roman" w:hAnsi="Times New Roman"/>
        </w:rPr>
        <w:t>以利润最大化作为财务管理目标存在以下缺点。</w:t>
      </w:r>
    </w:p>
    <w:p w14:paraId="11E02FFF">
      <w:pPr>
        <w:spacing w:line="312" w:lineRule="auto"/>
        <w:ind w:firstLine="420" w:firstLineChars="200"/>
        <w:rPr>
          <w:rFonts w:hint="eastAsia" w:ascii="Times New Roman" w:hAnsi="Times New Roman"/>
        </w:rPr>
      </w:pPr>
      <w:r>
        <w:rPr>
          <w:rFonts w:hint="eastAsia" w:ascii="Times New Roman" w:hAnsi="Times New Roman"/>
        </w:rPr>
        <w:t>① 没有考虑利润的实现时间和资金时间价值。</w:t>
      </w:r>
    </w:p>
    <w:p w14:paraId="609DFA43">
      <w:pPr>
        <w:spacing w:line="312" w:lineRule="auto"/>
        <w:ind w:firstLine="420" w:firstLineChars="200"/>
        <w:rPr>
          <w:rFonts w:hint="eastAsia" w:ascii="Times New Roman" w:hAnsi="Times New Roman"/>
        </w:rPr>
      </w:pPr>
      <w:r>
        <w:rPr>
          <w:rFonts w:hint="eastAsia" w:ascii="Times New Roman" w:hAnsi="Times New Roman"/>
        </w:rPr>
        <w:t>② 没有考虑风险问题。</w:t>
      </w:r>
    </w:p>
    <w:p w14:paraId="2796D820">
      <w:pPr>
        <w:spacing w:line="312" w:lineRule="auto"/>
        <w:ind w:firstLine="420" w:firstLineChars="200"/>
        <w:rPr>
          <w:rFonts w:hint="eastAsia" w:ascii="Times New Roman" w:hAnsi="Times New Roman"/>
        </w:rPr>
      </w:pPr>
      <w:r>
        <w:rPr>
          <w:rFonts w:hint="eastAsia" w:ascii="Times New Roman" w:hAnsi="Times New Roman"/>
        </w:rPr>
        <w:t>③ 无法反映创造的利润与投入的资本之间的关系。</w:t>
      </w:r>
    </w:p>
    <w:p w14:paraId="60EDF9CC">
      <w:pPr>
        <w:spacing w:line="312" w:lineRule="auto"/>
        <w:ind w:firstLine="420" w:firstLineChars="200"/>
        <w:rPr>
          <w:rFonts w:hint="eastAsia" w:ascii="Times New Roman" w:hAnsi="Times New Roman"/>
        </w:rPr>
      </w:pPr>
      <w:r>
        <w:rPr>
          <w:rFonts w:hint="eastAsia" w:ascii="Times New Roman" w:hAnsi="Times New Roman"/>
        </w:rPr>
        <w:t>④ 可能导致企业短期的财务决策倾向，影响企业的长远发展。</w:t>
      </w:r>
    </w:p>
    <w:p w14:paraId="2494ED77">
      <w:pPr>
        <w:spacing w:line="312" w:lineRule="auto"/>
        <w:ind w:firstLine="420" w:firstLineChars="200"/>
        <w:rPr>
          <w:rFonts w:hint="eastAsia" w:ascii="Times New Roman" w:hAnsi="Times New Roman"/>
        </w:rPr>
      </w:pPr>
      <w:r>
        <w:rPr>
          <w:rFonts w:hint="eastAsia" w:ascii="Times New Roman" w:hAnsi="Times New Roman"/>
        </w:rPr>
        <w:t>（2）股东财富最大化。</w:t>
      </w:r>
    </w:p>
    <w:p w14:paraId="0066A65B">
      <w:pPr>
        <w:spacing w:line="312" w:lineRule="auto"/>
        <w:ind w:firstLine="420" w:firstLineChars="200"/>
        <w:rPr>
          <w:rFonts w:hint="eastAsia" w:ascii="Times New Roman" w:hAnsi="Times New Roman"/>
        </w:rPr>
      </w:pPr>
      <w:r>
        <w:rPr>
          <w:rFonts w:hint="eastAsia" w:ascii="Times New Roman" w:hAnsi="Times New Roman"/>
        </w:rPr>
        <w:t>与利润最大化相比，股东财富最大化的优点主要表现在以下几个方面。</w:t>
      </w:r>
    </w:p>
    <w:p w14:paraId="7D08A667">
      <w:pPr>
        <w:spacing w:line="312" w:lineRule="auto"/>
        <w:ind w:firstLine="420" w:firstLineChars="200"/>
        <w:rPr>
          <w:rFonts w:hint="eastAsia" w:ascii="Times New Roman" w:hAnsi="Times New Roman"/>
        </w:rPr>
      </w:pPr>
      <w:r>
        <w:rPr>
          <w:rFonts w:hint="eastAsia" w:ascii="Times New Roman" w:hAnsi="Times New Roman"/>
        </w:rPr>
        <w:t>① 考虑了风险因素，因为通常股票价格会对风险做出较敏感的反应。</w:t>
      </w:r>
    </w:p>
    <w:p w14:paraId="4FE4CA36">
      <w:pPr>
        <w:spacing w:line="312" w:lineRule="auto"/>
        <w:ind w:firstLine="420" w:firstLineChars="200"/>
        <w:rPr>
          <w:rFonts w:hint="eastAsia" w:ascii="Times New Roman" w:hAnsi="Times New Roman"/>
        </w:rPr>
      </w:pPr>
      <w:r>
        <w:rPr>
          <w:rFonts w:hint="eastAsia" w:ascii="Times New Roman" w:hAnsi="Times New Roman"/>
        </w:rPr>
        <w:t>② 能在一定程度上避免企业的短期行为，因为不仅目前的利润会影响股票价格，而且预期未来的利润同样会对股票价格产生重大影响。</w:t>
      </w:r>
    </w:p>
    <w:p w14:paraId="172E472C">
      <w:pPr>
        <w:spacing w:line="312" w:lineRule="auto"/>
        <w:ind w:firstLine="420" w:firstLineChars="200"/>
        <w:rPr>
          <w:rFonts w:hint="eastAsia" w:ascii="Times New Roman" w:hAnsi="Times New Roman"/>
        </w:rPr>
      </w:pPr>
      <w:r>
        <w:rPr>
          <w:rFonts w:hint="eastAsia" w:ascii="Times New Roman" w:hAnsi="Times New Roman"/>
        </w:rPr>
        <w:t>③ 对上市公司而言，股东财富最大化目标比较容易量化，便于考核和奖惩。</w:t>
      </w:r>
    </w:p>
    <w:p w14:paraId="656D1662">
      <w:pPr>
        <w:spacing w:line="312" w:lineRule="auto"/>
        <w:ind w:firstLine="420" w:firstLineChars="200"/>
        <w:rPr>
          <w:rFonts w:hint="eastAsia" w:ascii="Times New Roman" w:hAnsi="Times New Roman"/>
        </w:rPr>
      </w:pPr>
      <w:r>
        <w:rPr>
          <w:rFonts w:hint="eastAsia" w:ascii="Times New Roman" w:hAnsi="Times New Roman"/>
        </w:rPr>
        <w:t>以股东财富最大化作为财务管理目标存在以下缺点。</w:t>
      </w:r>
    </w:p>
    <w:p w14:paraId="25009EAC">
      <w:pPr>
        <w:spacing w:line="312" w:lineRule="auto"/>
        <w:ind w:firstLine="420" w:firstLineChars="200"/>
        <w:rPr>
          <w:rFonts w:hint="eastAsia" w:ascii="Times New Roman" w:hAnsi="Times New Roman"/>
        </w:rPr>
      </w:pPr>
      <w:r>
        <w:rPr>
          <w:rFonts w:hint="eastAsia" w:ascii="Times New Roman" w:hAnsi="Times New Roman"/>
        </w:rPr>
        <w:t>① 通常只适用于上市公司，非上市公司难以应用，因为非上市公司无法像上市公司一样能随时准确获得公司股票价格。</w:t>
      </w:r>
    </w:p>
    <w:p w14:paraId="23D3E3A2">
      <w:pPr>
        <w:spacing w:line="312" w:lineRule="auto"/>
        <w:ind w:firstLine="420" w:firstLineChars="200"/>
        <w:rPr>
          <w:rFonts w:hint="eastAsia" w:ascii="Times New Roman" w:hAnsi="Times New Roman"/>
        </w:rPr>
      </w:pPr>
      <w:r>
        <w:rPr>
          <w:rFonts w:hint="eastAsia" w:ascii="Times New Roman" w:hAnsi="Times New Roman"/>
        </w:rPr>
        <w:t>② 股票价格受众多因素影响，特别是企业外部的因素，这些因素可能是非正常因素。</w:t>
      </w:r>
    </w:p>
    <w:p w14:paraId="12D08BB5">
      <w:pPr>
        <w:spacing w:line="312" w:lineRule="auto"/>
        <w:ind w:firstLine="420" w:firstLineChars="200"/>
        <w:rPr>
          <w:rFonts w:hint="eastAsia" w:ascii="Times New Roman" w:hAnsi="Times New Roman"/>
        </w:rPr>
      </w:pPr>
      <w:r>
        <w:rPr>
          <w:rFonts w:hint="eastAsia" w:ascii="Times New Roman" w:hAnsi="Times New Roman"/>
        </w:rPr>
        <w:t>③ 更加强调股东利益，而对其他相关者的利益不够重视。</w:t>
      </w:r>
    </w:p>
    <w:p w14:paraId="658C47AA">
      <w:pPr>
        <w:spacing w:line="312" w:lineRule="auto"/>
        <w:ind w:firstLine="420" w:firstLineChars="200"/>
        <w:rPr>
          <w:rFonts w:hint="eastAsia" w:ascii="Times New Roman" w:hAnsi="Times New Roman"/>
        </w:rPr>
      </w:pPr>
      <w:r>
        <w:rPr>
          <w:rFonts w:hint="eastAsia" w:ascii="Times New Roman" w:hAnsi="Times New Roman"/>
        </w:rPr>
        <w:t>（3）企业价值最大化。</w:t>
      </w:r>
    </w:p>
    <w:p w14:paraId="51A62557">
      <w:pPr>
        <w:spacing w:line="312" w:lineRule="auto"/>
        <w:ind w:firstLine="420" w:firstLineChars="200"/>
        <w:rPr>
          <w:rFonts w:hint="eastAsia" w:ascii="Times New Roman" w:hAnsi="Times New Roman"/>
        </w:rPr>
      </w:pPr>
      <w:r>
        <w:rPr>
          <w:rFonts w:hint="eastAsia" w:ascii="Times New Roman" w:hAnsi="Times New Roman"/>
        </w:rPr>
        <w:t>以企业价值最大化作为财务管理目标具有以下优点。</w:t>
      </w:r>
    </w:p>
    <w:p w14:paraId="6DF3599D">
      <w:pPr>
        <w:spacing w:line="312" w:lineRule="auto"/>
        <w:ind w:firstLine="420" w:firstLineChars="200"/>
        <w:rPr>
          <w:rFonts w:hint="eastAsia" w:ascii="Times New Roman" w:hAnsi="Times New Roman"/>
        </w:rPr>
      </w:pPr>
      <w:r>
        <w:rPr>
          <w:rFonts w:hint="eastAsia" w:ascii="Times New Roman" w:hAnsi="Times New Roman"/>
        </w:rPr>
        <w:t>① 考虑了取得报酬的时间，并用资金时间价值的原理进行计量。</w:t>
      </w:r>
    </w:p>
    <w:p w14:paraId="2BC1C22A">
      <w:pPr>
        <w:spacing w:line="312" w:lineRule="auto"/>
        <w:ind w:firstLine="420" w:firstLineChars="200"/>
        <w:rPr>
          <w:rFonts w:hint="eastAsia" w:ascii="Times New Roman" w:hAnsi="Times New Roman"/>
        </w:rPr>
      </w:pPr>
      <w:r>
        <w:rPr>
          <w:rFonts w:hint="eastAsia" w:ascii="Times New Roman" w:hAnsi="Times New Roman"/>
        </w:rPr>
        <w:t>② 考虑了风险与报酬的关系。</w:t>
      </w:r>
    </w:p>
    <w:p w14:paraId="43428EEA">
      <w:pPr>
        <w:spacing w:line="312" w:lineRule="auto"/>
        <w:ind w:firstLine="420" w:firstLineChars="200"/>
        <w:rPr>
          <w:rFonts w:hint="eastAsia" w:ascii="Times New Roman" w:hAnsi="Times New Roman"/>
        </w:rPr>
      </w:pPr>
      <w:r>
        <w:rPr>
          <w:rFonts w:hint="eastAsia" w:ascii="Times New Roman" w:hAnsi="Times New Roman"/>
        </w:rPr>
        <w:t>③ 将企业长期、稳定的发展和持续盈利能力放在首位，能克服企业在追求利润上的短期</w:t>
      </w:r>
    </w:p>
    <w:p w14:paraId="6B716FB0">
      <w:pPr>
        <w:spacing w:line="312" w:lineRule="auto"/>
        <w:ind w:firstLine="420" w:firstLineChars="200"/>
        <w:rPr>
          <w:rFonts w:hint="eastAsia" w:ascii="Times New Roman" w:hAnsi="Times New Roman"/>
        </w:rPr>
      </w:pPr>
      <w:r>
        <w:rPr>
          <w:rFonts w:hint="eastAsia" w:ascii="Times New Roman" w:hAnsi="Times New Roman"/>
        </w:rPr>
        <w:t>行为。</w:t>
      </w:r>
    </w:p>
    <w:p w14:paraId="79D6941E">
      <w:pPr>
        <w:spacing w:line="312" w:lineRule="auto"/>
        <w:ind w:firstLine="420" w:firstLineChars="200"/>
        <w:rPr>
          <w:rFonts w:hint="eastAsia" w:ascii="Times New Roman" w:hAnsi="Times New Roman"/>
        </w:rPr>
      </w:pPr>
      <w:r>
        <w:rPr>
          <w:rFonts w:hint="eastAsia" w:ascii="Times New Roman" w:hAnsi="Times New Roman"/>
        </w:rPr>
        <w:t>④ 有利于社会资源的合理配置。社会资源通常流向最有价值的企业，从而有利于社会价值最大化。</w:t>
      </w:r>
    </w:p>
    <w:p w14:paraId="37FD335E">
      <w:pPr>
        <w:spacing w:line="312" w:lineRule="auto"/>
        <w:ind w:firstLine="420" w:firstLineChars="200"/>
        <w:rPr>
          <w:rFonts w:hint="eastAsia" w:ascii="Times New Roman" w:hAnsi="Times New Roman"/>
        </w:rPr>
      </w:pPr>
      <w:r>
        <w:rPr>
          <w:rFonts w:hint="eastAsia" w:ascii="Times New Roman" w:hAnsi="Times New Roman"/>
        </w:rPr>
        <w:t>以企业价值最大化作为财务管理目标存在以下缺点。</w:t>
      </w:r>
    </w:p>
    <w:p w14:paraId="07A8695B">
      <w:pPr>
        <w:widowControl/>
        <w:numPr>
          <w:ilvl w:val="0"/>
          <w:numId w:val="3"/>
        </w:numPr>
        <w:spacing w:line="312" w:lineRule="auto"/>
        <w:ind w:firstLine="420" w:firstLineChars="200"/>
        <w:rPr>
          <w:rFonts w:hint="eastAsia" w:ascii="Times New Roman" w:hAnsi="Times New Roman"/>
        </w:rPr>
      </w:pPr>
      <w:r>
        <w:rPr>
          <w:rFonts w:hint="eastAsia" w:ascii="Times New Roman" w:hAnsi="Times New Roman"/>
        </w:rPr>
        <w:t>企业的价值不易计量。</w:t>
      </w:r>
    </w:p>
    <w:p w14:paraId="62DE711E">
      <w:pPr>
        <w:spacing w:line="312" w:lineRule="auto"/>
        <w:ind w:firstLine="420" w:firstLineChars="200"/>
        <w:rPr>
          <w:rFonts w:hint="eastAsia" w:ascii="Times New Roman" w:hAnsi="Times New Roman"/>
        </w:rPr>
      </w:pPr>
      <w:r>
        <w:rPr>
          <w:rFonts w:hint="eastAsia" w:ascii="Times New Roman" w:hAnsi="Times New Roman"/>
        </w:rPr>
        <w:t>② 对于非上市公司，只有对企业进行专门的评估才能确定其价值，而在评估企业的资产</w:t>
      </w:r>
    </w:p>
    <w:p w14:paraId="0AA67A6C">
      <w:pPr>
        <w:spacing w:line="312" w:lineRule="auto"/>
        <w:rPr>
          <w:rFonts w:hint="eastAsia" w:ascii="Times New Roman" w:hAnsi="Times New Roman"/>
        </w:rPr>
      </w:pPr>
      <w:r>
        <w:rPr>
          <w:rFonts w:hint="eastAsia" w:ascii="Times New Roman" w:hAnsi="Times New Roman"/>
        </w:rPr>
        <w:t>时，由于受评估标准和评估方式的影响，很难做到完全客观和准确。</w:t>
      </w:r>
    </w:p>
    <w:p w14:paraId="2FB331A4">
      <w:pPr>
        <w:spacing w:line="312" w:lineRule="auto"/>
        <w:ind w:firstLine="420" w:firstLineChars="200"/>
        <w:rPr>
          <w:rFonts w:hint="eastAsia" w:ascii="Times New Roman" w:hAnsi="Times New Roman"/>
        </w:rPr>
      </w:pPr>
      <w:r>
        <w:rPr>
          <w:rFonts w:hint="eastAsia" w:ascii="Times New Roman" w:hAnsi="Times New Roman"/>
        </w:rPr>
        <w:t>（4）相关者利益最大化。</w:t>
      </w:r>
    </w:p>
    <w:p w14:paraId="08842118">
      <w:pPr>
        <w:spacing w:line="312" w:lineRule="auto"/>
        <w:ind w:firstLine="420" w:firstLineChars="200"/>
        <w:rPr>
          <w:rFonts w:hint="eastAsia" w:ascii="Times New Roman" w:hAnsi="Times New Roman"/>
        </w:rPr>
      </w:pPr>
      <w:r>
        <w:rPr>
          <w:rFonts w:hint="eastAsia" w:ascii="Times New Roman" w:hAnsi="Times New Roman"/>
        </w:rPr>
        <w:t xml:space="preserve"> 以相关者利益最大化作为财务管理目标具有以下优点。</w:t>
      </w:r>
    </w:p>
    <w:p w14:paraId="4FF65841">
      <w:pPr>
        <w:spacing w:line="312" w:lineRule="auto"/>
        <w:ind w:firstLine="420" w:firstLineChars="200"/>
        <w:rPr>
          <w:rFonts w:hint="eastAsia" w:ascii="Times New Roman" w:hAnsi="Times New Roman"/>
        </w:rPr>
      </w:pPr>
      <w:r>
        <w:rPr>
          <w:rFonts w:hint="eastAsia" w:ascii="Times New Roman" w:hAnsi="Times New Roman"/>
        </w:rPr>
        <w:t>① 有利于企业长期稳定发展。</w:t>
      </w:r>
    </w:p>
    <w:p w14:paraId="38A49AD8">
      <w:pPr>
        <w:spacing w:line="312" w:lineRule="auto"/>
        <w:ind w:firstLine="420" w:firstLineChars="200"/>
        <w:rPr>
          <w:rFonts w:hint="eastAsia" w:ascii="Times New Roman" w:hAnsi="Times New Roman"/>
        </w:rPr>
      </w:pPr>
      <w:r>
        <w:rPr>
          <w:rFonts w:hint="eastAsia" w:ascii="Times New Roman" w:hAnsi="Times New Roman"/>
        </w:rPr>
        <w:t>② 体现了合作共赢的价值理念，有利于实现企业经济效益和社会效益的统一。</w:t>
      </w:r>
    </w:p>
    <w:p w14:paraId="1DD51328">
      <w:pPr>
        <w:spacing w:line="312" w:lineRule="auto"/>
        <w:ind w:firstLine="420" w:firstLineChars="200"/>
        <w:rPr>
          <w:rFonts w:hint="eastAsia" w:ascii="Times New Roman" w:hAnsi="Times New Roman"/>
        </w:rPr>
      </w:pPr>
      <w:r>
        <w:rPr>
          <w:rFonts w:hint="eastAsia" w:ascii="Times New Roman" w:hAnsi="Times New Roman"/>
        </w:rPr>
        <w:t>③ 这一目标本身是一个多元化、多层次的目标体系，较好地兼顾了各利益相关者的利益。</w:t>
      </w:r>
    </w:p>
    <w:p w14:paraId="124CB256">
      <w:pPr>
        <w:spacing w:line="312" w:lineRule="auto"/>
        <w:ind w:firstLine="420" w:firstLineChars="200"/>
        <w:rPr>
          <w:rFonts w:hint="eastAsia" w:ascii="Times New Roman" w:hAnsi="Times New Roman"/>
        </w:rPr>
      </w:pPr>
      <w:r>
        <w:rPr>
          <w:rFonts w:hint="eastAsia" w:ascii="Times New Roman" w:hAnsi="Times New Roman"/>
        </w:rPr>
        <w:t>④ 体现了前瞻性和现实性的统一。</w:t>
      </w:r>
    </w:p>
    <w:p w14:paraId="236247B0">
      <w:pPr>
        <w:spacing w:line="312" w:lineRule="auto"/>
        <w:ind w:firstLine="560" w:firstLineChars="200"/>
        <w:rPr>
          <w:rFonts w:hint="eastAsia" w:ascii="Times New Roman" w:hAnsi="Times New Roman" w:eastAsia="黑体"/>
          <w:bCs/>
          <w:sz w:val="28"/>
          <w:szCs w:val="28"/>
        </w:rPr>
      </w:pPr>
      <w:r>
        <w:rPr>
          <w:rFonts w:hint="eastAsia" w:ascii="Times New Roman" w:hAnsi="Times New Roman" w:eastAsia="黑体"/>
          <w:bCs/>
          <w:sz w:val="28"/>
          <w:szCs w:val="28"/>
        </w:rPr>
        <w:t>三、企业财务管理的工作步骤</w:t>
      </w:r>
    </w:p>
    <w:p w14:paraId="0C64F87E">
      <w:pPr>
        <w:spacing w:line="312" w:lineRule="auto"/>
        <w:ind w:firstLine="630" w:firstLineChars="300"/>
        <w:rPr>
          <w:rFonts w:hint="eastAsia" w:ascii="Times New Roman" w:hAnsi="Times New Roman" w:eastAsia="黑体"/>
        </w:rPr>
      </w:pPr>
      <w:r>
        <w:rPr>
          <w:rFonts w:hint="eastAsia" w:ascii="Times New Roman" w:hAnsi="Times New Roman" w:eastAsia="黑体"/>
        </w:rPr>
        <w:t>1．财务预测</w:t>
      </w:r>
    </w:p>
    <w:p w14:paraId="189DAD2D">
      <w:pPr>
        <w:spacing w:line="312" w:lineRule="auto"/>
        <w:ind w:firstLine="630" w:firstLineChars="300"/>
        <w:rPr>
          <w:rFonts w:hint="eastAsia" w:ascii="Times New Roman" w:hAnsi="Times New Roman" w:eastAsia="黑体"/>
        </w:rPr>
      </w:pPr>
      <w:r>
        <w:rPr>
          <w:rFonts w:hint="eastAsia" w:ascii="Times New Roman" w:hAnsi="Times New Roman" w:eastAsia="黑体"/>
        </w:rPr>
        <w:t>2．财务决策</w:t>
      </w:r>
    </w:p>
    <w:p w14:paraId="7409620C">
      <w:pPr>
        <w:spacing w:line="312" w:lineRule="auto"/>
        <w:ind w:firstLine="630" w:firstLineChars="300"/>
        <w:rPr>
          <w:rFonts w:hint="eastAsia" w:ascii="Times New Roman" w:hAnsi="Times New Roman" w:eastAsia="黑体"/>
        </w:rPr>
      </w:pPr>
      <w:r>
        <w:rPr>
          <w:rFonts w:hint="eastAsia" w:ascii="Times New Roman" w:hAnsi="Times New Roman" w:eastAsia="黑体"/>
        </w:rPr>
        <w:t>3．财务预算</w:t>
      </w:r>
    </w:p>
    <w:p w14:paraId="27036A3C">
      <w:pPr>
        <w:spacing w:line="312" w:lineRule="auto"/>
        <w:ind w:firstLine="630" w:firstLineChars="300"/>
        <w:rPr>
          <w:rFonts w:hint="eastAsia" w:ascii="Times New Roman" w:hAnsi="Times New Roman" w:eastAsia="黑体"/>
        </w:rPr>
      </w:pPr>
      <w:r>
        <w:rPr>
          <w:rFonts w:hint="eastAsia" w:ascii="Times New Roman" w:hAnsi="Times New Roman" w:eastAsia="黑体"/>
        </w:rPr>
        <w:t>4．财务控制</w:t>
      </w:r>
    </w:p>
    <w:p w14:paraId="490F4DA6">
      <w:pPr>
        <w:spacing w:line="312" w:lineRule="auto"/>
        <w:ind w:firstLine="630" w:firstLineChars="300"/>
        <w:rPr>
          <w:rFonts w:hint="eastAsia" w:ascii="Times New Roman" w:hAnsi="Times New Roman"/>
        </w:rPr>
      </w:pPr>
      <w:r>
        <w:rPr>
          <w:rFonts w:hint="eastAsia" w:ascii="Times New Roman" w:hAnsi="Times New Roman" w:eastAsia="黑体"/>
        </w:rPr>
        <w:t>5．财务分析</w:t>
      </w:r>
    </w:p>
    <w:p w14:paraId="6B22A894">
      <w:pPr>
        <w:spacing w:line="312" w:lineRule="auto"/>
        <w:ind w:firstLine="560" w:firstLineChars="200"/>
        <w:rPr>
          <w:rFonts w:hint="eastAsia" w:ascii="Times New Roman" w:hAnsi="Times New Roman" w:eastAsia="黑体"/>
          <w:bCs/>
          <w:sz w:val="28"/>
          <w:szCs w:val="28"/>
        </w:rPr>
      </w:pPr>
      <w:r>
        <w:rPr>
          <w:rFonts w:hint="eastAsia" w:ascii="Times New Roman" w:hAnsi="Times New Roman" w:eastAsia="黑体"/>
          <w:bCs/>
          <w:sz w:val="28"/>
          <w:szCs w:val="28"/>
        </w:rPr>
        <w:t>四、企业财务管理环境</w:t>
      </w:r>
    </w:p>
    <w:p w14:paraId="2BAA165A">
      <w:pPr>
        <w:spacing w:line="312" w:lineRule="auto"/>
        <w:ind w:firstLine="630" w:firstLineChars="300"/>
        <w:rPr>
          <w:rFonts w:hint="eastAsia" w:ascii="Times New Roman" w:hAnsi="Times New Roman" w:eastAsia="黑体"/>
        </w:rPr>
      </w:pPr>
      <w:r>
        <w:rPr>
          <w:rFonts w:hint="eastAsia" w:ascii="Times New Roman" w:hAnsi="Times New Roman" w:eastAsia="黑体"/>
        </w:rPr>
        <w:t>1．经济环境</w:t>
      </w:r>
    </w:p>
    <w:p w14:paraId="3728336B">
      <w:pPr>
        <w:spacing w:line="312" w:lineRule="auto"/>
        <w:ind w:firstLine="420" w:firstLineChars="200"/>
        <w:rPr>
          <w:rFonts w:hint="eastAsia" w:ascii="Times New Roman" w:hAnsi="Times New Roman" w:eastAsia="宋体"/>
        </w:rPr>
      </w:pPr>
      <w:r>
        <w:rPr>
          <w:rFonts w:hint="eastAsia" w:ascii="Times New Roman" w:hAnsi="Times New Roman" w:eastAsia="宋体"/>
        </w:rPr>
        <w:t>（</w:t>
      </w:r>
      <w:r>
        <w:rPr>
          <w:rFonts w:ascii="Times New Roman" w:hAnsi="Times New Roman" w:eastAsia="宋体"/>
        </w:rPr>
        <w:t>1）经济体制。</w:t>
      </w:r>
    </w:p>
    <w:p w14:paraId="1C49569B">
      <w:pPr>
        <w:spacing w:line="312" w:lineRule="auto"/>
        <w:ind w:firstLine="420" w:firstLineChars="200"/>
        <w:rPr>
          <w:rFonts w:hint="eastAsia" w:ascii="Times New Roman" w:hAnsi="Times New Roman" w:eastAsia="宋体"/>
        </w:rPr>
      </w:pPr>
      <w:r>
        <w:rPr>
          <w:rFonts w:hint="eastAsia" w:ascii="Times New Roman" w:hAnsi="Times New Roman" w:eastAsia="宋体"/>
        </w:rPr>
        <w:t>（2）经济周期。</w:t>
      </w:r>
    </w:p>
    <w:p w14:paraId="448C3DC4">
      <w:pPr>
        <w:spacing w:line="312" w:lineRule="auto"/>
        <w:ind w:firstLine="420" w:firstLineChars="200"/>
        <w:rPr>
          <w:rFonts w:hint="eastAsia" w:ascii="Times New Roman" w:hAnsi="Times New Roman" w:eastAsia="宋体"/>
        </w:rPr>
      </w:pPr>
      <w:r>
        <w:rPr>
          <w:rFonts w:hint="eastAsia" w:ascii="Times New Roman" w:hAnsi="Times New Roman" w:eastAsia="宋体"/>
        </w:rPr>
        <w:t>（3）经济发展水平。</w:t>
      </w:r>
    </w:p>
    <w:p w14:paraId="532A70A7">
      <w:pPr>
        <w:spacing w:line="312" w:lineRule="auto"/>
        <w:ind w:firstLine="420" w:firstLineChars="200"/>
        <w:rPr>
          <w:rFonts w:hint="eastAsia" w:ascii="Times New Roman" w:hAnsi="Times New Roman" w:eastAsia="宋体"/>
        </w:rPr>
      </w:pPr>
      <w:r>
        <w:rPr>
          <w:rFonts w:hint="eastAsia" w:ascii="Times New Roman" w:hAnsi="Times New Roman" w:eastAsia="宋体"/>
        </w:rPr>
        <w:t>（4）宏观经济政策。</w:t>
      </w:r>
    </w:p>
    <w:p w14:paraId="1E309874">
      <w:pPr>
        <w:spacing w:line="312" w:lineRule="auto"/>
        <w:ind w:firstLine="420" w:firstLineChars="200"/>
        <w:rPr>
          <w:rFonts w:hint="eastAsia" w:ascii="Times New Roman" w:hAnsi="Times New Roman" w:eastAsia="宋体"/>
        </w:rPr>
      </w:pPr>
      <w:r>
        <w:rPr>
          <w:rFonts w:hint="eastAsia" w:ascii="Times New Roman" w:hAnsi="Times New Roman" w:eastAsia="宋体"/>
        </w:rPr>
        <w:t>（5）通货膨胀水平。</w:t>
      </w:r>
    </w:p>
    <w:p w14:paraId="49554F31">
      <w:pPr>
        <w:spacing w:line="312" w:lineRule="auto"/>
        <w:ind w:firstLine="630" w:firstLineChars="300"/>
        <w:rPr>
          <w:rFonts w:hint="eastAsia" w:ascii="Times New Roman" w:hAnsi="Times New Roman" w:eastAsia="黑体"/>
        </w:rPr>
      </w:pPr>
      <w:r>
        <w:rPr>
          <w:rFonts w:hint="eastAsia" w:ascii="Times New Roman" w:hAnsi="Times New Roman" w:eastAsia="黑体"/>
        </w:rPr>
        <w:t>2．法律环境</w:t>
      </w:r>
    </w:p>
    <w:p w14:paraId="68CBD55A">
      <w:pPr>
        <w:spacing w:line="312" w:lineRule="auto"/>
        <w:ind w:firstLine="630" w:firstLineChars="300"/>
        <w:rPr>
          <w:rFonts w:hint="eastAsia" w:ascii="Times New Roman" w:hAnsi="Times New Roman" w:eastAsia="黑体"/>
        </w:rPr>
      </w:pPr>
      <w:r>
        <w:rPr>
          <w:rFonts w:ascii="Times New Roman" w:hAnsi="Times New Roman" w:eastAsia="黑体"/>
        </w:rPr>
        <w:t>3</w:t>
      </w:r>
      <w:r>
        <w:rPr>
          <w:rFonts w:hint="eastAsia" w:ascii="Times New Roman" w:hAnsi="Times New Roman" w:eastAsia="黑体"/>
        </w:rPr>
        <w:t>．金融环境</w:t>
      </w:r>
    </w:p>
    <w:p w14:paraId="6EC4D3A1">
      <w:pPr>
        <w:spacing w:line="312" w:lineRule="auto"/>
        <w:ind w:firstLine="420" w:firstLineChars="200"/>
        <w:rPr>
          <w:rFonts w:hint="eastAsia" w:ascii="Times New Roman" w:hAnsi="Times New Roman" w:eastAsia="宋体"/>
        </w:rPr>
      </w:pPr>
      <w:r>
        <w:rPr>
          <w:rFonts w:hint="eastAsia" w:ascii="Times New Roman" w:hAnsi="Times New Roman" w:eastAsia="宋体"/>
        </w:rPr>
        <w:t>主要包括金融机构、金融工具、金融市场和利率</w:t>
      </w:r>
      <w:r>
        <w:rPr>
          <w:rFonts w:ascii="Times New Roman" w:hAnsi="Times New Roman" w:eastAsia="宋体"/>
        </w:rPr>
        <w:t>4个方面。</w:t>
      </w:r>
    </w:p>
    <w:p w14:paraId="0FF7C3F3">
      <w:pPr>
        <w:widowControl/>
        <w:numPr>
          <w:ilvl w:val="0"/>
          <w:numId w:val="4"/>
        </w:numPr>
        <w:spacing w:line="312" w:lineRule="auto"/>
        <w:ind w:firstLine="420" w:firstLineChars="200"/>
        <w:rPr>
          <w:rFonts w:hint="eastAsia" w:ascii="Times New Roman" w:hAnsi="Times New Roman" w:eastAsia="宋体"/>
        </w:rPr>
      </w:pPr>
      <w:r>
        <w:rPr>
          <w:rFonts w:hint="eastAsia" w:ascii="Times New Roman" w:hAnsi="Times New Roman" w:eastAsia="宋体"/>
        </w:rPr>
        <w:t>金融机构包括银行金融机构和其他金融机构。</w:t>
      </w:r>
    </w:p>
    <w:p w14:paraId="2F24E984">
      <w:pPr>
        <w:widowControl/>
        <w:numPr>
          <w:ilvl w:val="0"/>
          <w:numId w:val="4"/>
        </w:numPr>
        <w:spacing w:line="312" w:lineRule="auto"/>
        <w:ind w:firstLine="420" w:firstLineChars="200"/>
        <w:rPr>
          <w:rFonts w:hint="eastAsia" w:ascii="Times New Roman" w:hAnsi="Times New Roman" w:eastAsia="宋体"/>
        </w:rPr>
      </w:pPr>
      <w:r>
        <w:rPr>
          <w:rFonts w:hint="eastAsia" w:ascii="Times New Roman" w:hAnsi="Times New Roman" w:eastAsia="宋体"/>
        </w:rPr>
        <w:t>金融工具。金融工具是能够证明债权债务关系或所有权关系并据此进行货币资金交易的合法凭证，它对交易双方所应承担的义务与享有的权利具有法律效力。金融工具一般具有期限性、流动性、风险性和收益性4个基本特征。</w:t>
      </w:r>
    </w:p>
    <w:p w14:paraId="361F352F">
      <w:pPr>
        <w:widowControl/>
        <w:numPr>
          <w:ilvl w:val="0"/>
          <w:numId w:val="4"/>
        </w:numPr>
        <w:spacing w:line="312" w:lineRule="auto"/>
        <w:ind w:firstLine="420" w:firstLineChars="200"/>
        <w:rPr>
          <w:rFonts w:hint="eastAsia" w:ascii="Times New Roman" w:hAnsi="Times New Roman" w:eastAsia="宋体"/>
        </w:rPr>
      </w:pPr>
      <w:r>
        <w:rPr>
          <w:rFonts w:hint="eastAsia" w:ascii="Times New Roman" w:hAnsi="Times New Roman" w:eastAsia="宋体"/>
        </w:rPr>
        <w:t>金融市场。金融市场是指资金供应者和资金需求者通过金融工具进行交易的场所。</w:t>
      </w:r>
    </w:p>
    <w:p w14:paraId="664829CF">
      <w:pPr>
        <w:widowControl/>
        <w:numPr>
          <w:ilvl w:val="0"/>
          <w:numId w:val="4"/>
        </w:numPr>
        <w:spacing w:line="312" w:lineRule="auto"/>
        <w:ind w:firstLine="420" w:firstLineChars="200"/>
        <w:rPr>
          <w:rFonts w:hint="eastAsia" w:ascii="Times New Roman" w:hAnsi="Times New Roman" w:eastAsia="宋体"/>
        </w:rPr>
      </w:pPr>
      <w:r>
        <w:rPr>
          <w:rFonts w:hint="eastAsia" w:ascii="Times New Roman" w:hAnsi="Times New Roman" w:eastAsia="宋体"/>
        </w:rPr>
        <w:t>利率。利率也称利息率，是利息额占本金的百分比指标。</w:t>
      </w:r>
    </w:p>
    <w:p w14:paraId="7978CCF4">
      <w:pPr>
        <w:spacing w:line="312" w:lineRule="auto"/>
        <w:ind w:firstLine="1050" w:firstLineChars="500"/>
        <w:rPr>
          <w:rFonts w:hint="eastAsia" w:ascii="Times New Roman" w:hAnsi="Times New Roman" w:eastAsia="宋体"/>
        </w:rPr>
      </w:pPr>
      <w:r>
        <w:rPr>
          <w:rFonts w:hint="eastAsia" w:ascii="Times New Roman" w:hAnsi="Times New Roman" w:eastAsia="宋体"/>
        </w:rPr>
        <w:t>利率=纯粹利率+通货膨胀附加率+风险报酬率</w:t>
      </w:r>
    </w:p>
    <w:p w14:paraId="02A13691">
      <w:pPr>
        <w:spacing w:before="156" w:beforeLines="50" w:after="156" w:afterLines="50" w:line="312" w:lineRule="auto"/>
        <w:rPr>
          <w:rFonts w:hint="eastAsia" w:ascii="Times New Roman" w:hAnsi="Times New Roman" w:eastAsia="黑体"/>
          <w:bCs/>
          <w:color w:val="0000FF"/>
        </w:rPr>
      </w:pPr>
      <w:r>
        <w:rPr>
          <w:rFonts w:ascii="Times New Roman" w:hAnsi="Times New Roman"/>
          <w:b/>
          <w:color w:val="3333CC"/>
        </w:rPr>
        <w:br w:type="page"/>
      </w:r>
      <w:r>
        <w:rPr>
          <w:rFonts w:hint="eastAsia" w:ascii="Times New Roman" w:hAnsi="Times New Roman"/>
          <w:b/>
          <w:color w:val="3333CC"/>
        </w:rPr>
        <w:t>1.2</w:t>
      </w:r>
      <w:r>
        <w:rPr>
          <w:rFonts w:hint="eastAsia" w:ascii="Times New Roman" w:hAnsi="Times New Roman" w:eastAsia="黑体"/>
          <w:bCs/>
          <w:color w:val="0000FF"/>
          <w:sz w:val="28"/>
          <w:szCs w:val="28"/>
        </w:rPr>
        <w:t>案例引导</w:t>
      </w:r>
    </w:p>
    <w:p w14:paraId="7DB7075A">
      <w:pPr>
        <w:spacing w:line="312" w:lineRule="auto"/>
        <w:ind w:firstLine="420" w:firstLineChars="200"/>
        <w:rPr>
          <w:rFonts w:ascii="Times New Roman" w:hAnsi="Times New Roman"/>
        </w:rPr>
      </w:pPr>
      <w:r>
        <w:rPr>
          <w:rFonts w:hint="eastAsia" w:ascii="Times New Roman" w:hAnsi="Times New Roman"/>
        </w:rPr>
        <w:t>李女士计划每年年末存入银行10 000元，共存10年，以便能在10年后退休时拥有一笔养老金，已知年利率为2%，请问李女士10年后可从银行取出多少钱？</w:t>
      </w:r>
    </w:p>
    <w:p w14:paraId="71A20E1E">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71048091">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一、资金时间价值的概念和表现形式</w:t>
      </w:r>
    </w:p>
    <w:p w14:paraId="54C53BA0">
      <w:pPr>
        <w:widowControl/>
        <w:spacing w:line="312" w:lineRule="auto"/>
        <w:ind w:firstLine="420" w:firstLineChars="200"/>
        <w:rPr>
          <w:rFonts w:hint="eastAsia" w:ascii="黑体" w:hAnsi="黑体" w:eastAsia="黑体" w:cs="黑体"/>
          <w:bCs/>
        </w:rPr>
      </w:pPr>
      <w:r>
        <w:rPr>
          <w:rFonts w:hint="eastAsia" w:ascii="黑体" w:hAnsi="黑体" w:eastAsia="黑体" w:cs="黑体"/>
          <w:bCs/>
        </w:rPr>
        <w:t>1．资金时间价值的概念</w:t>
      </w:r>
    </w:p>
    <w:p w14:paraId="2D8D5A31">
      <w:pPr>
        <w:widowControl/>
        <w:spacing w:line="312" w:lineRule="auto"/>
        <w:ind w:firstLine="420" w:firstLineChars="200"/>
        <w:rPr>
          <w:rFonts w:hint="eastAsia"/>
          <w:bCs/>
        </w:rPr>
      </w:pPr>
      <w:r>
        <w:rPr>
          <w:rFonts w:hint="eastAsia"/>
          <w:bCs/>
        </w:rPr>
        <w:t>资金时间价值是指一定量的资金在不同时点上的价值量的差额，即资金经历一定时间的投资和再投资所增加的价值，也称为“货币时间价值”。</w:t>
      </w:r>
    </w:p>
    <w:p w14:paraId="22C9E750">
      <w:pPr>
        <w:widowControl/>
        <w:spacing w:line="312" w:lineRule="auto"/>
        <w:ind w:firstLine="420" w:firstLineChars="200"/>
        <w:rPr>
          <w:bCs/>
        </w:rPr>
      </w:pPr>
      <w:r>
        <w:rPr>
          <w:rFonts w:hint="eastAsia" w:ascii="黑体" w:hAnsi="黑体" w:eastAsia="黑体" w:cs="黑体"/>
          <w:bCs/>
        </w:rPr>
        <w:t>2．资金时间价值的表现形式</w:t>
      </w:r>
    </w:p>
    <w:p w14:paraId="36BBB5EA">
      <w:pPr>
        <w:widowControl/>
        <w:spacing w:line="312" w:lineRule="auto"/>
        <w:ind w:firstLine="420" w:firstLineChars="200"/>
        <w:rPr>
          <w:bCs/>
        </w:rPr>
      </w:pPr>
      <w:r>
        <w:rPr>
          <w:rFonts w:hint="eastAsia"/>
          <w:bCs/>
        </w:rPr>
        <w:t>资金时间价值可以用相对数来表示，也可以用绝对数来表示。相对数，即时间价值率，是</w:t>
      </w:r>
    </w:p>
    <w:p w14:paraId="5A3EA148">
      <w:pPr>
        <w:widowControl/>
        <w:spacing w:line="312" w:lineRule="auto"/>
        <w:rPr>
          <w:bCs/>
        </w:rPr>
      </w:pPr>
      <w:r>
        <w:rPr>
          <w:rFonts w:hint="eastAsia"/>
          <w:bCs/>
        </w:rPr>
        <w:t>增值额占投资额的百分比。绝对数，即时间价值额，是投资额与时间价值率的乘积。因为资金具有时间价值，所以不同时点的资金不宜直接比较，需要将不同时点的资金量换算到相同的时点上，然后才能进行价值大小的比较。</w:t>
      </w:r>
    </w:p>
    <w:p w14:paraId="2FBE27BD">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二、资金时间价值的计算方式和指标</w:t>
      </w:r>
    </w:p>
    <w:p w14:paraId="2D075CAC">
      <w:pPr>
        <w:widowControl/>
        <w:spacing w:line="312" w:lineRule="auto"/>
        <w:ind w:firstLine="420" w:firstLineChars="200"/>
        <w:rPr>
          <w:rFonts w:hint="eastAsia" w:ascii="黑体" w:hAnsi="黑体" w:eastAsia="黑体" w:cs="黑体"/>
          <w:bCs/>
        </w:rPr>
      </w:pPr>
      <w:r>
        <w:rPr>
          <w:rFonts w:hint="eastAsia" w:ascii="黑体" w:hAnsi="黑体" w:eastAsia="黑体" w:cs="黑体"/>
          <w:bCs/>
        </w:rPr>
        <w:t>1．资金时间价值的计算方式</w:t>
      </w:r>
    </w:p>
    <w:p w14:paraId="0E7AF240">
      <w:pPr>
        <w:widowControl/>
        <w:spacing w:line="312" w:lineRule="auto"/>
        <w:ind w:firstLine="420" w:firstLineChars="200"/>
        <w:rPr>
          <w:bCs/>
        </w:rPr>
      </w:pPr>
      <w:r>
        <w:rPr>
          <w:rFonts w:hint="eastAsia"/>
          <w:bCs/>
        </w:rPr>
        <w:t>单利是指本金按期数计算利息，而本金产生的利息不再计算利息。复利就是人们常说的“利滚利”，即利息在下期则转化为本金与原来的本金一起计息。在复利计息方式下，不仅本金能生利，利息也能生利。</w:t>
      </w:r>
    </w:p>
    <w:p w14:paraId="1DAC4AD5">
      <w:pPr>
        <w:widowControl/>
        <w:spacing w:line="312" w:lineRule="auto"/>
        <w:ind w:firstLine="420" w:firstLineChars="200"/>
        <w:rPr>
          <w:rFonts w:hint="eastAsia" w:ascii="黑体" w:hAnsi="黑体" w:eastAsia="黑体" w:cs="黑体"/>
          <w:bCs/>
        </w:rPr>
      </w:pPr>
      <w:r>
        <w:rPr>
          <w:rFonts w:hint="eastAsia" w:ascii="黑体" w:hAnsi="黑体" w:eastAsia="黑体" w:cs="黑体"/>
          <w:bCs/>
        </w:rPr>
        <w:t>2．资金时间价值的指标</w:t>
      </w:r>
    </w:p>
    <w:p w14:paraId="75BF8F17">
      <w:pPr>
        <w:widowControl/>
        <w:spacing w:line="312" w:lineRule="auto"/>
        <w:ind w:firstLine="420" w:firstLineChars="200"/>
        <w:rPr>
          <w:bCs/>
        </w:rPr>
      </w:pPr>
      <w:r>
        <w:rPr>
          <w:rFonts w:hint="eastAsia"/>
          <w:bCs/>
        </w:rPr>
        <w:t>资金时间价值主要包括两个指标：一是终值，又称将来值，是指现在一定量的货币折算到</w:t>
      </w:r>
    </w:p>
    <w:p w14:paraId="50E14AA8">
      <w:pPr>
        <w:widowControl/>
        <w:spacing w:line="312" w:lineRule="auto"/>
        <w:rPr>
          <w:bCs/>
        </w:rPr>
      </w:pPr>
      <w:r>
        <w:rPr>
          <w:rFonts w:hint="eastAsia"/>
          <w:bCs/>
        </w:rPr>
        <w:t>未来某一时点所对应的金额，通常记为“</w:t>
      </w:r>
      <w:r>
        <w:rPr>
          <w:bCs/>
        </w:rPr>
        <w:t>F”；二是现值，是指未来某一时点上一定量的货币折</w:t>
      </w:r>
      <w:r>
        <w:rPr>
          <w:rFonts w:hint="eastAsia"/>
          <w:bCs/>
        </w:rPr>
        <w:t>算到现在所对应的金额，通常记为“</w:t>
      </w:r>
      <w:r>
        <w:rPr>
          <w:bCs/>
        </w:rPr>
        <w:t>P”。</w:t>
      </w:r>
    </w:p>
    <w:p w14:paraId="6DF9FF0C">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2ABA5E68">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一、一次性收付款项的计算及应用</w:t>
      </w:r>
    </w:p>
    <w:p w14:paraId="4AC476C0">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1．单利终值与现值的计算与应用</w:t>
      </w:r>
    </w:p>
    <w:p w14:paraId="6E0C7BB7">
      <w:pPr>
        <w:widowControl/>
        <w:spacing w:line="312" w:lineRule="auto"/>
        <w:ind w:firstLine="420" w:firstLineChars="200"/>
        <w:rPr>
          <w:bCs/>
        </w:rPr>
      </w:pPr>
      <w:r>
        <w:rPr>
          <w:rFonts w:hint="eastAsia"/>
          <w:bCs/>
        </w:rPr>
        <w:t>（</w:t>
      </w:r>
      <w:r>
        <w:rPr>
          <w:bCs/>
        </w:rPr>
        <w:t xml:space="preserve">1）单利终值的计算（已知现值求终值）。计算公式如下。 </w:t>
      </w:r>
    </w:p>
    <w:p w14:paraId="6FF2FEC2">
      <w:pPr>
        <w:widowControl/>
        <w:spacing w:line="312" w:lineRule="auto"/>
        <w:ind w:firstLine="420" w:firstLineChars="200"/>
        <w:rPr>
          <w:bCs/>
        </w:rPr>
      </w:pPr>
      <w:r>
        <w:rPr>
          <w:bCs/>
        </w:rPr>
        <w:t>F=P+I=P+P×i×n=P（1+i×n）</w:t>
      </w:r>
      <w:r>
        <w:rPr>
          <w:rFonts w:hint="eastAsia"/>
          <w:bCs/>
        </w:rPr>
        <w:t>其中，</w:t>
      </w:r>
      <w:r>
        <w:rPr>
          <w:bCs/>
        </w:rPr>
        <w:t>P为现值，I为利息，i为利率（折现率），n为计息期，F为终值。</w:t>
      </w:r>
    </w:p>
    <w:p w14:paraId="58244C3D">
      <w:pPr>
        <w:widowControl/>
        <w:spacing w:line="312" w:lineRule="auto"/>
        <w:ind w:firstLine="420" w:firstLineChars="200"/>
        <w:rPr>
          <w:bCs/>
        </w:rPr>
      </w:pPr>
      <w:r>
        <w:rPr>
          <w:rFonts w:hint="eastAsia"/>
          <w:bCs/>
        </w:rPr>
        <w:t>（</w:t>
      </w:r>
      <w:r>
        <w:rPr>
          <w:bCs/>
        </w:rPr>
        <w:t>2）单利现值的计算（已知终值求现值）。计算公式如下</w:t>
      </w:r>
      <w:r>
        <w:rPr>
          <w:rFonts w:hint="eastAsia"/>
          <w:bCs/>
        </w:rPr>
        <w:t>：</w:t>
      </w:r>
      <w:r>
        <w:rPr>
          <w:bCs/>
        </w:rPr>
        <w:t>P=F/（1+i×n）</w:t>
      </w:r>
    </w:p>
    <w:p w14:paraId="038DB26E">
      <w:pPr>
        <w:widowControl/>
        <w:spacing w:line="312" w:lineRule="auto"/>
        <w:ind w:firstLine="420" w:firstLineChars="200"/>
        <w:rPr>
          <w:bCs/>
        </w:rPr>
      </w:pPr>
      <w:r>
        <w:rPr>
          <w:rFonts w:hint="eastAsia"/>
          <w:bCs/>
        </w:rPr>
        <w:t>提示：单利终值系数和单利现值系数互为倒数。</w:t>
      </w:r>
    </w:p>
    <w:p w14:paraId="6E02D982">
      <w:pPr>
        <w:widowControl/>
        <w:spacing w:line="312" w:lineRule="auto"/>
        <w:ind w:firstLine="420" w:firstLineChars="200"/>
        <w:rPr>
          <w:bCs/>
        </w:rPr>
      </w:pPr>
      <w:r>
        <w:rPr>
          <w:rFonts w:hint="eastAsia"/>
          <w:bCs/>
        </w:rPr>
        <w:t>【任务</w:t>
      </w:r>
      <w:r>
        <w:rPr>
          <w:bCs/>
        </w:rPr>
        <w:t>1-2-1】王先生现在有一笔资金10 000元，如果存进银行做定期储蓄存款，期限3年，</w:t>
      </w:r>
      <w:r>
        <w:rPr>
          <w:rFonts w:hint="eastAsia"/>
          <w:bCs/>
        </w:rPr>
        <w:t>年利率为</w:t>
      </w:r>
      <w:r>
        <w:rPr>
          <w:bCs/>
        </w:rPr>
        <w:t>3%，按单利计息，则到期时王先生所得的本利和为多少？</w:t>
      </w:r>
    </w:p>
    <w:p w14:paraId="7E5F4F3A">
      <w:pPr>
        <w:widowControl/>
        <w:spacing w:line="312" w:lineRule="auto"/>
        <w:ind w:firstLine="420" w:firstLineChars="200"/>
        <w:rPr>
          <w:bCs/>
        </w:rPr>
      </w:pPr>
      <w:r>
        <w:rPr>
          <w:rFonts w:hint="eastAsia"/>
          <w:bCs/>
        </w:rPr>
        <w:t>【解析】</w:t>
      </w:r>
      <w:r>
        <w:rPr>
          <w:bCs/>
        </w:rPr>
        <w:t>F=P（1+i×n）=10 000×（1+3%×3）=10 900（元）。</w:t>
      </w:r>
    </w:p>
    <w:p w14:paraId="296F5FC7">
      <w:pPr>
        <w:widowControl/>
        <w:spacing w:line="312" w:lineRule="auto"/>
        <w:ind w:firstLine="420" w:firstLineChars="200"/>
        <w:rPr>
          <w:bCs/>
        </w:rPr>
      </w:pPr>
      <w:r>
        <w:rPr>
          <w:rFonts w:hint="eastAsia"/>
          <w:bCs/>
        </w:rPr>
        <w:t>按照每年</w:t>
      </w:r>
      <w:r>
        <w:rPr>
          <w:bCs/>
        </w:rPr>
        <w:t>3%的单利计息，10 000元本金在3年内的利息为900元。如果按照单利计算，3年后</w:t>
      </w:r>
      <w:r>
        <w:rPr>
          <w:rFonts w:hint="eastAsia"/>
          <w:bCs/>
        </w:rPr>
        <w:t>的</w:t>
      </w:r>
      <w:r>
        <w:rPr>
          <w:bCs/>
        </w:rPr>
        <w:t>10 900元相当于现在的多少资金呢？这就是所谓的“现值”问题。</w:t>
      </w:r>
    </w:p>
    <w:p w14:paraId="30BA2AF0">
      <w:pPr>
        <w:widowControl/>
        <w:spacing w:line="312" w:lineRule="auto"/>
        <w:ind w:firstLine="420" w:firstLineChars="200"/>
        <w:rPr>
          <w:bCs/>
        </w:rPr>
      </w:pPr>
      <w:r>
        <w:rPr>
          <w:rFonts w:hint="eastAsia"/>
          <w:bCs/>
        </w:rPr>
        <w:t>【任务</w:t>
      </w:r>
      <w:r>
        <w:rPr>
          <w:bCs/>
        </w:rPr>
        <w:t>1-2-2】张先生想在3年后从银行取出10 900元，银行当前的3年期存款年利率为3%，按</w:t>
      </w:r>
      <w:r>
        <w:rPr>
          <w:rFonts w:hint="eastAsia"/>
          <w:bCs/>
        </w:rPr>
        <w:t>单利计息，那么他现在应该存进多少元？</w:t>
      </w:r>
    </w:p>
    <w:p w14:paraId="710E0443">
      <w:pPr>
        <w:widowControl/>
        <w:spacing w:line="312" w:lineRule="auto"/>
        <w:ind w:firstLine="420" w:firstLineChars="200"/>
        <w:rPr>
          <w:bCs/>
        </w:rPr>
      </w:pPr>
      <w:r>
        <w:rPr>
          <w:rFonts w:hint="eastAsia"/>
          <w:bCs/>
        </w:rPr>
        <w:t>【解析】</w:t>
      </w:r>
      <w:r>
        <w:rPr>
          <w:bCs/>
        </w:rPr>
        <w:t>P=F/（1+i×n）=10 900/（1+3%×3）=10 000（元）</w:t>
      </w:r>
    </w:p>
    <w:p w14:paraId="41C67EB1">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2．复利终值与现值的计算与应用</w:t>
      </w:r>
    </w:p>
    <w:p w14:paraId="76F72BFB">
      <w:pPr>
        <w:widowControl/>
        <w:spacing w:line="312" w:lineRule="auto"/>
        <w:ind w:firstLine="420" w:firstLineChars="200"/>
        <w:rPr>
          <w:bCs/>
        </w:rPr>
      </w:pPr>
      <w:r>
        <w:rPr>
          <w:rFonts w:hint="eastAsia"/>
          <w:bCs/>
        </w:rPr>
        <w:t>（</w:t>
      </w:r>
      <w:r>
        <w:rPr>
          <w:bCs/>
        </w:rPr>
        <w:t>1）复利终值的计算（已知现值求终值）。复利的终值是一定量的本金按复利计算若干期后</w:t>
      </w:r>
      <w:r>
        <w:rPr>
          <w:rFonts w:hint="eastAsia"/>
          <w:bCs/>
        </w:rPr>
        <w:t>的本利和</w:t>
      </w:r>
      <w:r>
        <w:rPr>
          <w:bCs/>
        </w:rPr>
        <w:t>。</w:t>
      </w:r>
      <w:r>
        <w:rPr>
          <w:rFonts w:hint="eastAsia"/>
          <w:bCs/>
        </w:rPr>
        <w:t>计算公式如下。</w:t>
      </w:r>
      <w:r>
        <w:rPr>
          <w:bCs/>
        </w:rPr>
        <w:t>F=P（1+i）n=P（F/P，i，n）</w:t>
      </w:r>
      <w:r>
        <w:rPr>
          <w:rFonts w:hint="eastAsia"/>
          <w:bCs/>
        </w:rPr>
        <w:t>上式中，（</w:t>
      </w:r>
      <w:r>
        <w:rPr>
          <w:bCs/>
        </w:rPr>
        <w:t>1+i）n为复利终值系数，用符号（F/P，i，n）表示，其值可查阅本书附录B中的</w:t>
      </w:r>
      <w:r>
        <w:rPr>
          <w:rFonts w:hint="eastAsia"/>
          <w:bCs/>
        </w:rPr>
        <w:t>复利终值系数表。</w:t>
      </w:r>
    </w:p>
    <w:p w14:paraId="035F3AAB">
      <w:pPr>
        <w:widowControl/>
        <w:spacing w:line="312" w:lineRule="auto"/>
        <w:ind w:firstLine="420" w:firstLineChars="200"/>
        <w:rPr>
          <w:bCs/>
        </w:rPr>
      </w:pPr>
      <w:r>
        <w:rPr>
          <w:rFonts w:hint="eastAsia"/>
          <w:bCs/>
        </w:rPr>
        <w:t>（</w:t>
      </w:r>
      <w:r>
        <w:rPr>
          <w:bCs/>
        </w:rPr>
        <w:t>2）复利现值的计算（已知终值求现值）。复利的现值是复利终值的逆运算，它是指未来某</w:t>
      </w:r>
      <w:r>
        <w:rPr>
          <w:rFonts w:hint="eastAsia"/>
          <w:bCs/>
        </w:rPr>
        <w:t>一特定时点收取（支付）的一笔款项按折现率所计算的现在的价值</w:t>
      </w:r>
      <w:r>
        <w:rPr>
          <w:bCs/>
        </w:rPr>
        <w:t>。</w:t>
      </w:r>
      <w:r>
        <w:rPr>
          <w:rFonts w:hint="eastAsia"/>
          <w:bCs/>
        </w:rPr>
        <w:t>计算公式如下：</w:t>
      </w:r>
      <w:r>
        <w:rPr>
          <w:bCs/>
        </w:rPr>
        <w:t>P=F（1+i）-n =F（P/F，i，n）</w:t>
      </w:r>
      <w:r>
        <w:rPr>
          <w:rFonts w:hint="eastAsia"/>
          <w:bCs/>
        </w:rPr>
        <w:t>上式中，（</w:t>
      </w:r>
      <w:r>
        <w:rPr>
          <w:bCs/>
        </w:rPr>
        <w:t>1+i）-n为复利现值系数，用符号（P/F，i，n）表示，其值可查阅本书附录B中的</w:t>
      </w:r>
      <w:r>
        <w:rPr>
          <w:rFonts w:hint="eastAsia"/>
          <w:bCs/>
        </w:rPr>
        <w:t>复利现值系数表。</w:t>
      </w:r>
    </w:p>
    <w:p w14:paraId="775A569C">
      <w:pPr>
        <w:widowControl/>
        <w:spacing w:line="312" w:lineRule="auto"/>
        <w:ind w:firstLine="420" w:firstLineChars="200"/>
        <w:rPr>
          <w:bCs/>
        </w:rPr>
      </w:pPr>
      <w:r>
        <w:rPr>
          <w:rFonts w:hint="eastAsia"/>
          <w:bCs/>
        </w:rPr>
        <w:t>【任务</w:t>
      </w:r>
      <w:r>
        <w:rPr>
          <w:bCs/>
        </w:rPr>
        <w:t>1-2-3】王先生现在有一笔资金10 000元，如果存进银行做定期储蓄存款，期限3年，</w:t>
      </w:r>
      <w:r>
        <w:rPr>
          <w:rFonts w:hint="eastAsia"/>
          <w:bCs/>
        </w:rPr>
        <w:t>年利率为</w:t>
      </w:r>
      <w:r>
        <w:rPr>
          <w:bCs/>
        </w:rPr>
        <w:t>3%，则到期时王先生所得的本利和为多少？</w:t>
      </w:r>
    </w:p>
    <w:p w14:paraId="5FB98A1E">
      <w:pPr>
        <w:widowControl/>
        <w:spacing w:line="312" w:lineRule="auto"/>
        <w:ind w:firstLine="420" w:firstLineChars="200"/>
        <w:rPr>
          <w:bCs/>
        </w:rPr>
      </w:pPr>
      <w:r>
        <w:rPr>
          <w:rFonts w:hint="eastAsia"/>
          <w:bCs/>
        </w:rPr>
        <w:t>【解析】</w:t>
      </w:r>
      <w:r>
        <w:rPr>
          <w:bCs/>
        </w:rPr>
        <w:t>F=P（F/P，i，n）=10 000×（F/P，3%，3）=10 000×1.092 7=10 927（元）。</w:t>
      </w:r>
    </w:p>
    <w:p w14:paraId="6BF48D05">
      <w:pPr>
        <w:widowControl/>
        <w:spacing w:line="312" w:lineRule="auto"/>
        <w:ind w:firstLine="420" w:firstLineChars="200"/>
        <w:rPr>
          <w:bCs/>
        </w:rPr>
      </w:pPr>
      <w:r>
        <w:rPr>
          <w:rFonts w:hint="eastAsia"/>
          <w:bCs/>
        </w:rPr>
        <w:t>【任务</w:t>
      </w:r>
      <w:r>
        <w:rPr>
          <w:bCs/>
        </w:rPr>
        <w:t>1-2-4】张先生想在5年后从银行取出50 000元，假设银行存款年利率为5%，那么他现</w:t>
      </w:r>
      <w:r>
        <w:rPr>
          <w:rFonts w:hint="eastAsia"/>
          <w:bCs/>
        </w:rPr>
        <w:t>在应该存入银行多少元？</w:t>
      </w:r>
    </w:p>
    <w:p w14:paraId="1FD2D6C7">
      <w:pPr>
        <w:widowControl/>
        <w:spacing w:line="312" w:lineRule="auto"/>
        <w:ind w:firstLine="420" w:firstLineChars="200"/>
        <w:rPr>
          <w:bCs/>
        </w:rPr>
      </w:pPr>
      <w:r>
        <w:rPr>
          <w:rFonts w:hint="eastAsia"/>
          <w:bCs/>
        </w:rPr>
        <w:t>【解析】</w:t>
      </w:r>
      <w:r>
        <w:rPr>
          <w:bCs/>
        </w:rPr>
        <w:t>P=F（P/F，i，n）=50 000×（P/F，5%，5）=50 000×0.783 5=39 175（元）。</w:t>
      </w:r>
    </w:p>
    <w:p w14:paraId="768661BD">
      <w:pPr>
        <w:widowControl/>
        <w:spacing w:line="312" w:lineRule="auto"/>
        <w:ind w:firstLine="420" w:firstLineChars="200"/>
        <w:rPr>
          <w:bCs/>
        </w:rPr>
      </w:pPr>
      <w:r>
        <w:rPr>
          <w:rFonts w:hint="eastAsia"/>
          <w:bCs/>
        </w:rPr>
        <w:t>【任务</w:t>
      </w:r>
      <w:r>
        <w:rPr>
          <w:bCs/>
        </w:rPr>
        <w:t>1-2-4】张先生想在5年后从银行取出50 000元，假设银行存款年利率为5%，那么他现</w:t>
      </w:r>
      <w:r>
        <w:rPr>
          <w:rFonts w:hint="eastAsia"/>
          <w:bCs/>
        </w:rPr>
        <w:t>在应该存入银行多少元？</w:t>
      </w:r>
    </w:p>
    <w:p w14:paraId="1C607A83">
      <w:pPr>
        <w:widowControl/>
        <w:spacing w:line="312" w:lineRule="auto"/>
        <w:ind w:firstLine="420" w:firstLineChars="200"/>
        <w:rPr>
          <w:bCs/>
        </w:rPr>
      </w:pPr>
      <w:r>
        <w:rPr>
          <w:rFonts w:hint="eastAsia"/>
          <w:bCs/>
        </w:rPr>
        <w:t>【任务</w:t>
      </w:r>
      <w:r>
        <w:rPr>
          <w:bCs/>
        </w:rPr>
        <w:t>1-2-5】某企业向银行借款30 000元，按季度计息，年利率为8%，则3年后这笔借款的</w:t>
      </w:r>
      <w:r>
        <w:rPr>
          <w:rFonts w:hint="eastAsia"/>
          <w:bCs/>
        </w:rPr>
        <w:t>终值为多少？</w:t>
      </w:r>
    </w:p>
    <w:p w14:paraId="3C48A7F7">
      <w:pPr>
        <w:widowControl/>
        <w:spacing w:line="312" w:lineRule="auto"/>
        <w:ind w:firstLine="420" w:firstLineChars="200"/>
        <w:rPr>
          <w:bCs/>
        </w:rPr>
      </w:pPr>
      <w:r>
        <w:rPr>
          <w:rFonts w:hint="eastAsia"/>
          <w:bCs/>
        </w:rPr>
        <w:t>【解析】方法一，调整期数和利率</w:t>
      </w:r>
    </w:p>
    <w:p w14:paraId="4A60874C">
      <w:pPr>
        <w:widowControl/>
        <w:spacing w:line="312" w:lineRule="auto"/>
      </w:pPr>
      <w:r>
        <w:t>F=P（F/P，i，n）=30 000×（F/P，8%/4，3×4）=30 000×1.268 2=38 046（元）。</w:t>
      </w:r>
    </w:p>
    <w:p w14:paraId="74333CE8">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二、年金的计算及应用</w:t>
      </w:r>
    </w:p>
    <w:p w14:paraId="6CB4895D">
      <w:pPr>
        <w:widowControl/>
        <w:spacing w:line="312" w:lineRule="auto"/>
        <w:ind w:firstLine="420" w:firstLineChars="200"/>
      </w:pPr>
      <w:r>
        <w:rPr>
          <w:rFonts w:hint="eastAsia"/>
          <w:bCs/>
        </w:rPr>
        <w:t>在日常经济活动中，资金除了存在一次性收付款项的情况，还存在分期等额系列收付款项的情况。年金是指在一定时期内每期发生的等额系列收付款项，通常用符号“</w:t>
      </w:r>
      <w:r>
        <w:rPr>
          <w:bCs/>
        </w:rPr>
        <w:t>A”表示。年金存</w:t>
      </w:r>
      <w:r>
        <w:rPr>
          <w:rFonts w:hint="eastAsia"/>
          <w:bCs/>
        </w:rPr>
        <w:t>在的形式多种多样，主要表现为连续发生的等额利息、等额租金、等额保险费、等额分期收款、等额分期付款等。年金、现值或终值的计算关系。</w:t>
      </w:r>
      <w:r>
        <w:t>年金按其收付发生的时点不同，分为普通年金、预付年金、递延年金、永续年金等。</w:t>
      </w:r>
    </w:p>
    <w:p w14:paraId="6506A301">
      <w:pPr>
        <w:widowControl/>
        <w:spacing w:line="312" w:lineRule="auto"/>
        <w:ind w:firstLine="420" w:firstLineChars="200"/>
        <w:rPr>
          <w:bCs/>
        </w:rPr>
      </w:pPr>
      <w:r>
        <w:rPr>
          <w:rFonts w:hint="eastAsia" w:ascii="黑体" w:hAnsi="黑体" w:eastAsia="黑体" w:cs="黑体"/>
          <w:bCs/>
        </w:rPr>
        <w:t>1．普通年金终值和现值的计算</w:t>
      </w:r>
    </w:p>
    <w:p w14:paraId="4AA83EB2">
      <w:pPr>
        <w:widowControl/>
        <w:spacing w:line="312" w:lineRule="auto"/>
        <w:ind w:firstLine="420" w:firstLineChars="200"/>
        <w:rPr>
          <w:rFonts w:hint="eastAsia"/>
          <w:bCs/>
        </w:rPr>
      </w:pPr>
      <w:r>
        <w:rPr>
          <w:rFonts w:hint="eastAsia"/>
          <w:bCs/>
        </w:rPr>
        <w:t>普通年金，又称后付年金，是指一定时期内每期期末等额的系列收付款项。</w:t>
      </w:r>
    </w:p>
    <w:p w14:paraId="337A0AA2">
      <w:pPr>
        <w:widowControl/>
        <w:spacing w:line="312" w:lineRule="auto"/>
        <w:ind w:firstLine="420" w:firstLineChars="200"/>
      </w:pPr>
      <w:r>
        <w:t>F=A（1+i）0+A（1+i）1+A（1+i）2+··· +A（1+i）n-1</w:t>
      </w:r>
      <w:r>
        <w:rPr>
          <w:rFonts w:hint="eastAsia"/>
        </w:rPr>
        <w:t>为年金终值系数，用符号（</w:t>
      </w:r>
      <w:r>
        <w:t>F/A，i，n）表示，其值可查阅本书附录B中</w:t>
      </w:r>
      <w:r>
        <w:rPr>
          <w:rFonts w:hint="eastAsia"/>
        </w:rPr>
        <w:t>的年金终值系数表。</w:t>
      </w:r>
    </w:p>
    <w:p w14:paraId="6BF6A5C4">
      <w:pPr>
        <w:widowControl/>
        <w:spacing w:line="312" w:lineRule="auto"/>
        <w:ind w:firstLine="420" w:firstLineChars="200"/>
      </w:pPr>
      <w:r>
        <w:rPr>
          <w:rFonts w:hint="eastAsia"/>
        </w:rPr>
        <w:t>【任务</w:t>
      </w:r>
      <w:r>
        <w:t>1-2-6】李女士计划每年年末存入银行10 000元，共存10年，以便能在10年后退休时拥</w:t>
      </w:r>
      <w:r>
        <w:rPr>
          <w:rFonts w:hint="eastAsia"/>
        </w:rPr>
        <w:t>有一笔养老金，已知年利率为</w:t>
      </w:r>
      <w:r>
        <w:t>2%，请问李女士10年后可从银行取出多少钱？</w:t>
      </w:r>
    </w:p>
    <w:p w14:paraId="704243E4">
      <w:pPr>
        <w:widowControl/>
        <w:spacing w:line="312" w:lineRule="auto"/>
        <w:ind w:firstLine="420" w:firstLineChars="200"/>
      </w:pPr>
      <w:r>
        <w:rPr>
          <w:rFonts w:hint="eastAsia"/>
        </w:rPr>
        <w:t>【解析】</w:t>
      </w:r>
      <w:r>
        <w:t>F=A（F/A，i，n）=10 000×（F/A，2%，10）=10 000×10.949 7=109 497（元）。</w:t>
      </w:r>
    </w:p>
    <w:p w14:paraId="39336D0D">
      <w:pPr>
        <w:widowControl/>
        <w:spacing w:line="312" w:lineRule="auto"/>
        <w:ind w:firstLine="420" w:firstLineChars="200"/>
      </w:pPr>
      <w:r>
        <w:rPr>
          <w:rFonts w:hint="eastAsia"/>
        </w:rPr>
        <w:t>偿债基金是指为了在约定的未来某一时点清偿某笔债务或积累一定数额的资金而必须分次等额形成的存款准备金。简单来说，就是为了在第</w:t>
      </w:r>
      <w:r>
        <w:t xml:space="preserve">n期期末偿付或积累F，每期期末应该存入的金 </w:t>
      </w:r>
      <w:r>
        <w:rPr>
          <w:rFonts w:hint="eastAsia"/>
        </w:rPr>
        <w:t>额</w:t>
      </w:r>
      <w:r>
        <w:t xml:space="preserve">A。F=A（F/A，i，n）A= F/（F/A，i，n） 或 A= F（A /F，i，n） </w:t>
      </w:r>
    </w:p>
    <w:p w14:paraId="04EB62DE">
      <w:pPr>
        <w:widowControl/>
        <w:spacing w:line="312" w:lineRule="auto"/>
      </w:pPr>
      <w:r>
        <w:rPr>
          <w:rFonts w:hint="eastAsia"/>
        </w:rPr>
        <w:t>其中，（</w:t>
      </w:r>
      <w:r>
        <w:t>A /F，i，n）为偿债基金系数，它与年金终值系数互为倒数。</w:t>
      </w:r>
    </w:p>
    <w:p w14:paraId="553C9BA4">
      <w:pPr>
        <w:widowControl/>
        <w:spacing w:line="312" w:lineRule="auto"/>
        <w:ind w:firstLine="420" w:firstLineChars="200"/>
      </w:pPr>
      <w:r>
        <w:rPr>
          <w:rFonts w:hint="eastAsia"/>
        </w:rPr>
        <w:t>【任务</w:t>
      </w:r>
      <w:r>
        <w:t>1-2-7】某人拟在5年后还清10 000元的债务，从现在起每年年末等额存入银行一笔</w:t>
      </w:r>
      <w:r>
        <w:rPr>
          <w:rFonts w:hint="eastAsia"/>
        </w:rPr>
        <w:t>款</w:t>
      </w:r>
      <w:r>
        <w:t>项。假设银行存款年利率为6%，则其每年需要存入多少元？</w:t>
      </w:r>
    </w:p>
    <w:p w14:paraId="112BB6E0">
      <w:pPr>
        <w:widowControl/>
        <w:spacing w:line="312" w:lineRule="auto"/>
        <w:ind w:firstLine="420" w:firstLineChars="200"/>
      </w:pPr>
      <w:r>
        <w:rPr>
          <w:rFonts w:hint="eastAsia"/>
        </w:rPr>
        <w:t>【解析】</w:t>
      </w:r>
      <w:r>
        <w:t>A=F/（F/A，i，n）=10 000/（F/A，6%，5）=10 000/5.637 1=1 773.96（元）。</w:t>
      </w:r>
    </w:p>
    <w:p w14:paraId="5513701D">
      <w:pPr>
        <w:widowControl/>
        <w:spacing w:line="312" w:lineRule="auto"/>
        <w:ind w:firstLine="420" w:firstLineChars="200"/>
      </w:pPr>
      <w:r>
        <w:rPr>
          <w:rFonts w:hint="eastAsia"/>
        </w:rPr>
        <w:t>（</w:t>
      </w:r>
      <w:r>
        <w:t>2）普通年金现值的计算。普通年金现值犹如整存零取的本金，它是一定时期内每期期末</w:t>
      </w:r>
      <w:r>
        <w:rPr>
          <w:rFonts w:hint="eastAsia"/>
        </w:rPr>
        <w:t>等额收付款项的复利现值之和。其计算方法如图</w:t>
      </w:r>
      <w:r>
        <w:t xml:space="preserve">1-2-8所示。 </w:t>
      </w:r>
    </w:p>
    <w:p w14:paraId="65C0DFF9">
      <w:pPr>
        <w:widowControl/>
        <w:spacing w:line="312" w:lineRule="auto"/>
        <w:ind w:firstLine="420" w:firstLineChars="200"/>
      </w:pPr>
      <w:r>
        <w:rPr>
          <w:rFonts w:hint="eastAsia"/>
        </w:rPr>
        <w:t>普通年金现值的计算公式如下。</w:t>
      </w:r>
    </w:p>
    <w:p w14:paraId="335D52B0">
      <w:pPr>
        <w:widowControl/>
        <w:spacing w:line="312" w:lineRule="auto"/>
        <w:ind w:firstLine="420" w:firstLineChars="200"/>
      </w:pPr>
      <w:r>
        <w:t>P=A（1+i）-1+A（1+i）-2+…+A（1+i）-（n-1）+A（1+i）-n</w:t>
      </w:r>
    </w:p>
    <w:p w14:paraId="1E39EDC0">
      <w:pPr>
        <w:widowControl/>
        <w:spacing w:line="312" w:lineRule="auto"/>
      </w:pPr>
      <w:r>
        <w:t>i</w:t>
      </w:r>
      <w:r>
        <w:rPr>
          <w:rFonts w:hint="eastAsia"/>
        </w:rPr>
        <w:t>为年金现值系数，用符号（</w:t>
      </w:r>
      <w:r>
        <w:t>P/A，i，n）表示，其值可查阅本书附录B中</w:t>
      </w:r>
      <w:r>
        <w:rPr>
          <w:rFonts w:hint="eastAsia"/>
        </w:rPr>
        <w:t>的年金现值系数表。</w:t>
      </w:r>
    </w:p>
    <w:p w14:paraId="2F62A0FD">
      <w:pPr>
        <w:widowControl/>
        <w:spacing w:line="312" w:lineRule="auto"/>
        <w:ind w:firstLine="420" w:firstLineChars="200"/>
      </w:pPr>
      <w:r>
        <w:rPr>
          <w:rFonts w:hint="eastAsia"/>
        </w:rPr>
        <w:t>【任务</w:t>
      </w:r>
      <w:r>
        <w:t>1-2-8】王先生准备出国，出国期限为5年。在出国期间，其每年年末需支付1万元的房</w:t>
      </w:r>
      <w:r>
        <w:rPr>
          <w:rFonts w:hint="eastAsia"/>
        </w:rPr>
        <w:t>屋物业管理费等费用，已知银行年利率为</w:t>
      </w:r>
      <w:r>
        <w:t>5%，王先生现在需要在银行存入多少元才能保证5年中</w:t>
      </w:r>
      <w:r>
        <w:rPr>
          <w:rFonts w:hint="eastAsia"/>
        </w:rPr>
        <w:t>每年年末有</w:t>
      </w:r>
      <w:r>
        <w:t>1万元用于支付相关费用？</w:t>
      </w:r>
    </w:p>
    <w:p w14:paraId="75C6D343">
      <w:pPr>
        <w:widowControl/>
        <w:spacing w:line="312" w:lineRule="auto"/>
        <w:ind w:firstLine="420" w:firstLineChars="200"/>
      </w:pPr>
      <w:r>
        <w:rPr>
          <w:rFonts w:hint="eastAsia"/>
        </w:rPr>
        <w:t>【解析】</w:t>
      </w:r>
      <w:r>
        <w:t>P=A（P/A，i，n）=10 000×（P/A，5%，5）=10 000×4.329 5=43 295（元）。</w:t>
      </w:r>
    </w:p>
    <w:p w14:paraId="67A3AADF">
      <w:pPr>
        <w:widowControl/>
        <w:spacing w:line="312" w:lineRule="auto"/>
        <w:ind w:firstLine="420" w:firstLineChars="200"/>
        <w:rPr>
          <w:rFonts w:hint="eastAsia"/>
        </w:rPr>
      </w:pPr>
      <w:r>
        <w:rPr>
          <w:rFonts w:hint="eastAsia"/>
        </w:rPr>
        <w:t>年资本回收额是指在约定年限内等额回收初始投入资本或清偿所欠债务的金额。简单来说，就是现在投入资本或借入债务</w:t>
      </w:r>
      <w:r>
        <w:t>P，每期期末应等额收回或清偿的金额A，即为年资本回收额。P=A（P/A，i，n）A=P/（P/A，i，n） 或 A=P（A/P，i，n）</w:t>
      </w:r>
      <w:r>
        <w:rPr>
          <w:rFonts w:hint="eastAsia"/>
        </w:rPr>
        <w:t>其中，（</w:t>
      </w:r>
      <w:r>
        <w:t>A/P，i，n）为资本回收系数，它与年金现值系数互为倒数。</w:t>
      </w:r>
    </w:p>
    <w:p w14:paraId="0CDF1ED5">
      <w:pPr>
        <w:widowControl/>
        <w:spacing w:line="312" w:lineRule="auto"/>
        <w:ind w:firstLine="420" w:firstLineChars="200"/>
        <w:rPr>
          <w:bCs/>
        </w:rPr>
      </w:pPr>
      <w:r>
        <w:rPr>
          <w:rFonts w:hint="eastAsia"/>
          <w:bCs/>
        </w:rPr>
        <w:t>【任务</w:t>
      </w:r>
      <w:r>
        <w:rPr>
          <w:bCs/>
        </w:rPr>
        <w:t>1-2-9】若现在向银行借10 000元，打算5年内每年年末分期还款，借款年利率为6%，</w:t>
      </w:r>
      <w:r>
        <w:rPr>
          <w:rFonts w:hint="eastAsia"/>
          <w:bCs/>
        </w:rPr>
        <w:t>则每年还款额为多少？</w:t>
      </w:r>
    </w:p>
    <w:p w14:paraId="66AE817B">
      <w:pPr>
        <w:widowControl/>
        <w:spacing w:line="312" w:lineRule="auto"/>
        <w:ind w:firstLine="420" w:firstLineChars="200"/>
        <w:rPr>
          <w:bCs/>
        </w:rPr>
      </w:pPr>
      <w:r>
        <w:rPr>
          <w:rFonts w:hint="eastAsia"/>
          <w:bCs/>
        </w:rPr>
        <w:t>【解析】</w:t>
      </w:r>
      <w:r>
        <w:rPr>
          <w:bCs/>
        </w:rPr>
        <w:t>A=P/（P/A，i，n）=10 000/（P/A，6%，5）=10 000/4.212 4=2 373.94（元）</w:t>
      </w:r>
    </w:p>
    <w:p w14:paraId="4FAA3D0D">
      <w:pPr>
        <w:widowControl/>
        <w:spacing w:line="312" w:lineRule="auto"/>
        <w:ind w:firstLine="420" w:firstLineChars="200"/>
        <w:rPr>
          <w:bCs/>
        </w:rPr>
      </w:pPr>
      <w:r>
        <w:rPr>
          <w:rFonts w:hint="eastAsia" w:ascii="黑体" w:hAnsi="黑体" w:eastAsia="黑体" w:cs="黑体"/>
          <w:bCs/>
        </w:rPr>
        <w:t>2．预付年金终值和现值的计算</w:t>
      </w:r>
    </w:p>
    <w:p w14:paraId="50F4EEBE">
      <w:pPr>
        <w:widowControl/>
        <w:spacing w:line="312" w:lineRule="auto"/>
        <w:ind w:firstLine="420" w:firstLineChars="200"/>
        <w:rPr>
          <w:bCs/>
        </w:rPr>
      </w:pPr>
      <w:r>
        <w:rPr>
          <w:rFonts w:hint="eastAsia"/>
          <w:bCs/>
        </w:rPr>
        <w:t>预付年金是指一定时期内每期期初等额的系列收付款项，又称先付年金或即付年金。</w:t>
      </w:r>
    </w:p>
    <w:p w14:paraId="5F77D2C0">
      <w:pPr>
        <w:widowControl/>
        <w:spacing w:line="312" w:lineRule="auto"/>
        <w:ind w:firstLine="420" w:firstLineChars="200"/>
        <w:rPr>
          <w:bCs/>
        </w:rPr>
      </w:pPr>
      <w:r>
        <w:rPr>
          <w:rFonts w:hint="eastAsia"/>
          <w:bCs/>
        </w:rPr>
        <w:t>（</w:t>
      </w:r>
      <w:r>
        <w:rPr>
          <w:bCs/>
        </w:rPr>
        <w:t xml:space="preserve">1）预付年金终值的计算。 普通年金和预付年金终值计算的时间对比F=A（1+i）1+A（1+i）2+··· +A（1+i）n-1+ A（1+i）n=A[（F/A，i，n+1）-1]  </w:t>
      </w:r>
    </w:p>
    <w:p w14:paraId="12DD06E4">
      <w:pPr>
        <w:widowControl/>
        <w:spacing w:line="312" w:lineRule="auto"/>
        <w:ind w:firstLine="420" w:firstLineChars="200"/>
        <w:rPr>
          <w:bCs/>
        </w:rPr>
      </w:pPr>
      <w:r>
        <w:rPr>
          <w:rFonts w:hint="eastAsia"/>
          <w:bCs/>
        </w:rPr>
        <w:t>【任务</w:t>
      </w:r>
      <w:r>
        <w:rPr>
          <w:bCs/>
        </w:rPr>
        <w:t>1-2-10】张先生计划每年年初向银行存入20 000元，以便第3年年末积累一笔资金买车，</w:t>
      </w:r>
      <w:r>
        <w:rPr>
          <w:rFonts w:hint="eastAsia"/>
          <w:bCs/>
        </w:rPr>
        <w:t>若银行存款年利率为</w:t>
      </w:r>
      <w:r>
        <w:rPr>
          <w:bCs/>
        </w:rPr>
        <w:t xml:space="preserve">6%，则3年后张先生共积累了多少元买车？ </w:t>
      </w:r>
    </w:p>
    <w:p w14:paraId="445E04F6">
      <w:pPr>
        <w:widowControl/>
        <w:spacing w:line="312" w:lineRule="auto"/>
        <w:ind w:firstLine="420" w:firstLineChars="200"/>
        <w:rPr>
          <w:bCs/>
        </w:rPr>
      </w:pPr>
      <w:r>
        <w:rPr>
          <w:rFonts w:hint="eastAsia"/>
          <w:bCs/>
        </w:rPr>
        <w:t>【解析】</w:t>
      </w:r>
    </w:p>
    <w:p w14:paraId="65F12AAE">
      <w:pPr>
        <w:widowControl/>
        <w:spacing w:line="312" w:lineRule="auto"/>
        <w:ind w:firstLine="420" w:firstLineChars="200"/>
        <w:rPr>
          <w:bCs/>
        </w:rPr>
      </w:pPr>
      <w:r>
        <w:rPr>
          <w:rFonts w:hint="eastAsia"/>
          <w:bCs/>
        </w:rPr>
        <w:t>方法一，</w:t>
      </w:r>
      <w:r>
        <w:rPr>
          <w:bCs/>
        </w:rPr>
        <w:t>F=20 000×（F/A，6%，3）（ 1+6%）=20 000×3.183 6×1.06=67 492.32（元）。</w:t>
      </w:r>
    </w:p>
    <w:p w14:paraId="6FFF42D4">
      <w:pPr>
        <w:widowControl/>
        <w:spacing w:line="312" w:lineRule="auto"/>
        <w:ind w:firstLine="420" w:firstLineChars="200"/>
        <w:rPr>
          <w:bCs/>
        </w:rPr>
      </w:pPr>
      <w:r>
        <w:rPr>
          <w:rFonts w:hint="eastAsia"/>
          <w:bCs/>
        </w:rPr>
        <w:t>方法二，</w:t>
      </w:r>
      <w:r>
        <w:rPr>
          <w:bCs/>
        </w:rPr>
        <w:t>F=20 000×[（F/A，6%，3+1）-1]=20 000×（4.374 6-1）=67 492（元）。</w:t>
      </w:r>
    </w:p>
    <w:p w14:paraId="2EB3B541">
      <w:pPr>
        <w:widowControl/>
        <w:spacing w:line="312" w:lineRule="auto"/>
        <w:ind w:firstLine="420" w:firstLineChars="200"/>
        <w:rPr>
          <w:bCs/>
        </w:rPr>
      </w:pPr>
      <w:r>
        <w:rPr>
          <w:rFonts w:hint="eastAsia"/>
          <w:bCs/>
        </w:rPr>
        <w:t>（</w:t>
      </w:r>
      <w:r>
        <w:rPr>
          <w:bCs/>
        </w:rPr>
        <w:t>2）预付年金现值的计算。预付年金现值比普通年金现</w:t>
      </w:r>
      <w:r>
        <w:rPr>
          <w:rFonts w:hint="eastAsia"/>
          <w:bCs/>
        </w:rPr>
        <w:t>值少折现一期。</w:t>
      </w:r>
    </w:p>
    <w:p w14:paraId="3F3D4A5E">
      <w:pPr>
        <w:widowControl/>
        <w:spacing w:line="312" w:lineRule="auto"/>
        <w:ind w:firstLine="420" w:firstLineChars="200"/>
        <w:rPr>
          <w:bCs/>
        </w:rPr>
      </w:pPr>
      <w:r>
        <w:rPr>
          <w:bCs/>
        </w:rPr>
        <w:t> 普通年金和预付年金现值计算的时间对比</w:t>
      </w:r>
      <w:r>
        <w:rPr>
          <w:rFonts w:hint="eastAsia"/>
          <w:bCs/>
        </w:rPr>
        <w:t>预付年金现值的计算公式如下。</w:t>
      </w:r>
    </w:p>
    <w:p w14:paraId="2D5AC421">
      <w:pPr>
        <w:widowControl/>
        <w:spacing w:line="312" w:lineRule="auto"/>
        <w:ind w:firstLine="420" w:firstLineChars="200"/>
      </w:pPr>
      <w:r>
        <w:rPr>
          <w:bCs/>
        </w:rPr>
        <w:t>P=A（1+i）-0+A（1+i）-1+A（1+i）-2+…+A（1+i）-（n-2） +A（1+i）-（n-1）</w:t>
      </w:r>
      <w:r>
        <w:t>=A （1+i） i =A[（P/A，i，n-1）+1]</w:t>
      </w:r>
    </w:p>
    <w:p w14:paraId="0E22E083">
      <w:pPr>
        <w:widowControl/>
        <w:spacing w:line="312" w:lineRule="auto"/>
        <w:ind w:firstLine="420" w:firstLineChars="200"/>
        <w:rPr>
          <w:bCs/>
        </w:rPr>
      </w:pPr>
      <w:r>
        <w:rPr>
          <w:rFonts w:hint="eastAsia"/>
          <w:bCs/>
        </w:rPr>
        <w:t>【任务</w:t>
      </w:r>
      <w:r>
        <w:rPr>
          <w:bCs/>
        </w:rPr>
        <w:t>1-2-11】王先生拟购一套住房，开发商提出两种方案，一是现在一次性付800万元，二</w:t>
      </w:r>
      <w:r>
        <w:rPr>
          <w:rFonts w:hint="eastAsia"/>
          <w:bCs/>
        </w:rPr>
        <w:t>是从现在起每年年初付</w:t>
      </w:r>
      <w:r>
        <w:rPr>
          <w:bCs/>
        </w:rPr>
        <w:t>200万元，连续支付5年。若目前的银行贷款年利率为7%，则王先生应选</w:t>
      </w:r>
      <w:r>
        <w:rPr>
          <w:rFonts w:hint="eastAsia"/>
          <w:bCs/>
        </w:rPr>
        <w:t>择哪种付款方案？</w:t>
      </w:r>
    </w:p>
    <w:p w14:paraId="6B0BAFBE">
      <w:pPr>
        <w:widowControl/>
        <w:spacing w:line="312" w:lineRule="auto"/>
        <w:ind w:firstLine="420" w:firstLineChars="200"/>
        <w:rPr>
          <w:bCs/>
        </w:rPr>
      </w:pPr>
      <w:r>
        <w:rPr>
          <w:rFonts w:hint="eastAsia"/>
          <w:bCs/>
        </w:rPr>
        <w:t>【解析】</w:t>
      </w:r>
    </w:p>
    <w:p w14:paraId="3A620808">
      <w:pPr>
        <w:widowControl/>
        <w:spacing w:line="312" w:lineRule="auto"/>
        <w:ind w:firstLine="420" w:firstLineChars="200"/>
        <w:rPr>
          <w:bCs/>
        </w:rPr>
      </w:pPr>
      <w:r>
        <w:rPr>
          <w:rFonts w:hint="eastAsia"/>
          <w:bCs/>
        </w:rPr>
        <w:t>方案</w:t>
      </w:r>
      <w:r>
        <w:rPr>
          <w:bCs/>
        </w:rPr>
        <w:t>1，现值P=800（万元）。</w:t>
      </w:r>
    </w:p>
    <w:p w14:paraId="5DDAE60F">
      <w:pPr>
        <w:widowControl/>
        <w:spacing w:line="312" w:lineRule="auto"/>
        <w:ind w:firstLine="420" w:firstLineChars="200"/>
        <w:rPr>
          <w:bCs/>
        </w:rPr>
      </w:pPr>
      <w:r>
        <w:rPr>
          <w:rFonts w:hint="eastAsia"/>
          <w:bCs/>
        </w:rPr>
        <w:t>方案</w:t>
      </w:r>
      <w:r>
        <w:rPr>
          <w:bCs/>
        </w:rPr>
        <w:t>2，现值计算如下。</w:t>
      </w:r>
    </w:p>
    <w:p w14:paraId="31B8AE68">
      <w:pPr>
        <w:widowControl/>
        <w:spacing w:line="312" w:lineRule="auto"/>
        <w:ind w:firstLine="420" w:firstLineChars="200"/>
        <w:rPr>
          <w:bCs/>
        </w:rPr>
      </w:pPr>
      <w:r>
        <w:rPr>
          <w:rFonts w:hint="eastAsia"/>
          <w:bCs/>
        </w:rPr>
        <w:t>方法一，</w:t>
      </w:r>
      <w:r>
        <w:rPr>
          <w:bCs/>
        </w:rPr>
        <w:t>P=200×（P/A，7%，5）（ 1+7%）=200×4.100 2×1.07=877.44（万元）。</w:t>
      </w:r>
    </w:p>
    <w:p w14:paraId="1507A746">
      <w:pPr>
        <w:widowControl/>
        <w:spacing w:line="312" w:lineRule="auto"/>
        <w:ind w:firstLine="420" w:firstLineChars="200"/>
        <w:rPr>
          <w:bCs/>
        </w:rPr>
      </w:pPr>
      <w:r>
        <w:rPr>
          <w:rFonts w:hint="eastAsia"/>
          <w:bCs/>
        </w:rPr>
        <w:t>方法二，</w:t>
      </w:r>
      <w:r>
        <w:rPr>
          <w:bCs/>
        </w:rPr>
        <w:t>P=200×[（P/A，7%，5-1）+1]=200×（3.387 2+1）=877.44（万元）。</w:t>
      </w:r>
    </w:p>
    <w:p w14:paraId="61A8D396">
      <w:pPr>
        <w:widowControl/>
        <w:spacing w:line="312" w:lineRule="auto"/>
        <w:ind w:firstLine="420" w:firstLineChars="200"/>
        <w:rPr>
          <w:rFonts w:hint="eastAsia"/>
          <w:bCs/>
          <w:color w:val="0000FF"/>
        </w:rPr>
      </w:pPr>
      <w:r>
        <w:rPr>
          <w:rFonts w:hint="eastAsia"/>
          <w:bCs/>
        </w:rPr>
        <w:t>由于方案</w:t>
      </w:r>
      <w:r>
        <w:rPr>
          <w:bCs/>
        </w:rPr>
        <w:t>1现值小于方案2现值，所以选择方案１。</w:t>
      </w:r>
    </w:p>
    <w:p w14:paraId="24CA134F">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7753942A">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eastAsia="宋体"/>
        </w:rPr>
        <w:t>课后</w:t>
      </w:r>
      <w:r>
        <w:rPr>
          <w:rFonts w:hint="eastAsia" w:ascii="Times New Roman" w:hAnsi="Times New Roman"/>
        </w:rPr>
        <w:t>巩固与提升</w:t>
      </w:r>
      <w:r>
        <w:rPr>
          <w:rFonts w:ascii="Times New Roman" w:hAnsi="Times New Roman"/>
        </w:rPr>
        <w:t>或其他作业</w:t>
      </w:r>
    </w:p>
    <w:p w14:paraId="221FEF7E">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1.3案例引导</w:t>
      </w:r>
    </w:p>
    <w:p w14:paraId="3E337729">
      <w:pPr>
        <w:spacing w:line="312" w:lineRule="auto"/>
        <w:ind w:firstLine="420" w:firstLineChars="200"/>
        <w:rPr>
          <w:rFonts w:ascii="Times New Roman" w:hAnsi="Times New Roman"/>
        </w:rPr>
      </w:pPr>
      <w:r>
        <w:rPr>
          <w:rFonts w:hint="eastAsia" w:ascii="Times New Roman" w:hAnsi="Times New Roman"/>
        </w:rPr>
        <w:t>某企业进行项目投资，该项目于2019年年初动工，施工期为3年，于2022年年初建成投产，从投产之日起每年年末得到收益4万元。按年利率6%计算，则10年后的收益于2019年年初的现值是多少？</w:t>
      </w:r>
    </w:p>
    <w:p w14:paraId="576F372F">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60A4F75D">
      <w:pPr>
        <w:widowControl/>
        <w:spacing w:line="312" w:lineRule="auto"/>
        <w:ind w:firstLine="420" w:firstLineChars="200"/>
        <w:rPr>
          <w:rFonts w:hint="eastAsia" w:ascii="黑体" w:hAnsi="黑体" w:eastAsia="黑体" w:cs="黑体"/>
          <w:bCs/>
        </w:rPr>
      </w:pPr>
      <w:r>
        <w:rPr>
          <w:rFonts w:hint="eastAsia" w:ascii="黑体" w:hAnsi="黑体" w:eastAsia="黑体" w:cs="黑体"/>
          <w:bCs/>
        </w:rPr>
        <w:t>3．递延年金终值和现值的计算</w:t>
      </w:r>
    </w:p>
    <w:p w14:paraId="33B29D34">
      <w:pPr>
        <w:widowControl/>
        <w:spacing w:line="312" w:lineRule="auto"/>
        <w:ind w:firstLine="420" w:firstLineChars="200"/>
        <w:rPr>
          <w:bCs/>
        </w:rPr>
      </w:pPr>
      <w:r>
        <w:rPr>
          <w:rFonts w:hint="eastAsia"/>
          <w:bCs/>
        </w:rPr>
        <w:t>递延年金，又叫延期年金，是指在最初若干期没有收付款项的情况下，随后若干期发生的</w:t>
      </w:r>
    </w:p>
    <w:p w14:paraId="66459560">
      <w:pPr>
        <w:widowControl/>
        <w:spacing w:line="312" w:lineRule="auto"/>
        <w:rPr>
          <w:rFonts w:hint="eastAsia" w:eastAsia="宋体"/>
          <w:bCs/>
        </w:rPr>
      </w:pPr>
      <w:r>
        <w:rPr>
          <w:rFonts w:hint="eastAsia"/>
          <w:bCs/>
        </w:rPr>
        <w:t>等额系列收付款项。</w:t>
      </w:r>
      <w:r>
        <w:rPr>
          <w:bCs/>
        </w:rPr>
        <w:t>前m期（m表示递延期）没有发生现金收付，第一次收付发生在m+1</w:t>
      </w:r>
      <w:r>
        <w:rPr>
          <w:rFonts w:hint="eastAsia"/>
          <w:bCs/>
        </w:rPr>
        <w:t>期期末，连续收付</w:t>
      </w:r>
      <w:r>
        <w:rPr>
          <w:bCs/>
        </w:rPr>
        <w:t>n期（n表示收付期）</w:t>
      </w:r>
      <w:r>
        <w:rPr>
          <w:rFonts w:hint="eastAsia"/>
          <w:bCs/>
        </w:rPr>
        <w:t>。</w:t>
      </w:r>
    </w:p>
    <w:p w14:paraId="16807AA4">
      <w:pPr>
        <w:widowControl/>
        <w:spacing w:line="312" w:lineRule="auto"/>
        <w:ind w:firstLine="420" w:firstLineChars="200"/>
        <w:rPr>
          <w:bCs/>
        </w:rPr>
      </w:pPr>
      <w:r>
        <w:rPr>
          <w:rFonts w:hint="eastAsia"/>
          <w:bCs/>
        </w:rPr>
        <w:t>（</w:t>
      </w:r>
      <w:r>
        <w:rPr>
          <w:bCs/>
        </w:rPr>
        <w:t>1）递延年金终值的计算。递延年金终值只与收付期有关，与递延期无关。其计算方法与</w:t>
      </w:r>
      <w:r>
        <w:rPr>
          <w:rFonts w:hint="eastAsia"/>
          <w:bCs/>
        </w:rPr>
        <w:t>普通年金终值的计算方法相似，即</w:t>
      </w:r>
      <w:r>
        <w:rPr>
          <w:bCs/>
        </w:rPr>
        <w:t xml:space="preserve"> F=A（F/A，i，n）</w:t>
      </w:r>
    </w:p>
    <w:p w14:paraId="59ED953B">
      <w:pPr>
        <w:widowControl/>
        <w:spacing w:line="312" w:lineRule="auto"/>
        <w:ind w:firstLine="420" w:firstLineChars="200"/>
        <w:rPr>
          <w:bCs/>
        </w:rPr>
      </w:pPr>
      <w:r>
        <w:rPr>
          <w:rFonts w:hint="eastAsia"/>
          <w:bCs/>
        </w:rPr>
        <w:t>（</w:t>
      </w:r>
      <w:r>
        <w:rPr>
          <w:bCs/>
        </w:rPr>
        <w:t>2）递延年金现值的计算。递延年金现值的计算有以下3种方法。</w:t>
      </w:r>
    </w:p>
    <w:p w14:paraId="0A82E65B">
      <w:pPr>
        <w:widowControl/>
        <w:spacing w:line="312" w:lineRule="auto"/>
        <w:ind w:firstLine="420" w:firstLineChars="200"/>
        <w:rPr>
          <w:bCs/>
        </w:rPr>
      </w:pPr>
      <w:r>
        <w:rPr>
          <w:rFonts w:hint="eastAsia"/>
          <w:bCs/>
        </w:rPr>
        <w:t>①</w:t>
      </w:r>
      <w:r>
        <w:rPr>
          <w:bCs/>
        </w:rPr>
        <w:t xml:space="preserve"> 补缺法。假设递延期中也发生等额系列收付款项，先计算出m+n期的普通年金现值，然</w:t>
      </w:r>
      <w:r>
        <w:rPr>
          <w:rFonts w:hint="eastAsia"/>
          <w:bCs/>
        </w:rPr>
        <w:t>后扣除实际并未收付的</w:t>
      </w:r>
      <w:r>
        <w:rPr>
          <w:bCs/>
        </w:rPr>
        <w:t>m期年金现值，即可得到递延年金现值。公式如下。</w:t>
      </w:r>
    </w:p>
    <w:p w14:paraId="5ACBF671">
      <w:pPr>
        <w:widowControl/>
        <w:spacing w:line="312" w:lineRule="auto"/>
        <w:ind w:firstLine="420" w:firstLineChars="200"/>
        <w:rPr>
          <w:bCs/>
        </w:rPr>
      </w:pPr>
      <w:r>
        <w:rPr>
          <w:bCs/>
        </w:rPr>
        <w:t>P=Pm+n-Pm=A（P/A，i，m+n）-A（P/A，i，m）=A[（P/A，i，m+n）-（P/A，i，m）]</w:t>
      </w:r>
    </w:p>
    <w:p w14:paraId="5DBA2E88">
      <w:pPr>
        <w:widowControl/>
        <w:spacing w:line="312" w:lineRule="auto"/>
        <w:ind w:firstLine="420" w:firstLineChars="200"/>
        <w:rPr>
          <w:bCs/>
        </w:rPr>
      </w:pPr>
      <w:r>
        <w:rPr>
          <w:bCs/>
        </w:rPr>
        <w:t xml:space="preserve"> ② 分段法。将递延年金看成n期普通年金，先求出m期期末的现值，然后再将此现值折算到</w:t>
      </w:r>
      <w:r>
        <w:rPr>
          <w:rFonts w:hint="eastAsia"/>
          <w:bCs/>
        </w:rPr>
        <w:t>第一期期初，即可得到</w:t>
      </w:r>
      <w:r>
        <w:rPr>
          <w:bCs/>
        </w:rPr>
        <w:t>n期递延年金现值。公式如下。</w:t>
      </w:r>
    </w:p>
    <w:p w14:paraId="4A97FD4F">
      <w:pPr>
        <w:widowControl/>
        <w:spacing w:line="312" w:lineRule="auto"/>
        <w:ind w:firstLine="420" w:firstLineChars="200"/>
        <w:rPr>
          <w:bCs/>
        </w:rPr>
      </w:pPr>
      <w:r>
        <w:rPr>
          <w:bCs/>
        </w:rPr>
        <w:t>P=A（P/A，i，n）（ P/F，i，m）</w:t>
      </w:r>
    </w:p>
    <w:p w14:paraId="43DD9ABD">
      <w:pPr>
        <w:widowControl/>
        <w:spacing w:line="312" w:lineRule="auto"/>
        <w:ind w:firstLine="420" w:firstLineChars="200"/>
        <w:rPr>
          <w:rFonts w:hint="eastAsia" w:eastAsia="宋体"/>
          <w:bCs/>
        </w:rPr>
      </w:pPr>
      <w:r>
        <w:rPr>
          <w:rFonts w:hint="eastAsia"/>
          <w:bCs/>
        </w:rPr>
        <w:t>③</w:t>
      </w:r>
      <w:r>
        <w:rPr>
          <w:bCs/>
        </w:rPr>
        <w:t xml:space="preserve"> 折终折现法。先计算递延年金在m+n期期末的终值，然后将此终值折算到第一期期初求</w:t>
      </w:r>
      <w:r>
        <w:rPr>
          <w:rFonts w:hint="eastAsia"/>
          <w:bCs/>
        </w:rPr>
        <w:t>现值，即可得到递延年金现值。公式如下：</w:t>
      </w:r>
    </w:p>
    <w:p w14:paraId="278612BD">
      <w:pPr>
        <w:widowControl/>
        <w:spacing w:line="312" w:lineRule="auto"/>
        <w:rPr>
          <w:rFonts w:hint="eastAsia"/>
          <w:bCs/>
        </w:rPr>
      </w:pPr>
      <w:r>
        <w:rPr>
          <w:bCs/>
        </w:rPr>
        <w:t>P=A（F/A，i，n）（ P/F，i，m+n）</w:t>
      </w:r>
    </w:p>
    <w:p w14:paraId="5D899A79">
      <w:pPr>
        <w:widowControl/>
        <w:spacing w:line="312" w:lineRule="auto"/>
        <w:ind w:firstLine="420" w:firstLineChars="200"/>
        <w:rPr>
          <w:bCs/>
        </w:rPr>
      </w:pPr>
      <w:r>
        <w:rPr>
          <w:rFonts w:hint="eastAsia"/>
          <w:bCs/>
        </w:rPr>
        <w:t>【任务</w:t>
      </w:r>
      <w:r>
        <w:rPr>
          <w:bCs/>
        </w:rPr>
        <w:t>1-2-12】某企业进行项目投资，该项目于2019年年初动工，施工期为3年，于2022年年</w:t>
      </w:r>
      <w:r>
        <w:rPr>
          <w:rFonts w:hint="eastAsia"/>
          <w:bCs/>
        </w:rPr>
        <w:t>初建成投产，从投产之日起每年年末得到收益</w:t>
      </w:r>
      <w:r>
        <w:rPr>
          <w:bCs/>
        </w:rPr>
        <w:t>4万元。按年利率6%计算，则10年后的收益于2019</w:t>
      </w:r>
      <w:r>
        <w:rPr>
          <w:rFonts w:hint="eastAsia"/>
          <w:bCs/>
        </w:rPr>
        <w:t>年年初的现值是多少？</w:t>
      </w:r>
    </w:p>
    <w:p w14:paraId="02F80E8B">
      <w:pPr>
        <w:widowControl/>
        <w:spacing w:line="312" w:lineRule="auto"/>
        <w:ind w:firstLine="420" w:firstLineChars="200"/>
        <w:rPr>
          <w:bCs/>
        </w:rPr>
      </w:pPr>
      <w:r>
        <w:rPr>
          <w:rFonts w:hint="eastAsia"/>
          <w:bCs/>
        </w:rPr>
        <w:t>【解析】</w:t>
      </w:r>
    </w:p>
    <w:p w14:paraId="0152A445">
      <w:pPr>
        <w:widowControl/>
        <w:spacing w:line="312" w:lineRule="auto"/>
        <w:ind w:firstLine="420" w:firstLineChars="200"/>
        <w:rPr>
          <w:bCs/>
        </w:rPr>
      </w:pPr>
      <w:r>
        <w:rPr>
          <w:rFonts w:hint="eastAsia"/>
          <w:bCs/>
        </w:rPr>
        <w:t>方法一，</w:t>
      </w:r>
      <w:r>
        <w:rPr>
          <w:bCs/>
        </w:rPr>
        <w:t>P=4×[（P/A，6%，13）-（P/A，6%，3）]=4×（8.852 7-2.673）=24.72（万元）。</w:t>
      </w:r>
    </w:p>
    <w:p w14:paraId="5A74A044">
      <w:pPr>
        <w:widowControl/>
        <w:spacing w:line="312" w:lineRule="auto"/>
        <w:ind w:firstLine="420" w:firstLineChars="200"/>
        <w:rPr>
          <w:bCs/>
        </w:rPr>
      </w:pPr>
      <w:r>
        <w:rPr>
          <w:rFonts w:hint="eastAsia"/>
          <w:bCs/>
        </w:rPr>
        <w:t>方法二，</w:t>
      </w:r>
      <w:r>
        <w:rPr>
          <w:bCs/>
        </w:rPr>
        <w:t>P=4×（P/A，6%，10）（ P/F，6%，3）=4×7.360 1×0.839 6=24.72（万元）。</w:t>
      </w:r>
    </w:p>
    <w:p w14:paraId="47354031">
      <w:pPr>
        <w:widowControl/>
        <w:spacing w:line="312" w:lineRule="auto"/>
        <w:ind w:firstLine="420" w:firstLineChars="200"/>
        <w:rPr>
          <w:bCs/>
        </w:rPr>
      </w:pPr>
      <w:r>
        <w:rPr>
          <w:rFonts w:hint="eastAsia"/>
          <w:bCs/>
        </w:rPr>
        <w:t>方法三，</w:t>
      </w:r>
      <w:r>
        <w:rPr>
          <w:bCs/>
        </w:rPr>
        <w:t>P=4×（F/A，6%，10）（ P/F，6%，13）=4×13.180 8×0.468 8=24.72（万元）。</w:t>
      </w:r>
    </w:p>
    <w:p w14:paraId="60EC6952">
      <w:pPr>
        <w:widowControl/>
        <w:spacing w:line="312" w:lineRule="auto"/>
        <w:ind w:firstLine="420" w:firstLineChars="200"/>
        <w:rPr>
          <w:rFonts w:hint="eastAsia" w:ascii="黑体" w:hAnsi="黑体" w:eastAsia="黑体" w:cs="黑体"/>
          <w:bCs/>
        </w:rPr>
      </w:pPr>
      <w:r>
        <w:rPr>
          <w:rFonts w:hint="eastAsia" w:ascii="黑体" w:hAnsi="黑体" w:eastAsia="黑体" w:cs="黑体"/>
          <w:bCs/>
        </w:rPr>
        <w:t>4．永续年金现值的计算</w:t>
      </w:r>
    </w:p>
    <w:p w14:paraId="6891609A">
      <w:pPr>
        <w:widowControl/>
        <w:spacing w:line="312" w:lineRule="auto"/>
        <w:ind w:firstLine="420" w:firstLineChars="200"/>
        <w:rPr>
          <w:bCs/>
        </w:rPr>
      </w:pPr>
      <w:r>
        <w:rPr>
          <w:rFonts w:hint="eastAsia"/>
          <w:bCs/>
        </w:rPr>
        <w:t>永续年金是指无限期等额收付的年金，可视为普通年金的特殊形式，即期限趋于无穷的普通年金</w:t>
      </w:r>
      <w:r>
        <w:rPr>
          <w:bCs/>
        </w:rPr>
        <w:t>。</w:t>
      </w:r>
      <w:r>
        <w:rPr>
          <w:rFonts w:hint="eastAsia"/>
          <w:bCs/>
        </w:rPr>
        <w:t>由于永续年金持续期趋于无穷大，没有终止的时间，因此没有终值。永续年金现值的计算公式可以通过普通年金现值的计算公式推导得出。</w:t>
      </w:r>
    </w:p>
    <w:p w14:paraId="2C33F0C7">
      <w:pPr>
        <w:widowControl/>
        <w:spacing w:line="312" w:lineRule="auto"/>
        <w:ind w:firstLine="420" w:firstLineChars="200"/>
        <w:rPr>
          <w:bCs/>
        </w:rPr>
      </w:pPr>
      <w:r>
        <w:rPr>
          <w:rFonts w:hint="eastAsia"/>
          <w:bCs/>
        </w:rPr>
        <w:t>【任务</w:t>
      </w:r>
      <w:r>
        <w:rPr>
          <w:bCs/>
        </w:rPr>
        <w:t>1-2-13】某学校设立永久性奖学金，每年计划颁发50 000元奖金。若年利率为8%，则</w:t>
      </w:r>
      <w:r>
        <w:rPr>
          <w:rFonts w:hint="eastAsia"/>
          <w:bCs/>
        </w:rPr>
        <w:t>该奖学金的本金应为多少？</w:t>
      </w:r>
    </w:p>
    <w:p w14:paraId="5FA8CD4B">
      <w:pPr>
        <w:widowControl/>
        <w:spacing w:line="312" w:lineRule="auto"/>
        <w:ind w:firstLine="420" w:firstLineChars="200"/>
        <w:rPr>
          <w:bCs/>
        </w:rPr>
      </w:pPr>
      <w:r>
        <w:rPr>
          <w:rFonts w:hint="eastAsia"/>
          <w:bCs/>
        </w:rPr>
        <w:t>【解析】</w:t>
      </w:r>
      <w:r>
        <w:rPr>
          <w:bCs/>
        </w:rPr>
        <w:t>P=A/i=50 000/8%=625 000（元）</w:t>
      </w:r>
    </w:p>
    <w:p w14:paraId="69D8AFA1">
      <w:pPr>
        <w:widowControl/>
        <w:spacing w:line="312"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任务三 投资风险价值</w:t>
      </w:r>
    </w:p>
    <w:p w14:paraId="38D69738">
      <w:pPr>
        <w:widowControl/>
        <w:spacing w:line="312" w:lineRule="auto"/>
        <w:ind w:firstLine="560" w:firstLineChars="200"/>
      </w:pPr>
      <w:r>
        <w:rPr>
          <w:rFonts w:hint="eastAsia" w:ascii="黑体" w:hAnsi="黑体" w:eastAsia="黑体" w:cs="黑体"/>
          <w:sz w:val="28"/>
          <w:szCs w:val="28"/>
        </w:rPr>
        <w:t>一、风险的含义及分类</w:t>
      </w:r>
    </w:p>
    <w:p w14:paraId="1B74101E">
      <w:pPr>
        <w:widowControl/>
        <w:spacing w:line="312" w:lineRule="auto"/>
        <w:ind w:firstLine="420" w:firstLineChars="200"/>
        <w:rPr>
          <w:rFonts w:hint="eastAsia" w:ascii="黑体" w:hAnsi="黑体" w:eastAsia="黑体" w:cs="黑体"/>
          <w:bCs/>
        </w:rPr>
      </w:pPr>
      <w:r>
        <w:rPr>
          <w:rFonts w:hint="eastAsia" w:ascii="黑体" w:hAnsi="黑体" w:eastAsia="黑体" w:cs="黑体"/>
          <w:bCs/>
        </w:rPr>
        <w:t>1．风险的含义</w:t>
      </w:r>
    </w:p>
    <w:p w14:paraId="4E9B2165">
      <w:pPr>
        <w:widowControl/>
        <w:spacing w:line="312" w:lineRule="auto"/>
        <w:ind w:firstLine="420" w:firstLineChars="200"/>
      </w:pPr>
      <w:r>
        <w:rPr>
          <w:rFonts w:hint="eastAsia"/>
        </w:rPr>
        <w:t>风险是市场经济条件下不可避免的客观现象，公司的经济活动大多是在有风险的情况下进行的。在财务管理中，风险是指实际收益偏离预期收益的可能性，要衡量这一偏离程度，需要用概率来计量。</w:t>
      </w:r>
    </w:p>
    <w:p w14:paraId="305CF902">
      <w:pPr>
        <w:widowControl/>
        <w:spacing w:line="312" w:lineRule="auto"/>
        <w:ind w:firstLine="420" w:firstLineChars="200"/>
        <w:rPr>
          <w:rFonts w:hint="eastAsia" w:ascii="黑体" w:hAnsi="黑体" w:eastAsia="黑体" w:cs="黑体"/>
          <w:bCs/>
        </w:rPr>
      </w:pPr>
      <w:r>
        <w:rPr>
          <w:rFonts w:hint="eastAsia" w:ascii="黑体" w:hAnsi="黑体" w:eastAsia="黑体" w:cs="黑体"/>
          <w:bCs/>
        </w:rPr>
        <w:t>2．风险的分类</w:t>
      </w:r>
    </w:p>
    <w:p w14:paraId="79C988FB">
      <w:pPr>
        <w:widowControl/>
        <w:spacing w:line="312" w:lineRule="auto"/>
        <w:ind w:firstLine="420" w:firstLineChars="200"/>
      </w:pPr>
      <w:r>
        <w:rPr>
          <w:rFonts w:hint="eastAsia"/>
        </w:rPr>
        <w:t>公司面临的风险按投资主体分为系统性风险和非系统性风险。</w:t>
      </w:r>
    </w:p>
    <w:p w14:paraId="4398FB6C">
      <w:pPr>
        <w:widowControl/>
        <w:spacing w:line="312" w:lineRule="auto"/>
        <w:ind w:firstLine="420" w:firstLineChars="200"/>
      </w:pPr>
      <w:r>
        <w:rPr>
          <w:rFonts w:hint="eastAsia"/>
        </w:rPr>
        <w:t>（</w:t>
      </w:r>
      <w:r>
        <w:t>1）系统性风险又称不可分散风险、市场风险，是指某些因素对市场上所有投资造成经济</w:t>
      </w:r>
      <w:r>
        <w:rPr>
          <w:rFonts w:hint="eastAsia"/>
        </w:rPr>
        <w:t>损失的可能性。</w:t>
      </w:r>
    </w:p>
    <w:p w14:paraId="5EF229FC">
      <w:pPr>
        <w:widowControl/>
        <w:spacing w:line="312" w:lineRule="auto"/>
        <w:ind w:firstLine="420" w:firstLineChars="200"/>
      </w:pPr>
      <w:r>
        <w:rPr>
          <w:rFonts w:hint="eastAsia"/>
        </w:rPr>
        <w:t>（</w:t>
      </w:r>
      <w:r>
        <w:t>2）非系统性风险又称可分散风险、非市场风险，是指某些因素对单一投资造成经济损失</w:t>
      </w:r>
      <w:r>
        <w:rPr>
          <w:rFonts w:hint="eastAsia"/>
        </w:rPr>
        <w:t>的可能性，如新产品开发失败、失去重要的销售合同、诉讼失败或过度负债等。对特定公司而言，非系统风险包括经营风险和财务风险。</w:t>
      </w:r>
    </w:p>
    <w:p w14:paraId="0B419AE4">
      <w:pPr>
        <w:widowControl/>
        <w:spacing w:line="312" w:lineRule="auto"/>
        <w:ind w:firstLine="420" w:firstLineChars="200"/>
        <w:rPr>
          <w:rFonts w:hint="eastAsia"/>
        </w:rPr>
      </w:pPr>
      <w:r>
        <w:rPr>
          <w:rFonts w:hint="eastAsia"/>
        </w:rPr>
        <w:t>①</w:t>
      </w:r>
      <w:r>
        <w:t xml:space="preserve"> 经营风险。经营风险是指公司的决策人员与管理人员在经营管理过程中出现失误而导致</w:t>
      </w:r>
      <w:r>
        <w:rPr>
          <w:rFonts w:hint="eastAsia"/>
        </w:rPr>
        <w:t>公司盈利水平发生变化，从而使投资者预期收益下降的可能性。</w:t>
      </w:r>
    </w:p>
    <w:p w14:paraId="6EDFD758">
      <w:pPr>
        <w:widowControl/>
        <w:spacing w:line="312" w:lineRule="auto"/>
        <w:ind w:firstLine="420" w:firstLineChars="200"/>
      </w:pPr>
      <w:r>
        <w:rPr>
          <w:rFonts w:hint="eastAsia"/>
        </w:rPr>
        <w:t>②</w:t>
      </w:r>
      <w:r>
        <w:t xml:space="preserve"> 财务风险，又称筹资风险，是指举债导致公司财务结构不合理而给公司目标带来不利影</w:t>
      </w:r>
      <w:r>
        <w:rPr>
          <w:rFonts w:hint="eastAsia"/>
        </w:rPr>
        <w:t>响的可能性。</w:t>
      </w:r>
    </w:p>
    <w:p w14:paraId="1C5545DB">
      <w:pPr>
        <w:widowControl/>
        <w:spacing w:line="312"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二、风险价值的含义</w:t>
      </w:r>
    </w:p>
    <w:p w14:paraId="0E6591D7">
      <w:pPr>
        <w:widowControl/>
        <w:spacing w:line="312" w:lineRule="auto"/>
        <w:ind w:firstLine="420" w:firstLineChars="200"/>
      </w:pPr>
      <w:r>
        <w:rPr>
          <w:rFonts w:hint="eastAsia"/>
        </w:rPr>
        <w:t>风险价值又称风险报酬或风险收益，是指投资者由于冒着风险进行投资而获得的超过资金</w:t>
      </w:r>
    </w:p>
    <w:p w14:paraId="6998B02E">
      <w:pPr>
        <w:widowControl/>
        <w:spacing w:line="312" w:lineRule="auto"/>
      </w:pPr>
      <w:r>
        <w:rPr>
          <w:rFonts w:hint="eastAsia"/>
        </w:rPr>
        <w:t>时间价值的额外收益。一般情况下，风险报酬通常采用相对数，即用风险报酬率表示。在不考虑通货膨胀的情况下，投资报酬由两部分组成：一部分是资金时间价值，因为它是在无风险条件下得到的价值，所以又称为无风险价值；另一部分是风险价值，即风险报酬。</w:t>
      </w:r>
    </w:p>
    <w:p w14:paraId="21ABD511">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 任务实训</w:t>
      </w:r>
    </w:p>
    <w:p w14:paraId="5819A66B">
      <w:pPr>
        <w:widowControl/>
        <w:spacing w:line="312"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一、进行单项资产投资决策</w:t>
      </w:r>
    </w:p>
    <w:p w14:paraId="6B124E61">
      <w:pPr>
        <w:widowControl/>
        <w:spacing w:line="312" w:lineRule="auto"/>
        <w:ind w:firstLine="420" w:firstLineChars="200"/>
        <w:rPr>
          <w:rFonts w:hint="eastAsia" w:ascii="黑体" w:hAnsi="黑体" w:eastAsia="黑体" w:cs="黑体"/>
          <w:bCs/>
        </w:rPr>
      </w:pPr>
      <w:r>
        <w:rPr>
          <w:rFonts w:hint="eastAsia" w:ascii="黑体" w:hAnsi="黑体" w:eastAsia="黑体" w:cs="黑体"/>
          <w:bCs/>
        </w:rPr>
        <w:t>1．计算期望值</w:t>
      </w:r>
    </w:p>
    <w:p w14:paraId="3855D494">
      <w:pPr>
        <w:widowControl/>
        <w:spacing w:line="312" w:lineRule="auto"/>
        <w:ind w:firstLine="420" w:firstLineChars="200"/>
        <w:rPr>
          <w:rFonts w:hint="eastAsia" w:eastAsia="宋体"/>
        </w:rPr>
      </w:pPr>
      <w:r>
        <w:rPr>
          <w:rFonts w:hint="eastAsia"/>
        </w:rPr>
        <w:t>期望值是指各种可能收益率的加权平均数，其中权数为各种可能收益率发生的概率。收益率的期望值也称为预期收益率、期望收益率，是指在不确定的条件下，预测的某项投资未来可能实现的收益率。它并不是“希望得到的收益率”，而是根据投资的客观情况得出的平均收益率。</w:t>
      </w:r>
    </w:p>
    <w:p w14:paraId="4FC8F6A0">
      <w:pPr>
        <w:widowControl/>
        <w:spacing w:line="312" w:lineRule="auto"/>
        <w:ind w:firstLine="420" w:firstLineChars="200"/>
        <w:rPr>
          <w:rFonts w:eastAsia="宋体"/>
        </w:rPr>
      </w:pPr>
      <w:r>
        <w:rPr>
          <w:rFonts w:hint="eastAsia"/>
        </w:rPr>
        <w:t>【任务</w:t>
      </w:r>
      <w:r>
        <w:t>1-3-1】某企业有A、B两个投资项目，计划投资额均为1 000万元，其收益率的概率分</w:t>
      </w:r>
      <w:r>
        <w:rPr>
          <w:rFonts w:hint="eastAsia"/>
        </w:rPr>
        <w:t>部如表</w:t>
      </w:r>
    </w:p>
    <w:p w14:paraId="6BAA2F30">
      <w:pPr>
        <w:widowControl/>
        <w:spacing w:line="312" w:lineRule="auto"/>
        <w:ind w:firstLine="420" w:firstLineChars="200"/>
      </w:pPr>
      <w:r>
        <w:pict>
          <v:shape id="_x0000_i1025" o:spt="75" type="#_x0000_t75" style="height:118.15pt;width:433.15pt;" filled="f" o:preferrelative="t" stroked="f" coordsize="21600,21600">
            <v:path/>
            <v:fill on="f" focussize="0,0"/>
            <v:stroke on="f" joinstyle="miter"/>
            <v:imagedata r:id="rId7" o:title=""/>
            <o:lock v:ext="edit" aspectratio="t"/>
            <w10:wrap type="none"/>
            <w10:anchorlock/>
          </v:shape>
        </w:pict>
      </w:r>
    </w:p>
    <w:p w14:paraId="7AE1472F">
      <w:pPr>
        <w:widowControl/>
        <w:spacing w:line="312" w:lineRule="auto"/>
        <w:ind w:firstLine="420" w:firstLineChars="200"/>
        <w:rPr>
          <w:rFonts w:hint="eastAsia"/>
        </w:rPr>
      </w:pPr>
      <w:r>
        <w:rPr>
          <w:rFonts w:hint="eastAsia"/>
        </w:rPr>
        <w:t>【解析】</w:t>
      </w:r>
    </w:p>
    <w:p w14:paraId="2F74D4EE">
      <w:pPr>
        <w:widowControl/>
        <w:spacing w:line="312" w:lineRule="auto"/>
        <w:ind w:firstLine="420" w:firstLineChars="200"/>
      </w:pPr>
      <w:r>
        <w:t>A项目  E =0.2×20%+0.6×10%+0.2×5%=11%。</w:t>
      </w:r>
    </w:p>
    <w:p w14:paraId="301975DE">
      <w:pPr>
        <w:widowControl/>
        <w:spacing w:line="312" w:lineRule="auto"/>
        <w:ind w:firstLine="420" w:firstLineChars="200"/>
        <w:rPr>
          <w:bCs/>
        </w:rPr>
      </w:pPr>
      <w:r>
        <w:rPr>
          <w:bCs/>
        </w:rPr>
        <w:t>B项目E =0.2×30%+0.6×10%+0.2×（-5%）=11%。</w:t>
      </w:r>
    </w:p>
    <w:p w14:paraId="5BCBA375">
      <w:pPr>
        <w:widowControl/>
        <w:spacing w:line="312" w:lineRule="auto"/>
        <w:ind w:firstLine="420" w:firstLineChars="200"/>
        <w:rPr>
          <w:bCs/>
        </w:rPr>
      </w:pPr>
      <w:r>
        <w:rPr>
          <w:rFonts w:hint="eastAsia"/>
          <w:bCs/>
        </w:rPr>
        <w:t>两个项目的预期收益率是相同的，但其概率分布不同。对</w:t>
      </w:r>
      <w:r>
        <w:rPr>
          <w:bCs/>
        </w:rPr>
        <w:t>A项目而言，其收益率在20%、</w:t>
      </w:r>
    </w:p>
    <w:p w14:paraId="2E4AA93B">
      <w:pPr>
        <w:widowControl/>
        <w:spacing w:line="312" w:lineRule="auto"/>
        <w:rPr>
          <w:bCs/>
        </w:rPr>
      </w:pPr>
      <w:r>
        <w:rPr>
          <w:bCs/>
        </w:rPr>
        <w:t>10%和5%之间变动；对B项目而言，其收益率在30%、10%和-5%之间变动。这说明投资A项目</w:t>
      </w:r>
      <w:r>
        <w:rPr>
          <w:rFonts w:hint="eastAsia"/>
          <w:bCs/>
        </w:rPr>
        <w:t>获得</w:t>
      </w:r>
      <w:r>
        <w:rPr>
          <w:bCs/>
        </w:rPr>
        <w:t>11%的预期收益率的可能性更大，风险更小。两个项目的风险需要用统计学中的标准差和标</w:t>
      </w:r>
      <w:r>
        <w:rPr>
          <w:rFonts w:hint="eastAsia"/>
          <w:bCs/>
        </w:rPr>
        <w:t>准离差率来计量。</w:t>
      </w:r>
    </w:p>
    <w:p w14:paraId="014AFB3A">
      <w:pPr>
        <w:widowControl/>
        <w:spacing w:line="312" w:lineRule="auto"/>
        <w:ind w:firstLine="420" w:firstLineChars="200"/>
        <w:rPr>
          <w:rFonts w:hint="eastAsia" w:ascii="黑体" w:hAnsi="黑体" w:eastAsia="黑体" w:cs="黑体"/>
          <w:bCs/>
        </w:rPr>
      </w:pPr>
      <w:r>
        <w:rPr>
          <w:rFonts w:hint="eastAsia" w:ascii="黑体" w:hAnsi="黑体" w:eastAsia="黑体" w:cs="黑体"/>
          <w:bCs/>
        </w:rPr>
        <w:t>2．计算标准差</w:t>
      </w:r>
    </w:p>
    <w:p w14:paraId="34949BCA">
      <w:pPr>
        <w:widowControl/>
        <w:spacing w:line="312" w:lineRule="auto"/>
        <w:ind w:firstLine="420" w:firstLineChars="200"/>
        <w:rPr>
          <w:bCs/>
        </w:rPr>
      </w:pPr>
      <w:r>
        <w:rPr>
          <w:rFonts w:hint="eastAsia"/>
          <w:bCs/>
        </w:rPr>
        <w:t>标准差也叫标准离差，是反映各随机变量偏离期望值程度的指标之一，以绝对额反映风险</w:t>
      </w:r>
    </w:p>
    <w:p w14:paraId="4429654E">
      <w:pPr>
        <w:widowControl/>
        <w:spacing w:line="312" w:lineRule="auto"/>
        <w:rPr>
          <w:bCs/>
        </w:rPr>
      </w:pPr>
      <w:r>
        <w:rPr>
          <w:rFonts w:hint="eastAsia"/>
          <w:bCs/>
        </w:rPr>
        <w:t>的大小。针对投资项目，标准差能反映各种可能的投资收益率偏离预期收益率的综合差异程度。</w:t>
      </w:r>
    </w:p>
    <w:p w14:paraId="03204D46">
      <w:pPr>
        <w:widowControl/>
        <w:spacing w:line="312" w:lineRule="auto"/>
        <w:rPr>
          <w:bCs/>
        </w:rPr>
      </w:pPr>
      <w:r>
        <w:rPr>
          <w:rFonts w:hint="eastAsia"/>
          <w:bCs/>
        </w:rPr>
        <w:t>标准差等于方差开平方。预期收益率相同的情况下，标准差越大，风险越大；标准差越小，风险越小。</w:t>
      </w:r>
    </w:p>
    <w:p w14:paraId="09412FD4">
      <w:pPr>
        <w:widowControl/>
        <w:spacing w:line="312" w:lineRule="auto"/>
        <w:ind w:firstLine="420" w:firstLineChars="200"/>
        <w:rPr>
          <w:bCs/>
        </w:rPr>
      </w:pPr>
      <w:r>
        <w:rPr>
          <w:rFonts w:hint="eastAsia"/>
          <w:bCs/>
        </w:rPr>
        <w:t>【任务</w:t>
      </w:r>
      <w:r>
        <w:rPr>
          <w:bCs/>
        </w:rPr>
        <w:t>1-3-2】根据【任务1-3-1】给出的资料，计算两个项目预期收益率的标准差。</w:t>
      </w:r>
    </w:p>
    <w:p w14:paraId="24D490BE">
      <w:pPr>
        <w:widowControl/>
        <w:spacing w:line="312" w:lineRule="auto"/>
        <w:ind w:firstLine="420" w:firstLineChars="200"/>
        <w:rPr>
          <w:bCs/>
        </w:rPr>
      </w:pPr>
      <w:r>
        <w:rPr>
          <w:rFonts w:hint="eastAsia"/>
          <w:bCs/>
        </w:rPr>
        <w:t>【解析】</w:t>
      </w:r>
    </w:p>
    <w:p w14:paraId="09C18064">
      <w:pPr>
        <w:widowControl/>
        <w:spacing w:line="312" w:lineRule="auto"/>
        <w:ind w:firstLine="420" w:firstLineChars="200"/>
        <w:rPr>
          <w:bCs/>
        </w:rPr>
      </w:pPr>
      <w:r>
        <w:rPr>
          <w:rFonts w:hint="eastAsia"/>
          <w:bCs/>
        </w:rPr>
        <w:t>由于</w:t>
      </w:r>
      <w:r>
        <w:rPr>
          <w:bCs/>
        </w:rPr>
        <w:t>A、B两个项目的预期收益率相同，而A项目的风险相对较小（其标准差小于B项 目），</w:t>
      </w:r>
    </w:p>
    <w:p w14:paraId="5F672979">
      <w:pPr>
        <w:widowControl/>
        <w:spacing w:line="312" w:lineRule="auto"/>
        <w:ind w:firstLine="420" w:firstLineChars="200"/>
        <w:rPr>
          <w:bCs/>
        </w:rPr>
      </w:pPr>
      <w:r>
        <w:rPr>
          <w:rFonts w:hint="eastAsia"/>
          <w:bCs/>
        </w:rPr>
        <w:t>因此</w:t>
      </w:r>
      <w:r>
        <w:rPr>
          <w:bCs/>
        </w:rPr>
        <w:t>A项目优于B项目。</w:t>
      </w:r>
    </w:p>
    <w:p w14:paraId="13AEDE70">
      <w:pPr>
        <w:widowControl/>
        <w:spacing w:line="312" w:lineRule="auto"/>
        <w:ind w:firstLine="420" w:firstLineChars="200"/>
        <w:rPr>
          <w:rFonts w:hint="eastAsia" w:ascii="黑体" w:hAnsi="黑体" w:eastAsia="黑体" w:cs="黑体"/>
          <w:bCs/>
        </w:rPr>
      </w:pPr>
      <w:r>
        <w:rPr>
          <w:rFonts w:hint="eastAsia" w:ascii="黑体" w:hAnsi="黑体" w:eastAsia="黑体" w:cs="黑体"/>
          <w:bCs/>
        </w:rPr>
        <w:t>3．计算标准离差率</w:t>
      </w:r>
    </w:p>
    <w:p w14:paraId="369837D2">
      <w:pPr>
        <w:widowControl/>
        <w:spacing w:line="312" w:lineRule="auto"/>
        <w:ind w:firstLine="420" w:firstLineChars="200"/>
        <w:rPr>
          <w:bCs/>
        </w:rPr>
      </w:pPr>
      <w:r>
        <w:rPr>
          <w:rFonts w:hint="eastAsia"/>
          <w:bCs/>
        </w:rPr>
        <w:t>标准离差率也叫标准差率、变异系数、离散系数，是反映各随机变量偏离期望值程度的指</w:t>
      </w:r>
    </w:p>
    <w:p w14:paraId="08A2318F">
      <w:pPr>
        <w:widowControl/>
        <w:spacing w:line="312" w:lineRule="auto"/>
        <w:ind w:firstLine="420" w:firstLineChars="200"/>
        <w:rPr>
          <w:bCs/>
        </w:rPr>
      </w:pPr>
      <w:r>
        <w:rPr>
          <w:rFonts w:hint="eastAsia"/>
          <w:bCs/>
        </w:rPr>
        <w:t>标之一，它以相对数反映风险程度的大小。其计算公式如下。</w:t>
      </w:r>
    </w:p>
    <w:p w14:paraId="5153EC40">
      <w:pPr>
        <w:widowControl/>
        <w:spacing w:line="312" w:lineRule="auto"/>
        <w:ind w:firstLine="420" w:firstLineChars="200"/>
        <w:rPr>
          <w:bCs/>
        </w:rPr>
      </w:pPr>
      <w:r>
        <w:rPr>
          <w:rFonts w:hint="eastAsia"/>
          <w:bCs/>
        </w:rPr>
        <w:t>【任务</w:t>
      </w:r>
      <w:r>
        <w:rPr>
          <w:bCs/>
        </w:rPr>
        <w:t>1-3-3】根据【任务1-3-1】给出的资料，计算两个项目预期收益率的标准离差率。</w:t>
      </w:r>
    </w:p>
    <w:p w14:paraId="1B9B4106">
      <w:pPr>
        <w:widowControl/>
        <w:spacing w:line="312" w:lineRule="auto"/>
        <w:ind w:firstLine="420" w:firstLineChars="200"/>
        <w:rPr>
          <w:bCs/>
        </w:rPr>
      </w:pPr>
      <w:r>
        <w:rPr>
          <w:rFonts w:hint="eastAsia"/>
          <w:bCs/>
        </w:rPr>
        <w:t>【解析】</w:t>
      </w:r>
    </w:p>
    <w:p w14:paraId="2E1A3AA1">
      <w:pPr>
        <w:widowControl/>
        <w:spacing w:line="312" w:lineRule="auto"/>
        <w:ind w:firstLine="420" w:firstLineChars="200"/>
        <w:rPr>
          <w:bCs/>
        </w:rPr>
      </w:pPr>
      <w:r>
        <w:pict>
          <v:shape id="_x0000_i1026" o:spt="75" type="#_x0000_t75" style="height:105.75pt;width:438pt;" filled="f" o:preferrelative="t" stroked="f" coordsize="21600,21600">
            <v:path/>
            <v:fill on="f" focussize="0,0"/>
            <v:stroke on="f" joinstyle="miter"/>
            <v:imagedata r:id="rId8" o:title=""/>
            <o:lock v:ext="edit" aspectratio="t"/>
            <w10:wrap type="none"/>
            <w10:anchorlock/>
          </v:shape>
        </w:pict>
      </w:r>
      <w:r>
        <w:rPr>
          <w:bCs/>
        </w:rPr>
        <w:t>。</w:t>
      </w:r>
    </w:p>
    <w:p w14:paraId="3F47F5D9">
      <w:pPr>
        <w:widowControl/>
        <w:spacing w:line="312" w:lineRule="auto"/>
        <w:ind w:firstLine="420" w:firstLineChars="200"/>
        <w:rPr>
          <w:rFonts w:hint="eastAsia" w:ascii="黑体" w:hAnsi="黑体" w:eastAsia="黑体" w:cs="黑体"/>
          <w:bCs/>
        </w:rPr>
      </w:pPr>
      <w:r>
        <w:rPr>
          <w:rFonts w:hint="eastAsia" w:ascii="黑体" w:hAnsi="黑体" w:eastAsia="黑体" w:cs="黑体"/>
          <w:bCs/>
        </w:rPr>
        <w:t>4．计算必要收益率</w:t>
      </w:r>
    </w:p>
    <w:p w14:paraId="46AF6AFC">
      <w:pPr>
        <w:widowControl/>
        <w:spacing w:line="312" w:lineRule="auto"/>
        <w:ind w:firstLine="420" w:firstLineChars="200"/>
        <w:rPr>
          <w:bCs/>
        </w:rPr>
      </w:pPr>
      <w:r>
        <w:rPr>
          <w:rFonts w:hint="eastAsia"/>
          <w:bCs/>
        </w:rPr>
        <w:t>必要收益率（</w:t>
      </w:r>
      <w:r>
        <w:rPr>
          <w:bCs/>
        </w:rPr>
        <w:t>R）=无风险收益率（Rf</w:t>
      </w:r>
      <w:r>
        <w:rPr>
          <w:rFonts w:hint="eastAsia"/>
          <w:bCs/>
        </w:rPr>
        <w:t>）</w:t>
      </w:r>
      <w:r>
        <w:rPr>
          <w:bCs/>
        </w:rPr>
        <w:t>+风险收益率（Rr</w:t>
      </w:r>
      <w:r>
        <w:rPr>
          <w:rFonts w:hint="eastAsia"/>
          <w:bCs/>
        </w:rPr>
        <w:t>）</w:t>
      </w:r>
    </w:p>
    <w:p w14:paraId="52A827A1">
      <w:pPr>
        <w:widowControl/>
        <w:spacing w:line="312" w:lineRule="auto"/>
        <w:ind w:firstLine="420" w:firstLineChars="200"/>
        <w:rPr>
          <w:bCs/>
        </w:rPr>
      </w:pPr>
      <w:r>
        <w:rPr>
          <w:rFonts w:hint="eastAsia"/>
          <w:bCs/>
        </w:rPr>
        <w:t>【任务</w:t>
      </w:r>
      <w:r>
        <w:rPr>
          <w:bCs/>
        </w:rPr>
        <w:t>1-3-4】根据【任务1-3-1】给出的资料，假定A项目的风险价值系数为5%，B项目的风</w:t>
      </w:r>
      <w:r>
        <w:rPr>
          <w:rFonts w:hint="eastAsia"/>
          <w:bCs/>
        </w:rPr>
        <w:t>险价值系数为</w:t>
      </w:r>
      <w:r>
        <w:rPr>
          <w:bCs/>
        </w:rPr>
        <w:t>6%，计算两个项目的风险收益率。</w:t>
      </w:r>
    </w:p>
    <w:p w14:paraId="18051C6A">
      <w:pPr>
        <w:widowControl/>
        <w:spacing w:line="312" w:lineRule="auto"/>
        <w:ind w:firstLine="420" w:firstLineChars="200"/>
        <w:rPr>
          <w:bCs/>
        </w:rPr>
      </w:pPr>
      <w:r>
        <w:rPr>
          <w:rFonts w:hint="eastAsia"/>
          <w:bCs/>
        </w:rPr>
        <w:t>【解析】</w:t>
      </w:r>
    </w:p>
    <w:p w14:paraId="171FC894">
      <w:pPr>
        <w:widowControl/>
        <w:spacing w:line="312" w:lineRule="auto"/>
        <w:ind w:firstLine="420" w:firstLineChars="200"/>
        <w:rPr>
          <w:bCs/>
        </w:rPr>
      </w:pPr>
      <w:r>
        <w:rPr>
          <w:bCs/>
        </w:rPr>
        <w:t>A项目的风险收益率=5%×0.45=2.25%。</w:t>
      </w:r>
    </w:p>
    <w:p w14:paraId="395EA6D7">
      <w:pPr>
        <w:widowControl/>
        <w:spacing w:line="312" w:lineRule="auto"/>
        <w:ind w:firstLine="420" w:firstLineChars="200"/>
        <w:rPr>
          <w:bCs/>
        </w:rPr>
      </w:pPr>
      <w:r>
        <w:rPr>
          <w:bCs/>
        </w:rPr>
        <w:t>B项目的风险收益率=6%×1.01=6.06%。</w:t>
      </w:r>
    </w:p>
    <w:p w14:paraId="7F334E1C">
      <w:pPr>
        <w:widowControl/>
        <w:spacing w:line="312" w:lineRule="auto"/>
        <w:ind w:firstLine="420" w:firstLineChars="200"/>
        <w:rPr>
          <w:bCs/>
        </w:rPr>
      </w:pPr>
      <w:r>
        <w:rPr>
          <w:rFonts w:hint="eastAsia"/>
          <w:bCs/>
        </w:rPr>
        <w:t>如果短期国库券的利率为</w:t>
      </w:r>
      <w:r>
        <w:rPr>
          <w:bCs/>
        </w:rPr>
        <w:t>6%，计算两个项目的必要收益率。</w:t>
      </w:r>
    </w:p>
    <w:p w14:paraId="6E48775D">
      <w:pPr>
        <w:widowControl/>
        <w:spacing w:line="312" w:lineRule="auto"/>
        <w:ind w:firstLine="420" w:firstLineChars="200"/>
        <w:rPr>
          <w:bCs/>
        </w:rPr>
      </w:pPr>
      <w:r>
        <w:rPr>
          <w:bCs/>
        </w:rPr>
        <w:t>A项目的必要收益率=6%+2.25%=8.25%&lt;11%。</w:t>
      </w:r>
    </w:p>
    <w:p w14:paraId="6D1819E7">
      <w:pPr>
        <w:widowControl/>
        <w:spacing w:line="312" w:lineRule="auto"/>
        <w:ind w:firstLine="420" w:firstLineChars="200"/>
        <w:rPr>
          <w:bCs/>
        </w:rPr>
      </w:pPr>
      <w:r>
        <w:rPr>
          <w:bCs/>
        </w:rPr>
        <w:t>B项目的必要收益率=6%+6.06%=12.06%&gt;11%。</w:t>
      </w:r>
    </w:p>
    <w:p w14:paraId="50A69B24">
      <w:pPr>
        <w:widowControl/>
        <w:spacing w:line="312" w:lineRule="auto"/>
        <w:ind w:firstLine="420" w:firstLineChars="200"/>
        <w:rPr>
          <w:rFonts w:hint="eastAsia" w:ascii="黑体" w:hAnsi="黑体" w:eastAsia="黑体" w:cs="黑体"/>
          <w:bCs/>
        </w:rPr>
      </w:pPr>
      <w:r>
        <w:rPr>
          <w:rFonts w:hint="eastAsia" w:ascii="黑体" w:hAnsi="黑体" w:eastAsia="黑体" w:cs="黑体"/>
          <w:bCs/>
        </w:rPr>
        <w:t>5．做出投资决策</w:t>
      </w:r>
    </w:p>
    <w:p w14:paraId="229AA765">
      <w:pPr>
        <w:widowControl/>
        <w:spacing w:line="312" w:lineRule="auto"/>
        <w:ind w:firstLine="420" w:firstLineChars="200"/>
        <w:rPr>
          <w:bCs/>
        </w:rPr>
      </w:pPr>
      <w:r>
        <w:rPr>
          <w:rFonts w:hint="eastAsia"/>
          <w:bCs/>
        </w:rPr>
        <w:t>预期收益率≥必要收益率，投资可行；预期收益率＜必要收益率，投资不可行。由于</w:t>
      </w:r>
      <w:r>
        <w:rPr>
          <w:bCs/>
        </w:rPr>
        <w:t>A项目的预期收益率高于必要收益率，B项目的预期收益率低于必要收益率，因此选择A项目。</w:t>
      </w:r>
    </w:p>
    <w:p w14:paraId="22149613">
      <w:pPr>
        <w:widowControl/>
        <w:spacing w:line="312" w:lineRule="auto"/>
        <w:ind w:firstLine="560" w:firstLineChars="200"/>
        <w:rPr>
          <w:bCs/>
        </w:rPr>
      </w:pPr>
      <w:r>
        <w:rPr>
          <w:rFonts w:hint="eastAsia" w:ascii="黑体" w:hAnsi="黑体" w:eastAsia="黑体" w:cs="黑体"/>
          <w:sz w:val="28"/>
          <w:szCs w:val="28"/>
        </w:rPr>
        <w:t>二、进行资产组合投资决策</w:t>
      </w:r>
    </w:p>
    <w:p w14:paraId="0ACE1C37">
      <w:pPr>
        <w:widowControl/>
        <w:spacing w:line="312" w:lineRule="auto"/>
        <w:ind w:firstLine="420" w:firstLineChars="200"/>
        <w:rPr>
          <w:bCs/>
        </w:rPr>
      </w:pPr>
      <w:r>
        <w:rPr>
          <w:rFonts w:hint="eastAsia"/>
          <w:bCs/>
        </w:rPr>
        <w:t>在现实经济生活中，投资者在进行投资时，为分散风险，往往同时投资多项资产，构成一种资产组合（即投资组合）。针对资产组合，投资者必须在权衡其风险和收益之后再做出决策。资产组合的风险与收益权衡如图</w:t>
      </w:r>
      <w:r>
        <w:rPr>
          <w:bCs/>
        </w:rPr>
        <w:t>1-3-4所示。</w:t>
      </w:r>
      <w:r>
        <w:rPr>
          <w:rFonts w:hint="eastAsia"/>
          <w:bCs/>
        </w:rPr>
        <w:t>资产组合投资决策的具体内容和步骤如下。</w:t>
      </w:r>
    </w:p>
    <w:p w14:paraId="201D1E22">
      <w:pPr>
        <w:widowControl/>
        <w:spacing w:line="312" w:lineRule="auto"/>
        <w:ind w:firstLine="420" w:firstLineChars="200"/>
        <w:rPr>
          <w:rFonts w:hint="eastAsia" w:ascii="黑体" w:hAnsi="黑体" w:eastAsia="黑体" w:cs="黑体"/>
          <w:bCs/>
        </w:rPr>
      </w:pPr>
      <w:r>
        <w:rPr>
          <w:rFonts w:hint="eastAsia" w:ascii="黑体" w:hAnsi="黑体" w:eastAsia="黑体" w:cs="黑体"/>
          <w:bCs/>
        </w:rPr>
        <w:t>1．计算资产组合的预期收益率</w:t>
      </w:r>
    </w:p>
    <w:p w14:paraId="1819C204">
      <w:pPr>
        <w:widowControl/>
        <w:spacing w:line="312" w:lineRule="auto"/>
        <w:ind w:firstLine="420" w:firstLineChars="200"/>
        <w:rPr>
          <w:bCs/>
        </w:rPr>
      </w:pPr>
      <w:r>
        <w:rPr>
          <w:rFonts w:hint="eastAsia"/>
          <w:bCs/>
        </w:rPr>
        <w:t>资产组合的预期收益率就是组成资产组合的各种资产收益率的加权平均数，其权数为各种</w:t>
      </w:r>
    </w:p>
    <w:p w14:paraId="2F34C7C1">
      <w:pPr>
        <w:widowControl/>
        <w:spacing w:line="312" w:lineRule="auto"/>
        <w:rPr>
          <w:rFonts w:hint="eastAsia"/>
          <w:bCs/>
        </w:rPr>
      </w:pPr>
      <w:r>
        <w:rPr>
          <w:rFonts w:hint="eastAsia"/>
          <w:bCs/>
        </w:rPr>
        <w:t>资产在组合中的价值比例。</w:t>
      </w:r>
    </w:p>
    <w:p w14:paraId="16E008B7">
      <w:pPr>
        <w:widowControl/>
        <w:spacing w:line="312" w:lineRule="auto"/>
        <w:rPr>
          <w:rFonts w:hint="eastAsia" w:eastAsia="宋体"/>
          <w:bCs/>
        </w:rPr>
      </w:pPr>
      <w:r>
        <w:pict>
          <v:shape id="_x0000_i1027" o:spt="75" type="#_x0000_t75" style="height:29.25pt;width:107.25pt;" filled="f" o:preferrelative="t" stroked="f" coordsize="21600,21600">
            <v:path/>
            <v:fill on="f" focussize="0,0"/>
            <v:stroke on="f" joinstyle="miter"/>
            <v:imagedata r:id="rId9" o:title=""/>
            <o:lock v:ext="edit" aspectratio="t"/>
            <w10:wrap type="none"/>
            <w10:anchorlock/>
          </v:shape>
        </w:pict>
      </w:r>
    </w:p>
    <w:p w14:paraId="2BBB008A">
      <w:pPr>
        <w:widowControl/>
        <w:spacing w:line="312" w:lineRule="auto"/>
        <w:ind w:firstLine="420" w:firstLineChars="200"/>
        <w:rPr>
          <w:bCs/>
        </w:rPr>
      </w:pPr>
      <w:r>
        <w:rPr>
          <w:rFonts w:hint="eastAsia"/>
          <w:bCs/>
        </w:rPr>
        <w:t>【任务</w:t>
      </w:r>
      <w:r>
        <w:rPr>
          <w:bCs/>
        </w:rPr>
        <w:t xml:space="preserve">1-3-5】根据【任务1-3-1】给出的资料，假定某投资公司的一项投资组合中包含A、B </w:t>
      </w:r>
      <w:r>
        <w:rPr>
          <w:rFonts w:hint="eastAsia"/>
          <w:bCs/>
        </w:rPr>
        <w:t>两个项目，其权重分别为</w:t>
      </w:r>
      <w:r>
        <w:rPr>
          <w:bCs/>
        </w:rPr>
        <w:t>60%和40%，计算该投资组合的预期收益率。</w:t>
      </w:r>
    </w:p>
    <w:p w14:paraId="4010807B">
      <w:pPr>
        <w:widowControl/>
        <w:spacing w:line="312" w:lineRule="auto"/>
        <w:ind w:firstLine="420" w:firstLineChars="200"/>
        <w:jc w:val="left"/>
        <w:rPr>
          <w:bCs/>
        </w:rPr>
      </w:pPr>
      <w:r>
        <w:rPr>
          <w:rFonts w:hint="eastAsia"/>
          <w:bCs/>
        </w:rPr>
        <w:t>【解析】该投资组合的预期收益率</w:t>
      </w:r>
      <w:r>
        <w:pict>
          <v:shape id="_x0000_i1028" o:spt="75" type="#_x0000_t75" style="height:26.25pt;width:327.75pt;" filled="f" o:preferrelative="t" stroked="f" coordsize="21600,21600">
            <v:path/>
            <v:fill on="f" focussize="0,0"/>
            <v:stroke on="f" joinstyle="miter"/>
            <v:imagedata r:id="rId10" o:title=""/>
            <o:lock v:ext="edit" aspectratio="t"/>
            <w10:wrap type="none"/>
            <w10:anchorlock/>
          </v:shape>
        </w:pict>
      </w:r>
    </w:p>
    <w:p w14:paraId="541DBA10">
      <w:pPr>
        <w:widowControl/>
        <w:spacing w:line="312" w:lineRule="auto"/>
        <w:ind w:firstLine="480" w:firstLineChars="200"/>
        <w:rPr>
          <w:rFonts w:hint="eastAsia" w:ascii="黑体" w:hAnsi="黑体" w:eastAsia="黑体" w:cs="黑体"/>
          <w:bCs/>
        </w:rPr>
      </w:pPr>
      <w:r>
        <w:rPr>
          <w:rFonts w:hint="eastAsia" w:ascii="黑体" w:hAnsi="黑体" w:eastAsia="黑体" w:cs="黑体"/>
          <w:bCs/>
          <w:sz w:val="24"/>
          <w:szCs w:val="24"/>
        </w:rPr>
        <w:t>2．</w:t>
      </w:r>
      <w:r>
        <w:rPr>
          <w:rFonts w:hint="eastAsia" w:ascii="黑体" w:hAnsi="黑体" w:eastAsia="黑体" w:cs="黑体"/>
          <w:bCs/>
        </w:rPr>
        <w:t>计算资产组合的β系数</w:t>
      </w:r>
    </w:p>
    <w:p w14:paraId="1377C751">
      <w:pPr>
        <w:widowControl/>
        <w:spacing w:line="312" w:lineRule="auto"/>
        <w:ind w:firstLine="420" w:firstLineChars="200"/>
        <w:rPr>
          <w:rFonts w:hint="eastAsia" w:ascii="黑体" w:hAnsi="黑体" w:eastAsia="黑体" w:cs="黑体"/>
          <w:bCs/>
        </w:rPr>
      </w:pPr>
      <w:r>
        <w:pict>
          <v:shape id="_x0000_i1029" o:spt="75" type="#_x0000_t75" style="height:33.75pt;width:105.75pt;" filled="f" o:preferrelative="t" stroked="f" coordsize="21600,21600">
            <v:path/>
            <v:fill on="f" focussize="0,0"/>
            <v:stroke on="f" joinstyle="miter"/>
            <v:imagedata r:id="rId11" o:title=""/>
            <o:lock v:ext="edit" aspectratio="t"/>
            <w10:wrap type="none"/>
            <w10:anchorlock/>
          </v:shape>
        </w:pict>
      </w:r>
    </w:p>
    <w:p w14:paraId="7526172F">
      <w:pPr>
        <w:widowControl/>
        <w:spacing w:line="312" w:lineRule="auto"/>
        <w:ind w:firstLine="420" w:firstLineChars="200"/>
        <w:rPr>
          <w:bCs/>
        </w:rPr>
      </w:pPr>
      <w:r>
        <w:rPr>
          <w:rFonts w:hint="eastAsia"/>
          <w:bCs/>
        </w:rPr>
        <w:t>【任务</w:t>
      </w:r>
      <w:r>
        <w:rPr>
          <w:bCs/>
        </w:rPr>
        <w:t>1-3-6】根据【任务1-3-5】给出的资料，如果A项目的β系数为0.6，B项目的β系数为1.2，计算该资产组合的β系数。</w:t>
      </w:r>
    </w:p>
    <w:p w14:paraId="51545F15">
      <w:pPr>
        <w:widowControl/>
        <w:spacing w:line="312" w:lineRule="auto"/>
        <w:ind w:firstLine="420" w:firstLineChars="200"/>
        <w:rPr>
          <w:bCs/>
        </w:rPr>
      </w:pPr>
      <w:r>
        <w:rPr>
          <w:rFonts w:hint="eastAsia"/>
          <w:bCs/>
        </w:rPr>
        <w:t>【解析】β</w:t>
      </w:r>
      <w:r>
        <w:rPr>
          <w:bCs/>
        </w:rPr>
        <w:t>p=0.6×60%+1.2×40%=0.84。</w:t>
      </w:r>
    </w:p>
    <w:p w14:paraId="2CD08FF5">
      <w:pPr>
        <w:widowControl/>
        <w:spacing w:line="312" w:lineRule="auto"/>
        <w:ind w:firstLine="420" w:firstLineChars="200"/>
        <w:rPr>
          <w:rFonts w:hint="eastAsia" w:ascii="黑体" w:hAnsi="黑体" w:eastAsia="黑体" w:cs="黑体"/>
          <w:bCs/>
        </w:rPr>
      </w:pPr>
      <w:r>
        <w:rPr>
          <w:rFonts w:hint="eastAsia" w:ascii="黑体" w:hAnsi="黑体" w:eastAsia="黑体" w:cs="黑体"/>
          <w:bCs/>
        </w:rPr>
        <w:t>3．计算资产组合的必要收益率</w:t>
      </w:r>
    </w:p>
    <w:p w14:paraId="582F6FFC">
      <w:pPr>
        <w:widowControl/>
        <w:spacing w:line="312" w:lineRule="auto"/>
        <w:ind w:firstLine="420" w:firstLineChars="200"/>
      </w:pPr>
      <w:r>
        <w:pict>
          <v:shape id="_x0000_i1030" o:spt="75" type="#_x0000_t75" style="height:19.9pt;width:124.15pt;" filled="f" o:preferrelative="t" stroked="f" coordsize="21600,21600">
            <v:path/>
            <v:fill on="f" focussize="0,0"/>
            <v:stroke on="f" joinstyle="miter"/>
            <v:imagedata r:id="rId12" o:title=""/>
            <o:lock v:ext="edit" aspectratio="t"/>
            <w10:wrap type="none"/>
            <w10:anchorlock/>
          </v:shape>
        </w:pict>
      </w:r>
    </w:p>
    <w:p w14:paraId="2EE8096A">
      <w:pPr>
        <w:widowControl/>
        <w:spacing w:line="312" w:lineRule="auto"/>
        <w:ind w:firstLine="420" w:firstLineChars="200"/>
        <w:rPr>
          <w:bCs/>
        </w:rPr>
      </w:pPr>
      <w:r>
        <w:rPr>
          <w:rFonts w:hint="eastAsia"/>
          <w:bCs/>
        </w:rPr>
        <w:t>【任务</w:t>
      </w:r>
      <w:r>
        <w:rPr>
          <w:bCs/>
        </w:rPr>
        <w:t xml:space="preserve"> 1-3-7】根据【任务1-3-6】给出的资料，如果市场组合的平均收益率为15%，无风险</w:t>
      </w:r>
      <w:r>
        <w:rPr>
          <w:rFonts w:hint="eastAsia"/>
          <w:bCs/>
        </w:rPr>
        <w:t>收益率为</w:t>
      </w:r>
      <w:r>
        <w:rPr>
          <w:bCs/>
        </w:rPr>
        <w:t>5%，计算该企业资产组合的必要收益率。</w:t>
      </w:r>
    </w:p>
    <w:p w14:paraId="16BDEC72">
      <w:pPr>
        <w:widowControl/>
        <w:spacing w:line="312" w:lineRule="auto"/>
        <w:ind w:firstLine="420" w:firstLineChars="200"/>
        <w:rPr>
          <w:bCs/>
        </w:rPr>
      </w:pPr>
      <w:r>
        <w:rPr>
          <w:rFonts w:hint="eastAsia"/>
          <w:bCs/>
        </w:rPr>
        <w:t>【解析】</w:t>
      </w:r>
      <w:r>
        <w:rPr>
          <w:bCs/>
        </w:rPr>
        <w:t>R=5%+0.84×（15%-5%）=13.4%。</w:t>
      </w:r>
    </w:p>
    <w:p w14:paraId="0F248917">
      <w:pPr>
        <w:widowControl/>
        <w:spacing w:line="312" w:lineRule="auto"/>
        <w:ind w:firstLine="420" w:firstLineChars="200"/>
        <w:rPr>
          <w:rFonts w:hint="eastAsia" w:ascii="黑体" w:hAnsi="黑体" w:eastAsia="黑体" w:cs="黑体"/>
          <w:bCs/>
        </w:rPr>
      </w:pPr>
      <w:r>
        <w:rPr>
          <w:rFonts w:hint="eastAsia" w:ascii="黑体" w:hAnsi="黑体" w:eastAsia="黑体" w:cs="黑体"/>
          <w:bCs/>
        </w:rPr>
        <w:t>4．进行投资决策</w:t>
      </w:r>
    </w:p>
    <w:p w14:paraId="07ABE943">
      <w:pPr>
        <w:widowControl/>
        <w:spacing w:line="312" w:lineRule="auto"/>
        <w:ind w:firstLine="420" w:firstLineChars="200"/>
        <w:rPr>
          <w:rFonts w:hint="eastAsia"/>
          <w:bCs/>
        </w:rPr>
      </w:pPr>
      <w:r>
        <w:rPr>
          <w:rFonts w:hint="eastAsia"/>
          <w:bCs/>
        </w:rPr>
        <w:t>资产组合的预期收益率≥资产组合的必要收益率，投资可行；资产组合的预期收益率＜资产组合的必要收益率，投资不可行。</w:t>
      </w:r>
    </w:p>
    <w:p w14:paraId="692061C4">
      <w:pPr>
        <w:spacing w:before="156" w:beforeLines="50" w:after="156" w:afterLines="50" w:line="312" w:lineRule="auto"/>
        <w:rPr>
          <w:rFonts w:hint="eastAsia" w:ascii="Times New Roman" w:hAnsi="Times New Roman" w:eastAsia="黑体"/>
          <w:bCs/>
          <w:color w:val="0000FF"/>
          <w:sz w:val="28"/>
          <w:szCs w:val="28"/>
        </w:rPr>
      </w:pPr>
    </w:p>
    <w:p w14:paraId="1A537F69">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104BA581">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3486C78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3454">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86F19"/>
    <w:multiLevelType w:val="singleLevel"/>
    <w:tmpl w:val="38D86F19"/>
    <w:lvl w:ilvl="0" w:tentative="0">
      <w:start w:val="1"/>
      <w:numFmt w:val="decimal"/>
      <w:suff w:val="space"/>
      <w:lvlText w:val="%1."/>
      <w:lvlJc w:val="left"/>
    </w:lvl>
  </w:abstractNum>
  <w:abstractNum w:abstractNumId="1">
    <w:nsid w:val="3DDD4024"/>
    <w:multiLevelType w:val="singleLevel"/>
    <w:tmpl w:val="3DDD4024"/>
    <w:lvl w:ilvl="0" w:tentative="0">
      <w:start w:val="1"/>
      <w:numFmt w:val="chineseCounting"/>
      <w:suff w:val="nothing"/>
      <w:lvlText w:val="%1、"/>
      <w:lvlJc w:val="left"/>
      <w:rPr>
        <w:rFonts w:hint="eastAsia"/>
      </w:rPr>
    </w:lvl>
  </w:abstractNum>
  <w:abstractNum w:abstractNumId="2">
    <w:nsid w:val="5E297E94"/>
    <w:multiLevelType w:val="singleLevel"/>
    <w:tmpl w:val="5E297E94"/>
    <w:lvl w:ilvl="0" w:tentative="0">
      <w:start w:val="1"/>
      <w:numFmt w:val="decimal"/>
      <w:suff w:val="nothing"/>
      <w:lvlText w:val="（%1）"/>
      <w:lvlJc w:val="left"/>
    </w:lvl>
  </w:abstractNum>
  <w:abstractNum w:abstractNumId="3">
    <w:nsid w:val="5ECD0BD7"/>
    <w:multiLevelType w:val="singleLevel"/>
    <w:tmpl w:val="5ECD0BD7"/>
    <w:lvl w:ilvl="0" w:tentative="0">
      <w:start w:val="1"/>
      <w:numFmt w:val="decimalEnclosedCircleChinese"/>
      <w:suff w:val="space"/>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A12632"/>
    <w:rsid w:val="00760CE7"/>
    <w:rsid w:val="008F0C85"/>
    <w:rsid w:val="00A12632"/>
    <w:rsid w:val="00C45394"/>
    <w:rsid w:val="00E01493"/>
    <w:rsid w:val="29594686"/>
    <w:rsid w:val="3B903503"/>
    <w:rsid w:val="520C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iPriority w:val="0"/>
    <w:pPr>
      <w:widowControl/>
      <w:tabs>
        <w:tab w:val="center" w:pos="4153"/>
        <w:tab w:val="right" w:pos="8306"/>
      </w:tabs>
      <w:snapToGrid w:val="0"/>
      <w:jc w:val="left"/>
    </w:pPr>
    <w:rPr>
      <w:rFonts w:ascii="宋体" w:hAnsi="宋体" w:eastAsia="宋体" w:cs="宋体"/>
      <w:kern w:val="0"/>
      <w:sz w:val="18"/>
      <w:szCs w:val="18"/>
      <w14:ligatures w14:val="none"/>
    </w:rPr>
  </w:style>
  <w:style w:type="paragraph" w:styleId="12">
    <w:name w:val="header"/>
    <w:basedOn w:val="1"/>
    <w:link w:val="37"/>
    <w:uiPriority w:val="99"/>
    <w:pPr>
      <w:widowControl/>
      <w:pBdr>
        <w:bottom w:val="single" w:color="auto" w:sz="6" w:space="1"/>
      </w:pBdr>
      <w:tabs>
        <w:tab w:val="center" w:pos="4153"/>
        <w:tab w:val="right" w:pos="8306"/>
      </w:tabs>
      <w:snapToGrid w:val="0"/>
      <w:jc w:val="center"/>
    </w:pPr>
    <w:rPr>
      <w:rFonts w:ascii="宋体" w:hAnsi="宋体" w:eastAsia="宋体" w:cs="宋体"/>
      <w:kern w:val="0"/>
      <w:sz w:val="18"/>
      <w:szCs w:val="18"/>
      <w14:ligatures w14:val="none"/>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qFormat/>
    <w:uiPriority w:val="9"/>
    <w:rPr>
      <w:rFonts w:cstheme="majorBidi"/>
      <w:color w:val="2E75B5" w:themeColor="accent1" w:themeShade="BF"/>
      <w:sz w:val="28"/>
      <w:szCs w:val="28"/>
    </w:rPr>
  </w:style>
  <w:style w:type="character" w:customStyle="1" w:styleId="22">
    <w:name w:val="标题 5 字符"/>
    <w:basedOn w:val="17"/>
    <w:link w:val="6"/>
    <w:semiHidden/>
    <w:uiPriority w:val="9"/>
    <w:rPr>
      <w:rFonts w:cstheme="majorBidi"/>
      <w:color w:val="2E75B5" w:themeColor="accent1" w:themeShade="BF"/>
      <w:sz w:val="24"/>
      <w:szCs w:val="24"/>
    </w:rPr>
  </w:style>
  <w:style w:type="character" w:customStyle="1" w:styleId="23">
    <w:name w:val="标题 6 字符"/>
    <w:basedOn w:val="17"/>
    <w:link w:val="7"/>
    <w:semiHidden/>
    <w:qFormat/>
    <w:uiPriority w:val="9"/>
    <w:rPr>
      <w:rFonts w:cstheme="majorBidi"/>
      <w:b/>
      <w:bCs/>
      <w:color w:val="2E75B5"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uiPriority w:val="30"/>
    <w:rPr>
      <w:i/>
      <w:iCs/>
      <w:color w:val="2E75B5" w:themeColor="accent1" w:themeShade="BF"/>
    </w:rPr>
  </w:style>
  <w:style w:type="character" w:customStyle="1" w:styleId="35">
    <w:name w:val="Intense Reference"/>
    <w:basedOn w:val="17"/>
    <w:qFormat/>
    <w:uiPriority w:val="32"/>
    <w:rPr>
      <w:b/>
      <w:bCs/>
      <w:smallCaps/>
      <w:color w:val="2E75B5" w:themeColor="accent1" w:themeShade="BF"/>
      <w:spacing w:val="5"/>
    </w:rPr>
  </w:style>
  <w:style w:type="character" w:customStyle="1" w:styleId="36">
    <w:name w:val="页脚 字符"/>
    <w:basedOn w:val="17"/>
    <w:link w:val="11"/>
    <w:uiPriority w:val="0"/>
    <w:rPr>
      <w:rFonts w:ascii="宋体" w:hAnsi="宋体" w:eastAsia="宋体" w:cs="宋体"/>
      <w:kern w:val="0"/>
      <w:sz w:val="18"/>
      <w:szCs w:val="18"/>
      <w14:ligatures w14:val="none"/>
    </w:rPr>
  </w:style>
  <w:style w:type="character" w:customStyle="1" w:styleId="37">
    <w:name w:val="页眉 字符"/>
    <w:basedOn w:val="17"/>
    <w:link w:val="12"/>
    <w:qFormat/>
    <w:uiPriority w:val="99"/>
    <w:rPr>
      <w:rFonts w:ascii="宋体" w:hAnsi="宋体" w:eastAsia="宋体" w:cs="宋体"/>
      <w:kern w:val="0"/>
      <w:sz w:val="18"/>
      <w:szCs w:val="18"/>
      <w14:ligatures w14:val="none"/>
    </w:rPr>
  </w:style>
  <w:style w:type="paragraph" w:customStyle="1" w:styleId="38">
    <w:name w:val="Char1"/>
    <w:basedOn w:val="1"/>
    <w:uiPriority w:val="0"/>
    <w:rPr>
      <w:rFonts w:ascii="仿宋_GB2312" w:hAnsi="Times New Roman" w:eastAsia="仿宋_GB2312" w:cs="Times New Roman"/>
      <w:b/>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5776</Words>
  <Characters>6665</Characters>
  <Lines>65</Lines>
  <Paragraphs>18</Paragraphs>
  <TotalTime>0</TotalTime>
  <ScaleCrop>false</ScaleCrop>
  <LinksUpToDate>false</LinksUpToDate>
  <CharactersWithSpaces>6789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2025-08-28T08:42:00Z</dcterms:created>
  <dc:creator>xiaoche3518@163.com</dc:creator>
  <cp:lastModifiedBy>乐天</cp:lastModifiedBy>
  <dcterms:modified xsi:type="dcterms:W3CDTF">2025-08-28T23:05:46Z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eyJoZGlkIjoiNDNjOWMwMGQ5ZjZlOWEyZjIxZjczNGIxZTY1NTUwNGIiLCJ1c2VySWQiOiI0NTg3ODMyMDYifQ==</vt:lpwstr>
  </property>
  <property fmtid="{D5CDD505-2E9C-101B-9397-08002B2CF9AE}" pid="3" name="KSOProductBuildVer">
    <vt:lpwstr>2052-12.1.0.22529</vt:lpwstr>
  </property>
  <property fmtid="{D5CDD505-2E9C-101B-9397-08002B2CF9AE}" pid="4" name="ICV">
    <vt:lpwstr>F836164519DE4D6CBE4A0875F2D87B78_12</vt:lpwstr>
  </property>
</Properties>
</file>