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4363" w14:textId="77777777" w:rsidR="005025A7" w:rsidRDefault="00000000">
      <w:pPr>
        <w:pStyle w:val="10"/>
        <w:keepNext/>
        <w:keepLines/>
        <w:shd w:val="clear" w:color="auto" w:fill="auto"/>
        <w:rPr>
          <w:rFonts w:hint="eastAsia"/>
        </w:rPr>
      </w:pPr>
      <w:bookmarkStart w:id="0" w:name="bookmark0"/>
      <w:bookmarkStart w:id="1" w:name="bookmark1"/>
      <w:r>
        <w:rPr>
          <w:rFonts w:ascii="Times New Roman" w:eastAsia="Times New Roman" w:hAnsi="Times New Roman" w:cs="Times New Roman"/>
          <w:lang w:val="en-US" w:eastAsia="en-US" w:bidi="en-US"/>
        </w:rPr>
        <w:t>1.6</w:t>
      </w:r>
      <w:r>
        <w:t>仓储中心人员设置</w:t>
      </w:r>
      <w:bookmarkEnd w:id="0"/>
      <w:bookmarkEnd w:id="1"/>
    </w:p>
    <w:tbl>
      <w:tblPr>
        <w:tblOverlap w:val="never"/>
        <w:tblW w:w="9231" w:type="dxa"/>
        <w:jc w:val="center"/>
        <w:tblLayout w:type="fixed"/>
        <w:tblCellMar>
          <w:left w:w="10" w:type="dxa"/>
          <w:right w:w="10" w:type="dxa"/>
        </w:tblCellMar>
        <w:tblLook w:val="0000" w:firstRow="0" w:lastRow="0" w:firstColumn="0" w:lastColumn="0" w:noHBand="0" w:noVBand="0"/>
      </w:tblPr>
      <w:tblGrid>
        <w:gridCol w:w="1373"/>
        <w:gridCol w:w="2458"/>
        <w:gridCol w:w="2554"/>
        <w:gridCol w:w="2846"/>
      </w:tblGrid>
      <w:tr w:rsidR="005025A7" w14:paraId="4A9D878B" w14:textId="77777777" w:rsidTr="003C3532">
        <w:tblPrEx>
          <w:tblCellMar>
            <w:top w:w="0" w:type="dxa"/>
            <w:bottom w:w="0" w:type="dxa"/>
          </w:tblCellMar>
        </w:tblPrEx>
        <w:trPr>
          <w:trHeight w:hRule="exact" w:val="610"/>
          <w:jc w:val="center"/>
        </w:trPr>
        <w:tc>
          <w:tcPr>
            <w:tcW w:w="9231" w:type="dxa"/>
            <w:gridSpan w:val="4"/>
            <w:tcBorders>
              <w:top w:val="single" w:sz="4" w:space="0" w:color="auto"/>
              <w:left w:val="single" w:sz="4" w:space="0" w:color="auto"/>
              <w:right w:val="single" w:sz="4" w:space="0" w:color="auto"/>
            </w:tcBorders>
            <w:shd w:val="clear" w:color="auto" w:fill="FFFFFF"/>
            <w:vAlign w:val="center"/>
          </w:tcPr>
          <w:p w14:paraId="687E26A5" w14:textId="77777777" w:rsidR="005025A7" w:rsidRDefault="00000000">
            <w:pPr>
              <w:pStyle w:val="a4"/>
              <w:shd w:val="clear" w:color="auto" w:fill="auto"/>
              <w:spacing w:line="240" w:lineRule="auto"/>
              <w:jc w:val="center"/>
              <w:rPr>
                <w:rFonts w:hint="eastAsia"/>
                <w:sz w:val="24"/>
                <w:szCs w:val="24"/>
              </w:rPr>
            </w:pPr>
            <w:r>
              <w:rPr>
                <w:rFonts w:ascii="黑体" w:eastAsia="黑体" w:hAnsi="黑体" w:cs="黑体"/>
                <w:sz w:val="24"/>
                <w:szCs w:val="24"/>
              </w:rPr>
              <w:t>单元教学设计内容（</w:t>
            </w:r>
            <w:r>
              <w:rPr>
                <w:b/>
                <w:bCs/>
              </w:rPr>
              <w:t>或教案、讲义，格式自行设计</w:t>
            </w:r>
            <w:r>
              <w:rPr>
                <w:rFonts w:ascii="黑体" w:eastAsia="黑体" w:hAnsi="黑体" w:cs="黑体"/>
                <w:sz w:val="24"/>
                <w:szCs w:val="24"/>
              </w:rPr>
              <w:t>）</w:t>
            </w:r>
          </w:p>
        </w:tc>
      </w:tr>
      <w:tr w:rsidR="005025A7" w14:paraId="46D09CF4" w14:textId="77777777" w:rsidTr="003C3532">
        <w:tblPrEx>
          <w:tblCellMar>
            <w:top w:w="0" w:type="dxa"/>
            <w:bottom w:w="0" w:type="dxa"/>
          </w:tblCellMar>
        </w:tblPrEx>
        <w:trPr>
          <w:trHeight w:hRule="exact" w:val="638"/>
          <w:jc w:val="center"/>
        </w:trPr>
        <w:tc>
          <w:tcPr>
            <w:tcW w:w="1373" w:type="dxa"/>
            <w:tcBorders>
              <w:top w:val="single" w:sz="4" w:space="0" w:color="auto"/>
              <w:left w:val="single" w:sz="4" w:space="0" w:color="auto"/>
            </w:tcBorders>
            <w:shd w:val="clear" w:color="auto" w:fill="FFFFFF"/>
            <w:vAlign w:val="center"/>
          </w:tcPr>
          <w:p w14:paraId="1865C627" w14:textId="77777777" w:rsidR="005025A7" w:rsidRDefault="00000000">
            <w:pPr>
              <w:pStyle w:val="a4"/>
              <w:shd w:val="clear" w:color="auto" w:fill="auto"/>
              <w:tabs>
                <w:tab w:val="left" w:pos="629"/>
              </w:tabs>
              <w:spacing w:line="240" w:lineRule="auto"/>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136F73CD" w14:textId="77777777" w:rsidR="005025A7" w:rsidRDefault="00000000">
            <w:pPr>
              <w:pStyle w:val="a4"/>
              <w:shd w:val="clear" w:color="auto" w:fill="auto"/>
              <w:spacing w:line="240" w:lineRule="auto"/>
              <w:jc w:val="center"/>
              <w:rPr>
                <w:rFonts w:hint="eastAsia"/>
                <w:sz w:val="28"/>
                <w:szCs w:val="28"/>
              </w:rPr>
            </w:pPr>
            <w:r>
              <w:rPr>
                <w:sz w:val="28"/>
                <w:szCs w:val="28"/>
              </w:rPr>
              <w:t>仓储中心人员设置</w:t>
            </w:r>
          </w:p>
        </w:tc>
        <w:tc>
          <w:tcPr>
            <w:tcW w:w="2846" w:type="dxa"/>
            <w:tcBorders>
              <w:top w:val="single" w:sz="4" w:space="0" w:color="auto"/>
              <w:left w:val="single" w:sz="4" w:space="0" w:color="auto"/>
              <w:right w:val="single" w:sz="4" w:space="0" w:color="auto"/>
            </w:tcBorders>
            <w:shd w:val="clear" w:color="auto" w:fill="FFFFFF"/>
            <w:vAlign w:val="center"/>
          </w:tcPr>
          <w:p w14:paraId="35BA4AB4" w14:textId="77777777" w:rsidR="005025A7" w:rsidRDefault="00000000">
            <w:pPr>
              <w:pStyle w:val="a4"/>
              <w:shd w:val="clear" w:color="auto" w:fill="auto"/>
              <w:tabs>
                <w:tab w:val="left" w:pos="1825"/>
              </w:tabs>
              <w:spacing w:line="240" w:lineRule="auto"/>
              <w:ind w:firstLine="260"/>
              <w:rPr>
                <w:rFonts w:hint="eastAsia"/>
              </w:rPr>
            </w:pPr>
            <w:r>
              <w:rPr>
                <w:b/>
                <w:bCs/>
              </w:rPr>
              <w:t>学时</w:t>
            </w:r>
            <w:r>
              <w:rPr>
                <w:b/>
                <w:bCs/>
              </w:rPr>
              <w:tab/>
              <w:t>2</w:t>
            </w:r>
          </w:p>
        </w:tc>
      </w:tr>
      <w:tr w:rsidR="005025A7" w14:paraId="3CE25C0F" w14:textId="77777777" w:rsidTr="003C3532">
        <w:tblPrEx>
          <w:tblCellMar>
            <w:top w:w="0" w:type="dxa"/>
            <w:bottom w:w="0" w:type="dxa"/>
          </w:tblCellMar>
        </w:tblPrEx>
        <w:trPr>
          <w:trHeight w:hRule="exact" w:val="1387"/>
          <w:jc w:val="center"/>
        </w:trPr>
        <w:tc>
          <w:tcPr>
            <w:tcW w:w="1373" w:type="dxa"/>
            <w:tcBorders>
              <w:top w:val="single" w:sz="4" w:space="0" w:color="auto"/>
              <w:left w:val="single" w:sz="4" w:space="0" w:color="auto"/>
            </w:tcBorders>
            <w:shd w:val="clear" w:color="auto" w:fill="FFFFFF"/>
            <w:vAlign w:val="center"/>
          </w:tcPr>
          <w:p w14:paraId="4C221402" w14:textId="77777777" w:rsidR="005025A7" w:rsidRDefault="00000000">
            <w:pPr>
              <w:pStyle w:val="a4"/>
              <w:shd w:val="clear" w:color="auto" w:fill="auto"/>
              <w:spacing w:line="240" w:lineRule="auto"/>
              <w:jc w:val="center"/>
              <w:rPr>
                <w:rFonts w:hint="eastAsia"/>
              </w:rPr>
            </w:pPr>
            <w:r>
              <w:rPr>
                <w:b/>
                <w:bCs/>
              </w:rPr>
              <w:t>学情分析</w:t>
            </w:r>
          </w:p>
        </w:tc>
        <w:tc>
          <w:tcPr>
            <w:tcW w:w="7858" w:type="dxa"/>
            <w:gridSpan w:val="3"/>
            <w:tcBorders>
              <w:top w:val="single" w:sz="4" w:space="0" w:color="auto"/>
              <w:left w:val="single" w:sz="4" w:space="0" w:color="auto"/>
              <w:right w:val="single" w:sz="4" w:space="0" w:color="auto"/>
            </w:tcBorders>
            <w:shd w:val="clear" w:color="auto" w:fill="FFFFFF"/>
            <w:vAlign w:val="center"/>
          </w:tcPr>
          <w:p w14:paraId="5266629F" w14:textId="77777777" w:rsidR="005025A7" w:rsidRDefault="00000000">
            <w:pPr>
              <w:pStyle w:val="a4"/>
              <w:shd w:val="clear" w:color="auto" w:fill="auto"/>
              <w:spacing w:line="314" w:lineRule="exact"/>
              <w:ind w:firstLine="520"/>
              <w:rPr>
                <w:rFonts w:hint="eastAsia"/>
              </w:rPr>
            </w:pPr>
            <w:r>
              <w:t>我们己经给大学城仓储配送中心进行了选址，在选址这个任务中同学们体会到 了小组合作的重要性以及小组合作的乐趣，本次</w:t>
            </w:r>
            <w:proofErr w:type="gramStart"/>
            <w:r>
              <w:t>课继续</w:t>
            </w:r>
            <w:proofErr w:type="gramEnd"/>
            <w:r>
              <w:t>用小组讨论学习法，继续加 深同学们的团队合作意识</w:t>
            </w:r>
          </w:p>
        </w:tc>
      </w:tr>
      <w:tr w:rsidR="005025A7" w14:paraId="6126B008" w14:textId="77777777" w:rsidTr="003C3532">
        <w:tblPrEx>
          <w:tblCellMar>
            <w:top w:w="0" w:type="dxa"/>
            <w:bottom w:w="0" w:type="dxa"/>
          </w:tblCellMar>
        </w:tblPrEx>
        <w:trPr>
          <w:trHeight w:hRule="exact" w:val="624"/>
          <w:jc w:val="center"/>
        </w:trPr>
        <w:tc>
          <w:tcPr>
            <w:tcW w:w="1373" w:type="dxa"/>
            <w:vMerge w:val="restart"/>
            <w:tcBorders>
              <w:top w:val="single" w:sz="4" w:space="0" w:color="auto"/>
              <w:left w:val="single" w:sz="4" w:space="0" w:color="auto"/>
            </w:tcBorders>
            <w:shd w:val="clear" w:color="auto" w:fill="FFFFFF"/>
            <w:vAlign w:val="center"/>
          </w:tcPr>
          <w:p w14:paraId="52F26D4F" w14:textId="77777777" w:rsidR="005025A7" w:rsidRDefault="00000000">
            <w:pPr>
              <w:pStyle w:val="a4"/>
              <w:shd w:val="clear" w:color="auto" w:fill="auto"/>
              <w:spacing w:line="240" w:lineRule="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395862F1" w14:textId="77777777" w:rsidR="005025A7" w:rsidRDefault="00000000">
            <w:pPr>
              <w:pStyle w:val="a4"/>
              <w:shd w:val="clear" w:color="auto" w:fill="auto"/>
              <w:spacing w:line="240" w:lineRule="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0ED878F7" w14:textId="77777777" w:rsidR="005025A7" w:rsidRDefault="00000000">
            <w:pPr>
              <w:pStyle w:val="a4"/>
              <w:shd w:val="clear" w:color="auto" w:fill="auto"/>
              <w:spacing w:line="240" w:lineRule="auto"/>
              <w:jc w:val="center"/>
              <w:rPr>
                <w:rFonts w:hint="eastAsia"/>
              </w:rPr>
            </w:pPr>
            <w:r>
              <w:rPr>
                <w:b/>
                <w:bCs/>
              </w:rPr>
              <w:t>能力目标</w:t>
            </w:r>
          </w:p>
        </w:tc>
        <w:tc>
          <w:tcPr>
            <w:tcW w:w="2846" w:type="dxa"/>
            <w:tcBorders>
              <w:top w:val="single" w:sz="4" w:space="0" w:color="auto"/>
              <w:left w:val="single" w:sz="4" w:space="0" w:color="auto"/>
              <w:right w:val="single" w:sz="4" w:space="0" w:color="auto"/>
            </w:tcBorders>
            <w:shd w:val="clear" w:color="auto" w:fill="FFFFFF"/>
            <w:vAlign w:val="center"/>
          </w:tcPr>
          <w:p w14:paraId="21A5652A" w14:textId="77777777" w:rsidR="005025A7" w:rsidRDefault="00000000">
            <w:pPr>
              <w:pStyle w:val="a4"/>
              <w:shd w:val="clear" w:color="auto" w:fill="auto"/>
              <w:spacing w:line="240" w:lineRule="auto"/>
              <w:jc w:val="center"/>
              <w:rPr>
                <w:rFonts w:hint="eastAsia"/>
              </w:rPr>
            </w:pPr>
            <w:r>
              <w:rPr>
                <w:b/>
                <w:bCs/>
              </w:rPr>
              <w:t>素质目标</w:t>
            </w:r>
          </w:p>
        </w:tc>
      </w:tr>
      <w:tr w:rsidR="005025A7" w14:paraId="68964F85" w14:textId="77777777" w:rsidTr="003C3532">
        <w:tblPrEx>
          <w:tblCellMar>
            <w:top w:w="0" w:type="dxa"/>
            <w:bottom w:w="0" w:type="dxa"/>
          </w:tblCellMar>
        </w:tblPrEx>
        <w:trPr>
          <w:trHeight w:hRule="exact" w:val="1368"/>
          <w:jc w:val="center"/>
        </w:trPr>
        <w:tc>
          <w:tcPr>
            <w:tcW w:w="1373" w:type="dxa"/>
            <w:vMerge/>
            <w:tcBorders>
              <w:left w:val="single" w:sz="4" w:space="0" w:color="auto"/>
            </w:tcBorders>
            <w:shd w:val="clear" w:color="auto" w:fill="FFFFFF"/>
            <w:vAlign w:val="center"/>
          </w:tcPr>
          <w:p w14:paraId="243C1074" w14:textId="77777777" w:rsidR="005025A7" w:rsidRDefault="005025A7">
            <w:pPr>
              <w:rPr>
                <w:rFonts w:hint="eastAsia"/>
              </w:rPr>
            </w:pPr>
          </w:p>
        </w:tc>
        <w:tc>
          <w:tcPr>
            <w:tcW w:w="2458" w:type="dxa"/>
            <w:tcBorders>
              <w:top w:val="single" w:sz="4" w:space="0" w:color="auto"/>
              <w:left w:val="single" w:sz="4" w:space="0" w:color="auto"/>
            </w:tcBorders>
            <w:shd w:val="clear" w:color="auto" w:fill="FFFFFF"/>
            <w:vAlign w:val="center"/>
          </w:tcPr>
          <w:p w14:paraId="2F4FFB0C" w14:textId="77777777" w:rsidR="005025A7" w:rsidRDefault="00000000">
            <w:pPr>
              <w:pStyle w:val="a4"/>
              <w:shd w:val="clear" w:color="auto" w:fill="auto"/>
              <w:spacing w:line="317" w:lineRule="exact"/>
              <w:rPr>
                <w:rFonts w:hint="eastAsia"/>
                <w:sz w:val="22"/>
                <w:szCs w:val="22"/>
              </w:rPr>
            </w:pPr>
            <w:r>
              <w:rPr>
                <w:rFonts w:ascii="MingLiU" w:eastAsia="MingLiU" w:hAnsi="MingLiU" w:cs="MingLiU"/>
                <w:sz w:val="22"/>
                <w:szCs w:val="22"/>
              </w:rPr>
              <w:t>人员设置的要求 工作手册 员工准则</w:t>
            </w:r>
          </w:p>
        </w:tc>
        <w:tc>
          <w:tcPr>
            <w:tcW w:w="2554" w:type="dxa"/>
            <w:tcBorders>
              <w:top w:val="single" w:sz="4" w:space="0" w:color="auto"/>
              <w:left w:val="single" w:sz="4" w:space="0" w:color="auto"/>
            </w:tcBorders>
            <w:shd w:val="clear" w:color="auto" w:fill="FFFFFF"/>
            <w:vAlign w:val="center"/>
          </w:tcPr>
          <w:p w14:paraId="2A5ECB16" w14:textId="77777777" w:rsidR="005025A7" w:rsidRDefault="00000000">
            <w:pPr>
              <w:pStyle w:val="a4"/>
              <w:shd w:val="clear" w:color="auto" w:fill="auto"/>
              <w:spacing w:line="307" w:lineRule="exact"/>
              <w:rPr>
                <w:rFonts w:hint="eastAsia"/>
                <w:sz w:val="22"/>
                <w:szCs w:val="22"/>
              </w:rPr>
            </w:pPr>
            <w:r>
              <w:rPr>
                <w:rFonts w:ascii="MingLiU" w:eastAsia="MingLiU" w:hAnsi="MingLiU" w:cs="MingLiU"/>
                <w:sz w:val="22"/>
                <w:szCs w:val="22"/>
              </w:rPr>
              <w:t>完成仓储配送中心的 人员设置等工作</w:t>
            </w:r>
          </w:p>
        </w:tc>
        <w:tc>
          <w:tcPr>
            <w:tcW w:w="2846" w:type="dxa"/>
            <w:tcBorders>
              <w:top w:val="single" w:sz="4" w:space="0" w:color="auto"/>
              <w:left w:val="single" w:sz="4" w:space="0" w:color="auto"/>
              <w:right w:val="single" w:sz="4" w:space="0" w:color="auto"/>
            </w:tcBorders>
            <w:shd w:val="clear" w:color="auto" w:fill="FFFFFF"/>
            <w:vAlign w:val="bottom"/>
          </w:tcPr>
          <w:p w14:paraId="11A1C8A9" w14:textId="77777777" w:rsidR="005025A7"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w:t>
            </w:r>
            <w:proofErr w:type="gramStart"/>
            <w:r>
              <w:rPr>
                <w:rFonts w:ascii="MingLiU" w:eastAsia="MingLiU" w:hAnsi="MingLiU" w:cs="MingLiU"/>
                <w:sz w:val="22"/>
                <w:szCs w:val="22"/>
              </w:rPr>
              <w:t>学生职场素质</w:t>
            </w:r>
            <w:proofErr w:type="gramEnd"/>
          </w:p>
          <w:p w14:paraId="069BC1AE" w14:textId="77777777" w:rsidR="005025A7" w:rsidRDefault="00000000">
            <w:pPr>
              <w:pStyle w:val="a4"/>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2061F23A" w14:textId="77777777" w:rsidR="005025A7"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培养学生团队合作精神</w:t>
            </w:r>
          </w:p>
        </w:tc>
      </w:tr>
      <w:tr w:rsidR="005025A7" w14:paraId="46BE36F8" w14:textId="77777777" w:rsidTr="003C3532">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697580D9" w14:textId="77777777" w:rsidR="005025A7"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教学重点</w:t>
            </w:r>
          </w:p>
        </w:tc>
        <w:tc>
          <w:tcPr>
            <w:tcW w:w="7858" w:type="dxa"/>
            <w:gridSpan w:val="3"/>
            <w:tcBorders>
              <w:top w:val="single" w:sz="4" w:space="0" w:color="auto"/>
              <w:left w:val="single" w:sz="4" w:space="0" w:color="auto"/>
              <w:right w:val="single" w:sz="4" w:space="0" w:color="auto"/>
            </w:tcBorders>
            <w:shd w:val="clear" w:color="auto" w:fill="FFFFFF"/>
          </w:tcPr>
          <w:p w14:paraId="5BDCF55F" w14:textId="77777777" w:rsidR="005025A7" w:rsidRDefault="00000000">
            <w:pPr>
              <w:pStyle w:val="a4"/>
              <w:shd w:val="clear" w:color="auto" w:fill="auto"/>
              <w:spacing w:line="240" w:lineRule="auto"/>
              <w:jc w:val="center"/>
              <w:rPr>
                <w:rFonts w:hint="eastAsia"/>
              </w:rPr>
            </w:pPr>
            <w:r>
              <w:t>仓储设备的种类</w:t>
            </w:r>
          </w:p>
        </w:tc>
      </w:tr>
      <w:tr w:rsidR="005025A7" w14:paraId="211C35ED" w14:textId="77777777" w:rsidTr="003C3532">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0A4FB2CC" w14:textId="77777777" w:rsidR="005025A7" w:rsidRDefault="00000000">
            <w:pPr>
              <w:pStyle w:val="a4"/>
              <w:shd w:val="clear" w:color="auto" w:fill="auto"/>
              <w:spacing w:line="240" w:lineRule="auto"/>
              <w:jc w:val="center"/>
              <w:rPr>
                <w:rFonts w:hint="eastAsia"/>
                <w:sz w:val="22"/>
                <w:szCs w:val="22"/>
              </w:rPr>
            </w:pPr>
            <w:r>
              <w:rPr>
                <w:rFonts w:ascii="MingLiU" w:eastAsia="MingLiU" w:hAnsi="MingLiU" w:cs="MingLiU"/>
                <w:sz w:val="22"/>
                <w:szCs w:val="22"/>
              </w:rPr>
              <w:t>教学难点</w:t>
            </w:r>
          </w:p>
        </w:tc>
        <w:tc>
          <w:tcPr>
            <w:tcW w:w="7858" w:type="dxa"/>
            <w:gridSpan w:val="3"/>
            <w:tcBorders>
              <w:top w:val="single" w:sz="4" w:space="0" w:color="auto"/>
              <w:left w:val="single" w:sz="4" w:space="0" w:color="auto"/>
              <w:right w:val="single" w:sz="4" w:space="0" w:color="auto"/>
            </w:tcBorders>
            <w:shd w:val="clear" w:color="auto" w:fill="FFFFFF"/>
          </w:tcPr>
          <w:p w14:paraId="2E8AE266" w14:textId="77777777" w:rsidR="005025A7" w:rsidRDefault="00000000">
            <w:pPr>
              <w:pStyle w:val="a4"/>
              <w:shd w:val="clear" w:color="auto" w:fill="auto"/>
              <w:spacing w:line="240" w:lineRule="auto"/>
              <w:jc w:val="center"/>
              <w:rPr>
                <w:rFonts w:hint="eastAsia"/>
              </w:rPr>
            </w:pPr>
            <w:r>
              <w:t>仓储设备的合理选择</w:t>
            </w:r>
          </w:p>
        </w:tc>
      </w:tr>
      <w:tr w:rsidR="003C3532" w14:paraId="44B3CAC0" w14:textId="77777777" w:rsidTr="003C3532">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7716B226" w14:textId="417CEF5E" w:rsidR="003C3532" w:rsidRDefault="003C3532" w:rsidP="003C3532">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58" w:type="dxa"/>
            <w:gridSpan w:val="3"/>
            <w:tcBorders>
              <w:top w:val="single" w:sz="4" w:space="0" w:color="auto"/>
              <w:left w:val="single" w:sz="4" w:space="0" w:color="auto"/>
              <w:right w:val="single" w:sz="4" w:space="0" w:color="auto"/>
            </w:tcBorders>
            <w:shd w:val="clear" w:color="auto" w:fill="FFFFFF"/>
          </w:tcPr>
          <w:p w14:paraId="3CBD495A" w14:textId="70F7BBB7" w:rsidR="003C3532" w:rsidRDefault="003C3532" w:rsidP="003C3532">
            <w:pPr>
              <w:pStyle w:val="a4"/>
              <w:shd w:val="clear" w:color="auto" w:fill="auto"/>
              <w:spacing w:line="240" w:lineRule="auto"/>
              <w:jc w:val="center"/>
            </w:pPr>
            <w:r>
              <w:rPr>
                <w:rFonts w:asciiTheme="minorEastAsia" w:eastAsiaTheme="minorEastAsia" w:hAnsiTheme="minorEastAsia" w:hint="eastAsia"/>
              </w:rPr>
              <w:t>面授法、案例分析法、任务引导</w:t>
            </w:r>
          </w:p>
        </w:tc>
      </w:tr>
      <w:tr w:rsidR="003C3532" w14:paraId="2C585FDC" w14:textId="77777777" w:rsidTr="003C3532">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40760569" w14:textId="6AE96220" w:rsidR="003C3532" w:rsidRDefault="003C3532" w:rsidP="003C3532">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58" w:type="dxa"/>
            <w:gridSpan w:val="3"/>
            <w:tcBorders>
              <w:top w:val="single" w:sz="4" w:space="0" w:color="auto"/>
              <w:left w:val="single" w:sz="4" w:space="0" w:color="auto"/>
              <w:right w:val="single" w:sz="4" w:space="0" w:color="auto"/>
            </w:tcBorders>
            <w:shd w:val="clear" w:color="auto" w:fill="FFFFFF"/>
          </w:tcPr>
          <w:p w14:paraId="0ABA68EF" w14:textId="16664F34" w:rsidR="003C3532" w:rsidRDefault="003C3532" w:rsidP="003C3532">
            <w:pPr>
              <w:pStyle w:val="a4"/>
              <w:shd w:val="clear" w:color="auto" w:fill="auto"/>
              <w:spacing w:line="240" w:lineRule="auto"/>
              <w:jc w:val="center"/>
            </w:pPr>
            <w:r>
              <w:rPr>
                <w:rFonts w:asciiTheme="minorEastAsia" w:eastAsiaTheme="minorEastAsia" w:hAnsiTheme="minorEastAsia" w:cs="MingLiU" w:hint="eastAsia"/>
                <w:sz w:val="22"/>
                <w:szCs w:val="22"/>
              </w:rPr>
              <w:t>教材、相关案例、网络资料</w:t>
            </w:r>
          </w:p>
        </w:tc>
      </w:tr>
      <w:tr w:rsidR="005025A7" w14:paraId="1D4EE07B" w14:textId="77777777" w:rsidTr="003C3532">
        <w:tblPrEx>
          <w:tblCellMar>
            <w:top w:w="0" w:type="dxa"/>
            <w:bottom w:w="0" w:type="dxa"/>
          </w:tblCellMar>
        </w:tblPrEx>
        <w:trPr>
          <w:trHeight w:hRule="exact" w:val="13476"/>
          <w:jc w:val="center"/>
        </w:trPr>
        <w:tc>
          <w:tcPr>
            <w:tcW w:w="923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6C344038" w14:textId="77777777" w:rsidR="003C3532" w:rsidRDefault="003C3532" w:rsidP="003C3532">
            <w:pPr>
              <w:pStyle w:val="a4"/>
              <w:shd w:val="clear" w:color="auto" w:fill="auto"/>
              <w:spacing w:after="400" w:line="240" w:lineRule="auto"/>
              <w:jc w:val="center"/>
              <w:rPr>
                <w:rFonts w:ascii="MingLiU" w:eastAsiaTheme="minorEastAsia" w:hAnsi="MingLiU" w:cs="MingLiU"/>
                <w:b/>
                <w:bCs/>
                <w:sz w:val="30"/>
                <w:szCs w:val="30"/>
              </w:rPr>
            </w:pPr>
            <w:bookmarkStart w:id="2" w:name="OLE_LINK2"/>
            <w:r>
              <w:rPr>
                <w:rFonts w:ascii="MingLiU" w:eastAsia="MingLiU" w:hAnsi="MingLiU" w:cs="MingLiU"/>
                <w:b/>
                <w:bCs/>
                <w:sz w:val="30"/>
                <w:szCs w:val="30"/>
              </w:rPr>
              <w:lastRenderedPageBreak/>
              <w:t>教学内容</w:t>
            </w:r>
            <w:r w:rsidRPr="00DE31CE">
              <w:rPr>
                <w:rFonts w:ascii="MingLiU" w:eastAsia="MingLiU" w:hAnsi="MingLiU" w:cs="MingLiU" w:hint="eastAsia"/>
                <w:b/>
                <w:bCs/>
                <w:sz w:val="30"/>
                <w:szCs w:val="30"/>
              </w:rPr>
              <w:t>及时间分配</w:t>
            </w:r>
          </w:p>
          <w:tbl>
            <w:tblPr>
              <w:tblStyle w:val="a9"/>
              <w:tblW w:w="0" w:type="auto"/>
              <w:tblLook w:val="04A0" w:firstRow="1" w:lastRow="0" w:firstColumn="1" w:lastColumn="0" w:noHBand="0" w:noVBand="1"/>
            </w:tblPr>
            <w:tblGrid>
              <w:gridCol w:w="4600"/>
              <w:gridCol w:w="4589"/>
            </w:tblGrid>
            <w:tr w:rsidR="003C3532" w14:paraId="0BACBB25" w14:textId="77777777" w:rsidTr="00045458">
              <w:tc>
                <w:tcPr>
                  <w:tcW w:w="4600" w:type="dxa"/>
                </w:tcPr>
                <w:p w14:paraId="2B909D48"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bookmarkStart w:id="3" w:name="OLE_LINK1"/>
                  <w:r w:rsidRPr="00DB2D5F">
                    <w:rPr>
                      <w:rFonts w:asciiTheme="minorEastAsia" w:eastAsiaTheme="minorEastAsia" w:hAnsiTheme="minorEastAsia" w:cs="MingLiU" w:hint="eastAsia"/>
                      <w:sz w:val="22"/>
                      <w:szCs w:val="22"/>
                    </w:rPr>
                    <w:t>教学内容</w:t>
                  </w:r>
                </w:p>
              </w:tc>
              <w:tc>
                <w:tcPr>
                  <w:tcW w:w="4589" w:type="dxa"/>
                </w:tcPr>
                <w:p w14:paraId="65EE8D39"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3C3532" w14:paraId="6CC56F6D" w14:textId="77777777" w:rsidTr="00045458">
              <w:tc>
                <w:tcPr>
                  <w:tcW w:w="4600" w:type="dxa"/>
                </w:tcPr>
                <w:p w14:paraId="7C944272"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5EC5FE9B"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3C3532" w14:paraId="627667BE" w14:textId="77777777" w:rsidTr="00045458">
              <w:tc>
                <w:tcPr>
                  <w:tcW w:w="4600" w:type="dxa"/>
                </w:tcPr>
                <w:p w14:paraId="6D5090BF"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46CDDBCF"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3C3532" w14:paraId="5DA8E0D6" w14:textId="77777777" w:rsidTr="00045458">
              <w:tc>
                <w:tcPr>
                  <w:tcW w:w="4600" w:type="dxa"/>
                </w:tcPr>
                <w:p w14:paraId="7376D22A"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306995E9"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3C3532" w14:paraId="467B2A73" w14:textId="77777777" w:rsidTr="00045458">
              <w:tc>
                <w:tcPr>
                  <w:tcW w:w="4600" w:type="dxa"/>
                </w:tcPr>
                <w:p w14:paraId="32C65FBD"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7F53A202" w14:textId="77777777" w:rsidR="003C3532" w:rsidRPr="00DB2D5F" w:rsidRDefault="003C3532" w:rsidP="003C3532">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tbl>
          <w:bookmarkEnd w:id="2"/>
          <w:bookmarkEnd w:id="3"/>
          <w:p w14:paraId="063BF5D9" w14:textId="77777777" w:rsidR="005025A7" w:rsidRDefault="00000000">
            <w:pPr>
              <w:pStyle w:val="a4"/>
              <w:shd w:val="clear" w:color="auto" w:fill="auto"/>
              <w:spacing w:line="326" w:lineRule="exact"/>
              <w:rPr>
                <w:rFonts w:hint="eastAsia"/>
              </w:rPr>
            </w:pPr>
            <w:r>
              <w:rPr>
                <w:b/>
                <w:bCs/>
              </w:rPr>
              <w:t>任务导入</w:t>
            </w:r>
          </w:p>
          <w:p w14:paraId="45533137" w14:textId="77777777" w:rsidR="005025A7" w:rsidRDefault="00000000">
            <w:pPr>
              <w:pStyle w:val="a4"/>
              <w:shd w:val="clear" w:color="auto" w:fill="auto"/>
              <w:spacing w:line="326" w:lineRule="exact"/>
              <w:ind w:firstLine="580"/>
              <w:rPr>
                <w:rFonts w:hint="eastAsia"/>
              </w:rPr>
            </w:pPr>
            <w:r>
              <w:t>我们的大学城配送中心己经基本建设完成，但是工作人员还未到位，请根据实际情况合理安排 工作人员及工作人员的管理工作</w:t>
            </w:r>
          </w:p>
          <w:p w14:paraId="2393EB57" w14:textId="77777777" w:rsidR="005025A7" w:rsidRDefault="00000000">
            <w:pPr>
              <w:pStyle w:val="a4"/>
              <w:shd w:val="clear" w:color="auto" w:fill="auto"/>
              <w:spacing w:line="326" w:lineRule="exact"/>
              <w:rPr>
                <w:rFonts w:hint="eastAsia"/>
              </w:rPr>
            </w:pPr>
            <w:r>
              <w:t>根据各组设计的仓储配送中心，做最后的完善工作（人事设置、仓库操作要求、员工手册等）</w:t>
            </w:r>
          </w:p>
          <w:p w14:paraId="7CB832B5" w14:textId="77777777" w:rsidR="005025A7" w:rsidRDefault="00000000">
            <w:pPr>
              <w:pStyle w:val="a4"/>
              <w:shd w:val="clear" w:color="auto" w:fill="auto"/>
              <w:spacing w:line="326" w:lineRule="exact"/>
              <w:rPr>
                <w:rFonts w:hint="eastAsia"/>
              </w:rPr>
            </w:pPr>
            <w:r>
              <w:rPr>
                <w:b/>
                <w:bCs/>
              </w:rPr>
              <w:t>知识学习</w:t>
            </w:r>
          </w:p>
          <w:p w14:paraId="417E3C3F" w14:textId="77777777" w:rsidR="005025A7" w:rsidRDefault="00000000">
            <w:pPr>
              <w:pStyle w:val="a4"/>
              <w:shd w:val="clear" w:color="auto" w:fill="auto"/>
              <w:spacing w:line="326" w:lineRule="exact"/>
              <w:jc w:val="both"/>
              <w:rPr>
                <w:rFonts w:hint="eastAsia"/>
              </w:rPr>
            </w:pPr>
            <w:r>
              <w:rPr>
                <w:b/>
                <w:bCs/>
              </w:rPr>
              <w:t>仓库操作及注意事项</w:t>
            </w:r>
          </w:p>
          <w:p w14:paraId="22DA0558" w14:textId="77777777" w:rsidR="005025A7" w:rsidRDefault="00000000">
            <w:pPr>
              <w:pStyle w:val="a4"/>
              <w:shd w:val="clear" w:color="auto" w:fill="auto"/>
              <w:spacing w:line="326" w:lineRule="exact"/>
              <w:ind w:firstLine="460"/>
              <w:jc w:val="both"/>
              <w:rPr>
                <w:rFonts w:hint="eastAsia"/>
              </w:rPr>
            </w:pPr>
            <w:r>
              <w:rPr>
                <w:rFonts w:ascii="Arial" w:eastAsia="Arial" w:hAnsi="Arial" w:cs="Arial"/>
                <w:lang w:val="en-US" w:bidi="en-US"/>
              </w:rPr>
              <w:t>•</w:t>
            </w:r>
            <w:r>
              <w:t>仓库操作及注意事项</w:t>
            </w:r>
          </w:p>
          <w:p w14:paraId="210BCD3F" w14:textId="77777777" w:rsidR="005025A7" w:rsidRDefault="00000000">
            <w:pPr>
              <w:pStyle w:val="a4"/>
              <w:shd w:val="clear" w:color="auto" w:fill="auto"/>
              <w:spacing w:line="326" w:lineRule="exact"/>
              <w:ind w:firstLine="820"/>
              <w:jc w:val="both"/>
              <w:rPr>
                <w:rFonts w:hint="eastAsia"/>
              </w:rPr>
            </w:pPr>
            <w:r>
              <w:t>一、物品的入库和</w:t>
            </w:r>
            <w:proofErr w:type="gramStart"/>
            <w:r>
              <w:t>岀</w:t>
            </w:r>
            <w:proofErr w:type="gramEnd"/>
            <w:r>
              <w:t>库</w:t>
            </w:r>
          </w:p>
          <w:p w14:paraId="5CCDC047" w14:textId="77777777" w:rsidR="005025A7" w:rsidRDefault="00000000">
            <w:pPr>
              <w:pStyle w:val="a4"/>
              <w:shd w:val="clear" w:color="auto" w:fill="auto"/>
              <w:tabs>
                <w:tab w:val="left" w:pos="1138"/>
              </w:tabs>
              <w:spacing w:line="326" w:lineRule="exact"/>
              <w:ind w:firstLine="720"/>
              <w:jc w:val="both"/>
              <w:rPr>
                <w:rFonts w:hint="eastAsia"/>
              </w:rPr>
            </w:pPr>
            <w:r>
              <w:t>二、</w:t>
            </w:r>
            <w:r>
              <w:tab/>
              <w:t>仓库物品保管规定</w:t>
            </w:r>
          </w:p>
          <w:p w14:paraId="5C564E31" w14:textId="77777777" w:rsidR="005025A7" w:rsidRDefault="00000000">
            <w:pPr>
              <w:pStyle w:val="a4"/>
              <w:shd w:val="clear" w:color="auto" w:fill="auto"/>
              <w:tabs>
                <w:tab w:val="left" w:pos="1142"/>
              </w:tabs>
              <w:spacing w:line="326" w:lineRule="exact"/>
              <w:ind w:firstLine="720"/>
              <w:jc w:val="both"/>
              <w:rPr>
                <w:rFonts w:hint="eastAsia"/>
              </w:rPr>
            </w:pPr>
            <w:r>
              <w:t>三、</w:t>
            </w:r>
            <w:r>
              <w:tab/>
              <w:t>仓库安全管理规定</w:t>
            </w:r>
          </w:p>
          <w:p w14:paraId="760284F0" w14:textId="77777777" w:rsidR="005025A7" w:rsidRDefault="00000000">
            <w:pPr>
              <w:pStyle w:val="a4"/>
              <w:shd w:val="clear" w:color="auto" w:fill="auto"/>
              <w:spacing w:line="326" w:lineRule="exact"/>
              <w:rPr>
                <w:rFonts w:hint="eastAsia"/>
              </w:rPr>
            </w:pPr>
            <w:r>
              <w:rPr>
                <w:b/>
                <w:bCs/>
              </w:rPr>
              <w:t>员工准则</w:t>
            </w:r>
          </w:p>
          <w:p w14:paraId="59B2F4E8" w14:textId="77777777" w:rsidR="005025A7" w:rsidRDefault="00000000">
            <w:pPr>
              <w:pStyle w:val="a4"/>
              <w:numPr>
                <w:ilvl w:val="0"/>
                <w:numId w:val="1"/>
              </w:numPr>
              <w:shd w:val="clear" w:color="auto" w:fill="auto"/>
              <w:tabs>
                <w:tab w:val="left" w:pos="815"/>
              </w:tabs>
              <w:spacing w:line="326" w:lineRule="exact"/>
              <w:ind w:firstLine="460"/>
              <w:rPr>
                <w:rFonts w:hint="eastAsia"/>
              </w:rPr>
            </w:pPr>
            <w:r>
              <w:rPr>
                <w:b/>
                <w:bCs/>
              </w:rPr>
              <w:t>1、热爱本职工作，爱护仓库</w:t>
            </w:r>
            <w:r>
              <w:rPr>
                <w:b/>
                <w:bCs/>
                <w:lang w:val="en-US" w:bidi="en-US"/>
              </w:rPr>
              <w:t>--</w:t>
            </w:r>
            <w:r>
              <w:rPr>
                <w:b/>
                <w:bCs/>
              </w:rPr>
              <w:t>切物品，遵守各顶规章制度。</w:t>
            </w:r>
          </w:p>
          <w:p w14:paraId="416A3CBA" w14:textId="77777777" w:rsidR="005025A7" w:rsidRDefault="00000000">
            <w:pPr>
              <w:pStyle w:val="a4"/>
              <w:numPr>
                <w:ilvl w:val="0"/>
                <w:numId w:val="1"/>
              </w:numPr>
              <w:shd w:val="clear" w:color="auto" w:fill="auto"/>
              <w:tabs>
                <w:tab w:val="left" w:pos="806"/>
              </w:tabs>
              <w:spacing w:line="326" w:lineRule="exact"/>
              <w:ind w:firstLine="460"/>
              <w:rPr>
                <w:rFonts w:hint="eastAsia"/>
              </w:rPr>
            </w:pPr>
            <w:r>
              <w:rPr>
                <w:b/>
                <w:bCs/>
              </w:rPr>
              <w:t>2、相互尊重，文明、礼貌。</w:t>
            </w:r>
          </w:p>
          <w:p w14:paraId="23A87A3F" w14:textId="77777777" w:rsidR="005025A7" w:rsidRDefault="00000000">
            <w:pPr>
              <w:pStyle w:val="a4"/>
              <w:numPr>
                <w:ilvl w:val="0"/>
                <w:numId w:val="1"/>
              </w:numPr>
              <w:shd w:val="clear" w:color="auto" w:fill="auto"/>
              <w:tabs>
                <w:tab w:val="left" w:pos="806"/>
              </w:tabs>
              <w:spacing w:line="326" w:lineRule="exact"/>
              <w:ind w:firstLine="460"/>
              <w:rPr>
                <w:rFonts w:hint="eastAsia"/>
              </w:rPr>
            </w:pPr>
            <w:r>
              <w:rPr>
                <w:b/>
                <w:bCs/>
              </w:rPr>
              <w:t>3、互相关心、互相爱护、互相帮助。</w:t>
            </w:r>
          </w:p>
          <w:p w14:paraId="11669217" w14:textId="77777777" w:rsidR="005025A7" w:rsidRDefault="00000000">
            <w:pPr>
              <w:pStyle w:val="a4"/>
              <w:numPr>
                <w:ilvl w:val="0"/>
                <w:numId w:val="1"/>
              </w:numPr>
              <w:shd w:val="clear" w:color="auto" w:fill="auto"/>
              <w:tabs>
                <w:tab w:val="left" w:pos="806"/>
              </w:tabs>
              <w:spacing w:line="326" w:lineRule="exact"/>
              <w:ind w:firstLine="460"/>
              <w:rPr>
                <w:rFonts w:hint="eastAsia"/>
              </w:rPr>
            </w:pPr>
            <w:r>
              <w:rPr>
                <w:b/>
                <w:bCs/>
              </w:rPr>
              <w:t>4、相互配合、相互支持、下级服从上级领导，上级支持下级工作。</w:t>
            </w:r>
          </w:p>
          <w:p w14:paraId="26FF2F9C" w14:textId="77777777" w:rsidR="005025A7" w:rsidRDefault="00000000">
            <w:pPr>
              <w:pStyle w:val="a4"/>
              <w:numPr>
                <w:ilvl w:val="0"/>
                <w:numId w:val="1"/>
              </w:numPr>
              <w:shd w:val="clear" w:color="auto" w:fill="auto"/>
              <w:tabs>
                <w:tab w:val="left" w:pos="806"/>
              </w:tabs>
              <w:spacing w:line="326" w:lineRule="exact"/>
              <w:ind w:firstLine="460"/>
              <w:rPr>
                <w:rFonts w:hint="eastAsia"/>
              </w:rPr>
            </w:pPr>
            <w:r>
              <w:rPr>
                <w:b/>
                <w:bCs/>
              </w:rPr>
              <w:t>5、实行规范工作，严禁野蛮操作。</w:t>
            </w:r>
          </w:p>
          <w:p w14:paraId="26D23071" w14:textId="77777777" w:rsidR="005025A7" w:rsidRDefault="00000000">
            <w:pPr>
              <w:pStyle w:val="a4"/>
              <w:numPr>
                <w:ilvl w:val="0"/>
                <w:numId w:val="1"/>
              </w:numPr>
              <w:shd w:val="clear" w:color="auto" w:fill="auto"/>
              <w:tabs>
                <w:tab w:val="left" w:pos="806"/>
              </w:tabs>
              <w:spacing w:line="326" w:lineRule="exact"/>
              <w:ind w:firstLine="460"/>
              <w:rPr>
                <w:rFonts w:hint="eastAsia"/>
              </w:rPr>
            </w:pPr>
            <w:r>
              <w:rPr>
                <w:b/>
                <w:bCs/>
              </w:rPr>
              <w:t>6、遵守工作时间，执行当班职责。</w:t>
            </w:r>
          </w:p>
          <w:p w14:paraId="68991E70" w14:textId="77777777" w:rsidR="005025A7" w:rsidRDefault="00000000">
            <w:pPr>
              <w:pStyle w:val="a4"/>
              <w:numPr>
                <w:ilvl w:val="0"/>
                <w:numId w:val="1"/>
              </w:numPr>
              <w:shd w:val="clear" w:color="auto" w:fill="auto"/>
              <w:tabs>
                <w:tab w:val="left" w:pos="810"/>
              </w:tabs>
              <w:spacing w:line="326" w:lineRule="exact"/>
              <w:ind w:firstLine="460"/>
              <w:rPr>
                <w:rFonts w:hint="eastAsia"/>
              </w:rPr>
            </w:pPr>
            <w:r>
              <w:rPr>
                <w:b/>
                <w:bCs/>
              </w:rPr>
              <w:t>7、敢干向坏人坏事作斗争，保护仓库一切物品。</w:t>
            </w:r>
          </w:p>
          <w:p w14:paraId="5531A227" w14:textId="77777777" w:rsidR="005025A7" w:rsidRDefault="00000000">
            <w:pPr>
              <w:pStyle w:val="a4"/>
              <w:shd w:val="clear" w:color="auto" w:fill="auto"/>
              <w:spacing w:line="326" w:lineRule="exact"/>
              <w:ind w:firstLine="460"/>
              <w:jc w:val="both"/>
              <w:rPr>
                <w:rFonts w:hint="eastAsia"/>
                <w:sz w:val="22"/>
                <w:szCs w:val="22"/>
              </w:rPr>
            </w:pPr>
            <w:r>
              <w:rPr>
                <w:b/>
                <w:bCs/>
              </w:rPr>
              <w:t xml:space="preserve">8、积极上进，多作贡献，不断提升，不断发展 </w:t>
            </w:r>
            <w:r>
              <w:rPr>
                <w:rFonts w:ascii="MingLiU" w:eastAsia="MingLiU" w:hAnsi="MingLiU" w:cs="MingLiU"/>
                <w:b/>
                <w:bCs/>
                <w:sz w:val="22"/>
                <w:szCs w:val="22"/>
              </w:rPr>
              <w:t>任务展示</w:t>
            </w:r>
          </w:p>
          <w:p w14:paraId="534250D1" w14:textId="77777777" w:rsidR="005025A7" w:rsidRDefault="00000000">
            <w:pPr>
              <w:pStyle w:val="a4"/>
              <w:shd w:val="clear" w:color="auto" w:fill="auto"/>
              <w:spacing w:after="40" w:line="240" w:lineRule="auto"/>
              <w:rPr>
                <w:rFonts w:ascii="MingLiU" w:eastAsiaTheme="minorEastAsia" w:hAnsi="MingLiU" w:cs="MingLiU"/>
                <w:sz w:val="22"/>
                <w:szCs w:val="22"/>
              </w:rPr>
            </w:pPr>
            <w:r>
              <w:rPr>
                <w:rFonts w:ascii="Arial" w:eastAsia="Arial" w:hAnsi="Arial" w:cs="Arial"/>
                <w:sz w:val="22"/>
                <w:szCs w:val="22"/>
              </w:rPr>
              <w:t>1</w:t>
            </w:r>
            <w:r>
              <w:rPr>
                <w:rFonts w:ascii="MingLiU" w:eastAsia="MingLiU" w:hAnsi="MingLiU" w:cs="MingLiU"/>
                <w:sz w:val="22"/>
                <w:szCs w:val="22"/>
              </w:rPr>
              <w:t>、每个小组选一个代表展示本小组的作业</w:t>
            </w:r>
          </w:p>
          <w:p w14:paraId="07212DF4" w14:textId="77777777" w:rsidR="003C3532" w:rsidRDefault="003C3532" w:rsidP="003C3532">
            <w:pPr>
              <w:pStyle w:val="a4"/>
              <w:shd w:val="clear" w:color="auto" w:fill="auto"/>
              <w:tabs>
                <w:tab w:val="left" w:pos="384"/>
              </w:tabs>
              <w:spacing w:line="322" w:lineRule="exact"/>
              <w:rPr>
                <w:rFonts w:hint="eastAsia"/>
                <w:sz w:val="22"/>
                <w:szCs w:val="22"/>
              </w:rPr>
            </w:pPr>
            <w:r>
              <w:rPr>
                <w:rFonts w:ascii="Arial" w:eastAsia="Arial" w:hAnsi="Arial" w:cs="Arial"/>
                <w:sz w:val="22"/>
                <w:szCs w:val="22"/>
              </w:rPr>
              <w:t>2</w:t>
            </w:r>
            <w:r>
              <w:rPr>
                <w:rFonts w:ascii="MingLiU" w:eastAsia="MingLiU" w:hAnsi="MingLiU" w:cs="MingLiU"/>
                <w:sz w:val="22"/>
                <w:szCs w:val="22"/>
              </w:rPr>
              <w:t>、</w:t>
            </w:r>
            <w:r>
              <w:rPr>
                <w:rFonts w:ascii="MingLiU" w:eastAsia="MingLiU" w:hAnsi="MingLiU" w:cs="MingLiU"/>
                <w:sz w:val="22"/>
                <w:szCs w:val="22"/>
              </w:rPr>
              <w:tab/>
              <w:t>小组展示结束同学们给予评价</w:t>
            </w:r>
          </w:p>
          <w:p w14:paraId="1EEC8E0F" w14:textId="77777777" w:rsidR="003C3532" w:rsidRDefault="003C3532" w:rsidP="003C3532">
            <w:pPr>
              <w:pStyle w:val="a4"/>
              <w:shd w:val="clear" w:color="auto" w:fill="auto"/>
              <w:tabs>
                <w:tab w:val="left" w:pos="365"/>
              </w:tabs>
              <w:spacing w:line="322" w:lineRule="exact"/>
              <w:rPr>
                <w:rFonts w:hint="eastAsia"/>
                <w:sz w:val="22"/>
                <w:szCs w:val="22"/>
              </w:rPr>
            </w:pPr>
            <w:r>
              <w:rPr>
                <w:rFonts w:ascii="Arial" w:eastAsia="Arial" w:hAnsi="Arial" w:cs="Arial"/>
                <w:sz w:val="22"/>
                <w:szCs w:val="22"/>
              </w:rPr>
              <w:t>3</w:t>
            </w:r>
            <w:r>
              <w:rPr>
                <w:rFonts w:ascii="MingLiU" w:eastAsia="MingLiU" w:hAnsi="MingLiU" w:cs="MingLiU"/>
                <w:sz w:val="22"/>
                <w:szCs w:val="22"/>
              </w:rPr>
              <w:t>、</w:t>
            </w:r>
            <w:r>
              <w:rPr>
                <w:rFonts w:ascii="MingLiU" w:eastAsia="MingLiU" w:hAnsi="MingLiU" w:cs="MingLiU"/>
                <w:sz w:val="22"/>
                <w:szCs w:val="22"/>
              </w:rPr>
              <w:tab/>
              <w:t>老师给每个小组的作业进行评价、给予建议</w:t>
            </w:r>
          </w:p>
          <w:p w14:paraId="74129390" w14:textId="77777777" w:rsidR="003C3532" w:rsidRDefault="003C3532" w:rsidP="003C3532">
            <w:pPr>
              <w:pStyle w:val="a4"/>
              <w:shd w:val="clear" w:color="auto" w:fill="auto"/>
              <w:tabs>
                <w:tab w:val="left" w:pos="370"/>
              </w:tabs>
              <w:spacing w:after="60" w:line="322" w:lineRule="exact"/>
              <w:rPr>
                <w:rFonts w:hint="eastAsia"/>
                <w:sz w:val="22"/>
                <w:szCs w:val="22"/>
              </w:rPr>
            </w:pPr>
            <w:r>
              <w:rPr>
                <w:rFonts w:ascii="Arial" w:eastAsia="Arial" w:hAnsi="Arial" w:cs="Arial"/>
                <w:sz w:val="22"/>
                <w:szCs w:val="22"/>
              </w:rPr>
              <w:t>4</w:t>
            </w:r>
            <w:r>
              <w:rPr>
                <w:rFonts w:ascii="MingLiU" w:eastAsia="MingLiU" w:hAnsi="MingLiU" w:cs="MingLiU"/>
                <w:sz w:val="22"/>
                <w:szCs w:val="22"/>
              </w:rPr>
              <w:t>、</w:t>
            </w:r>
            <w:r>
              <w:rPr>
                <w:rFonts w:ascii="MingLiU" w:eastAsia="MingLiU" w:hAnsi="MingLiU" w:cs="MingLiU"/>
                <w:sz w:val="22"/>
                <w:szCs w:val="22"/>
              </w:rPr>
              <w:tab/>
              <w:t>老师总结本次作业的情况</w:t>
            </w:r>
          </w:p>
          <w:p w14:paraId="07B3EB69" w14:textId="77777777" w:rsidR="003C3532" w:rsidRDefault="003C3532" w:rsidP="003C3532">
            <w:pPr>
              <w:pStyle w:val="a4"/>
              <w:shd w:val="clear" w:color="auto" w:fill="auto"/>
              <w:spacing w:line="240" w:lineRule="auto"/>
              <w:rPr>
                <w:rFonts w:hint="eastAsia"/>
                <w:sz w:val="22"/>
                <w:szCs w:val="22"/>
              </w:rPr>
            </w:pPr>
            <w:r>
              <w:rPr>
                <w:rFonts w:ascii="MingLiU" w:eastAsia="MingLiU" w:hAnsi="MingLiU" w:cs="MingLiU"/>
                <w:b/>
                <w:bCs/>
                <w:sz w:val="22"/>
                <w:szCs w:val="22"/>
              </w:rPr>
              <w:t>任务完善</w:t>
            </w:r>
          </w:p>
          <w:p w14:paraId="09972286" w14:textId="1C5AC46F" w:rsidR="003C3532" w:rsidRDefault="003C3532" w:rsidP="003C3532">
            <w:pPr>
              <w:pStyle w:val="a4"/>
              <w:shd w:val="clear" w:color="auto" w:fill="auto"/>
              <w:spacing w:after="40" w:line="240" w:lineRule="auto"/>
              <w:rPr>
                <w:rFonts w:ascii="MingLiU" w:eastAsiaTheme="minorEastAsia" w:hAnsi="MingLiU" w:cs="MingLiU"/>
                <w:sz w:val="22"/>
                <w:szCs w:val="22"/>
              </w:rPr>
            </w:pPr>
            <w:r>
              <w:rPr>
                <w:rFonts w:ascii="MingLiU" w:eastAsia="MingLiU" w:hAnsi="MingLiU" w:cs="MingLiU"/>
                <w:sz w:val="22"/>
                <w:szCs w:val="22"/>
              </w:rPr>
              <w:t>每个小组根据同学们、老师给予的建议进行修改本组的作业 最后提交教案</w:t>
            </w:r>
          </w:p>
          <w:p w14:paraId="4FF30D3C" w14:textId="77777777" w:rsidR="003C3532" w:rsidRDefault="003C3532">
            <w:pPr>
              <w:pStyle w:val="a4"/>
              <w:shd w:val="clear" w:color="auto" w:fill="auto"/>
              <w:spacing w:after="40" w:line="240" w:lineRule="auto"/>
              <w:rPr>
                <w:rFonts w:ascii="MingLiU" w:eastAsiaTheme="minorEastAsia" w:hAnsi="MingLiU" w:cs="MingLiU"/>
                <w:sz w:val="22"/>
                <w:szCs w:val="22"/>
              </w:rPr>
            </w:pPr>
          </w:p>
          <w:p w14:paraId="18FF53CE" w14:textId="77777777" w:rsidR="003C3532" w:rsidRDefault="003C3532">
            <w:pPr>
              <w:pStyle w:val="a4"/>
              <w:shd w:val="clear" w:color="auto" w:fill="auto"/>
              <w:spacing w:after="40" w:line="240" w:lineRule="auto"/>
              <w:rPr>
                <w:rFonts w:ascii="MingLiU" w:eastAsiaTheme="minorEastAsia" w:hAnsi="MingLiU" w:cs="MingLiU"/>
                <w:sz w:val="22"/>
                <w:szCs w:val="22"/>
              </w:rPr>
            </w:pPr>
          </w:p>
          <w:p w14:paraId="7FBF7F13" w14:textId="77777777" w:rsidR="003C3532" w:rsidRDefault="003C3532">
            <w:pPr>
              <w:pStyle w:val="a4"/>
              <w:shd w:val="clear" w:color="auto" w:fill="auto"/>
              <w:spacing w:after="40" w:line="240" w:lineRule="auto"/>
              <w:rPr>
                <w:rFonts w:ascii="MingLiU" w:eastAsiaTheme="minorEastAsia" w:hAnsi="MingLiU" w:cs="MingLiU"/>
                <w:sz w:val="22"/>
                <w:szCs w:val="22"/>
              </w:rPr>
            </w:pPr>
          </w:p>
          <w:p w14:paraId="39D8A18A" w14:textId="77777777" w:rsidR="003C3532" w:rsidRDefault="003C3532">
            <w:pPr>
              <w:pStyle w:val="a4"/>
              <w:shd w:val="clear" w:color="auto" w:fill="auto"/>
              <w:spacing w:after="40" w:line="240" w:lineRule="auto"/>
              <w:rPr>
                <w:rFonts w:ascii="MingLiU" w:eastAsiaTheme="minorEastAsia" w:hAnsi="MingLiU" w:cs="MingLiU"/>
                <w:sz w:val="22"/>
                <w:szCs w:val="22"/>
              </w:rPr>
            </w:pPr>
          </w:p>
          <w:p w14:paraId="6C26887C" w14:textId="77777777" w:rsidR="003C3532" w:rsidRPr="003C3532" w:rsidRDefault="003C3532">
            <w:pPr>
              <w:pStyle w:val="a4"/>
              <w:shd w:val="clear" w:color="auto" w:fill="auto"/>
              <w:spacing w:after="40" w:line="240" w:lineRule="auto"/>
              <w:rPr>
                <w:rFonts w:eastAsiaTheme="minorEastAsia" w:hint="eastAsia"/>
                <w:sz w:val="22"/>
                <w:szCs w:val="22"/>
              </w:rPr>
            </w:pPr>
          </w:p>
        </w:tc>
      </w:tr>
    </w:tbl>
    <w:p w14:paraId="760683A8" w14:textId="77777777" w:rsidR="005025A7" w:rsidRDefault="00000000">
      <w:pPr>
        <w:spacing w:line="1" w:lineRule="exact"/>
        <w:rPr>
          <w:rFonts w:hint="eastAsia"/>
          <w:sz w:val="2"/>
          <w:szCs w:val="2"/>
          <w:lang w:eastAsia="zh-CN"/>
        </w:rPr>
      </w:pPr>
      <w:r>
        <w:rPr>
          <w:lang w:eastAsia="zh-CN"/>
        </w:rPr>
        <w:br w:type="page"/>
      </w:r>
    </w:p>
    <w:tbl>
      <w:tblPr>
        <w:tblOverlap w:val="never"/>
        <w:tblW w:w="9226" w:type="dxa"/>
        <w:jc w:val="center"/>
        <w:tblLayout w:type="fixed"/>
        <w:tblCellMar>
          <w:left w:w="10" w:type="dxa"/>
          <w:right w:w="10" w:type="dxa"/>
        </w:tblCellMar>
        <w:tblLook w:val="0000" w:firstRow="0" w:lastRow="0" w:firstColumn="0" w:lastColumn="0" w:noHBand="0" w:noVBand="0"/>
      </w:tblPr>
      <w:tblGrid>
        <w:gridCol w:w="1378"/>
        <w:gridCol w:w="7848"/>
      </w:tblGrid>
      <w:tr w:rsidR="005025A7" w14:paraId="627A2E13" w14:textId="77777777" w:rsidTr="003C3532">
        <w:tblPrEx>
          <w:tblCellMar>
            <w:top w:w="0" w:type="dxa"/>
            <w:bottom w:w="0" w:type="dxa"/>
          </w:tblCellMar>
        </w:tblPrEx>
        <w:trPr>
          <w:trHeight w:hRule="exact" w:val="1258"/>
          <w:jc w:val="center"/>
        </w:trPr>
        <w:tc>
          <w:tcPr>
            <w:tcW w:w="1378" w:type="dxa"/>
            <w:tcBorders>
              <w:top w:val="single" w:sz="4" w:space="0" w:color="auto"/>
              <w:left w:val="single" w:sz="4" w:space="0" w:color="auto"/>
            </w:tcBorders>
            <w:shd w:val="clear" w:color="auto" w:fill="FFFFFF"/>
            <w:vAlign w:val="center"/>
          </w:tcPr>
          <w:p w14:paraId="24CA616A" w14:textId="77777777" w:rsidR="005025A7"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lastRenderedPageBreak/>
              <w:t>课程小结</w:t>
            </w:r>
          </w:p>
        </w:tc>
        <w:tc>
          <w:tcPr>
            <w:tcW w:w="7848" w:type="dxa"/>
            <w:tcBorders>
              <w:top w:val="single" w:sz="4" w:space="0" w:color="auto"/>
              <w:left w:val="single" w:sz="4" w:space="0" w:color="auto"/>
              <w:right w:val="single" w:sz="4" w:space="0" w:color="auto"/>
            </w:tcBorders>
            <w:shd w:val="clear" w:color="auto" w:fill="FFFFFF"/>
          </w:tcPr>
          <w:p w14:paraId="0307EF76" w14:textId="77777777" w:rsidR="005025A7" w:rsidRDefault="00000000">
            <w:pPr>
              <w:pStyle w:val="a4"/>
              <w:shd w:val="clear" w:color="auto" w:fill="auto"/>
              <w:spacing w:line="317" w:lineRule="exact"/>
              <w:ind w:firstLine="480"/>
              <w:rPr>
                <w:rFonts w:hint="eastAsia"/>
              </w:rPr>
            </w:pPr>
            <w:r>
              <w:t>本次课主要学习了仓储的概念、功能、作用等基础内容，重点通过这些基础知 识的学习引发同学们对仓储与配送这门课的学习兴趣及对这门课的重视，同时，引 导同学们用仓储管理的理念来看待物流中特别是仓储中遇到的问题</w:t>
            </w:r>
          </w:p>
        </w:tc>
      </w:tr>
      <w:tr w:rsidR="005025A7" w14:paraId="174D1AF3" w14:textId="77777777" w:rsidTr="003C3532">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04466F31" w14:textId="77777777" w:rsidR="005025A7"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tcPr>
          <w:p w14:paraId="1D245E94" w14:textId="77777777" w:rsidR="005025A7" w:rsidRDefault="00000000">
            <w:pPr>
              <w:pStyle w:val="a4"/>
              <w:shd w:val="clear" w:color="auto" w:fill="auto"/>
              <w:spacing w:before="160" w:line="240" w:lineRule="auto"/>
              <w:ind w:firstLine="460"/>
              <w:rPr>
                <w:rFonts w:hint="eastAsia"/>
              </w:rPr>
            </w:pPr>
            <w:r>
              <w:t>根据学过的因素分析法，完成大学城仓储配送中心的选址并进行展示</w:t>
            </w:r>
          </w:p>
        </w:tc>
      </w:tr>
    </w:tbl>
    <w:p w14:paraId="040FA530" w14:textId="77777777" w:rsidR="00E051F9" w:rsidRDefault="00E051F9">
      <w:pPr>
        <w:rPr>
          <w:lang w:eastAsia="zh-CN"/>
        </w:rPr>
      </w:pPr>
    </w:p>
    <w:sectPr w:rsidR="00E051F9">
      <w:headerReference w:type="default" r:id="rId7"/>
      <w:pgSz w:w="11900" w:h="16840"/>
      <w:pgMar w:top="1441" w:right="1022" w:bottom="1652" w:left="1648" w:header="0" w:footer="1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0A3D" w14:textId="77777777" w:rsidR="00E051F9" w:rsidRDefault="00E051F9">
      <w:pPr>
        <w:rPr>
          <w:rFonts w:hint="eastAsia"/>
        </w:rPr>
      </w:pPr>
      <w:r>
        <w:separator/>
      </w:r>
    </w:p>
  </w:endnote>
  <w:endnote w:type="continuationSeparator" w:id="0">
    <w:p w14:paraId="503C4FD2" w14:textId="77777777" w:rsidR="00E051F9" w:rsidRDefault="00E051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E605" w14:textId="77777777" w:rsidR="00E051F9" w:rsidRDefault="00E051F9">
      <w:pPr>
        <w:rPr>
          <w:rFonts w:hint="eastAsia"/>
        </w:rPr>
      </w:pPr>
    </w:p>
  </w:footnote>
  <w:footnote w:type="continuationSeparator" w:id="0">
    <w:p w14:paraId="282F5B50" w14:textId="77777777" w:rsidR="00E051F9" w:rsidRDefault="00E051F9">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E3C0" w14:textId="77777777" w:rsidR="005025A7"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1E067E83" wp14:editId="7A3039B5">
              <wp:simplePos x="0" y="0"/>
              <wp:positionH relativeFrom="page">
                <wp:posOffset>3670300</wp:posOffset>
              </wp:positionH>
              <wp:positionV relativeFrom="page">
                <wp:posOffset>561340</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2E350DBC" w14:textId="77777777" w:rsidR="005025A7" w:rsidRDefault="00000000">
                          <w:pPr>
                            <w:pStyle w:val="20"/>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1E067E83" id="_x0000_t202" coordsize="21600,21600" o:spt="202" path="m,l,21600r21600,l21600,xe">
              <v:stroke joinstyle="miter"/>
              <v:path gradientshapeok="t" o:connecttype="rect"/>
            </v:shapetype>
            <v:shape id="Shape 1" o:spid="_x0000_s1026" type="#_x0000_t202" style="position:absolute;margin-left:289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OTYxNN0AAAAKAQAADwAAAGRycy9kb3du&#10;cmV2LnhtbEyPy2rDMBBF94X8g5hAd41s0yTCtRxKoJvumpZCd4o1sUz1MJLi2H/f6apdDnO499zm&#10;MDvLJoxpCF5CuSmAoe+CHnwv4eP95UEAS1l5rWzwKGHBBId2ddeoWoebf8PplHtGIT7VSoLJeaw5&#10;T51Bp9ImjOjpdwnRqUxn7LmO6kbhzvKqKHbcqcFTg1EjHg1236erk7CfPwOOCY/4dZm6aIZF2NdF&#10;yvv1/PwELOOc/2D41Sd1aMnpHK5eJ2YlbPeCtmQJQjwCI2BXViWwM5HFtgLeNvz/hPYHAAD//wMA&#10;UEsBAi0AFAAGAAgAAAAhALaDOJL+AAAA4QEAABMAAAAAAAAAAAAAAAAAAAAAAFtDb250ZW50X1R5&#10;cGVzXS54bWxQSwECLQAUAAYACAAAACEAOP0h/9YAAACUAQAACwAAAAAAAAAAAAAAAAAvAQAAX3Jl&#10;bHMvLnJlbHNQSwECLQAUAAYACAAAACEAWtWYF4IBAAD/AgAADgAAAAAAAAAAAAAAAAAuAgAAZHJz&#10;L2Uyb0RvYy54bWxQSwECLQAUAAYACAAAACEAOTYxNN0AAAAKAQAADwAAAAAAAAAAAAAAAADcAwAA&#10;ZHJzL2Rvd25yZXYueG1sUEsFBgAAAAAEAAQA8wAAAOYEAAAAAA==&#10;" filled="f" stroked="f">
              <v:textbox style="mso-fit-shape-to-text:t" inset="0,0,0,0">
                <w:txbxContent>
                  <w:p w14:paraId="2E350DBC" w14:textId="77777777" w:rsidR="005025A7" w:rsidRDefault="00000000">
                    <w:pPr>
                      <w:pStyle w:val="20"/>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2722D7F5" wp14:editId="7EC38793">
              <wp:simplePos x="0" y="0"/>
              <wp:positionH relativeFrom="page">
                <wp:posOffset>1119505</wp:posOffset>
              </wp:positionH>
              <wp:positionV relativeFrom="page">
                <wp:posOffset>706120</wp:posOffset>
              </wp:positionV>
              <wp:extent cx="5315585" cy="0"/>
              <wp:effectExtent l="0" t="0" r="0" b="0"/>
              <wp:wrapNone/>
              <wp:docPr id="3" name="Shape 3"/>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150000000000006pt;margin-top:55.600000000000001pt;width:418.55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D5"/>
    <w:multiLevelType w:val="multilevel"/>
    <w:tmpl w:val="F1D29D2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097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5A7"/>
    <w:rsid w:val="00392CEB"/>
    <w:rsid w:val="003C3532"/>
    <w:rsid w:val="005025A7"/>
    <w:rsid w:val="00E0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6CDAA"/>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bCs/>
      <w:i w:val="0"/>
      <w:iCs w:val="0"/>
      <w:smallCaps w:val="0"/>
      <w:strike w:val="0"/>
      <w:sz w:val="32"/>
      <w:szCs w:val="3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其他_"/>
    <w:basedOn w:val="a0"/>
    <w:link w:val="a4"/>
    <w:rPr>
      <w:rFonts w:ascii="宋体" w:eastAsia="宋体" w:hAnsi="宋体" w:cs="宋体"/>
      <w:b w:val="0"/>
      <w:bCs w:val="0"/>
      <w:i w:val="0"/>
      <w:iCs w:val="0"/>
      <w:smallCaps w:val="0"/>
      <w:strike w:val="0"/>
      <w:sz w:val="20"/>
      <w:szCs w:val="20"/>
      <w:u w:val="none"/>
      <w:lang w:val="zh-CN" w:eastAsia="zh-CN" w:bidi="zh-CN"/>
    </w:rPr>
  </w:style>
  <w:style w:type="paragraph" w:customStyle="1" w:styleId="10">
    <w:name w:val="标题 #1"/>
    <w:basedOn w:val="a"/>
    <w:link w:val="1"/>
    <w:pPr>
      <w:shd w:val="clear" w:color="auto" w:fill="FFFFFF"/>
      <w:spacing w:before="100" w:after="120"/>
      <w:jc w:val="center"/>
      <w:outlineLvl w:val="0"/>
    </w:pPr>
    <w:rPr>
      <w:rFonts w:ascii="宋体" w:eastAsia="宋体" w:hAnsi="宋体" w:cs="宋体"/>
      <w:b/>
      <w:bCs/>
      <w:sz w:val="32"/>
      <w:szCs w:val="32"/>
      <w:lang w:val="zh-CN" w:eastAsia="zh-CN" w:bidi="zh-CN"/>
    </w:rPr>
  </w:style>
  <w:style w:type="paragraph" w:customStyle="1" w:styleId="20">
    <w:name w:val="页眉或页脚 (2)"/>
    <w:basedOn w:val="a"/>
    <w:link w:val="2"/>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其他"/>
    <w:basedOn w:val="a"/>
    <w:link w:val="a3"/>
    <w:pPr>
      <w:shd w:val="clear" w:color="auto" w:fill="FFFFFF"/>
      <w:spacing w:line="318" w:lineRule="exact"/>
    </w:pPr>
    <w:rPr>
      <w:rFonts w:ascii="宋体" w:eastAsia="宋体" w:hAnsi="宋体" w:cs="宋体"/>
      <w:sz w:val="20"/>
      <w:szCs w:val="20"/>
      <w:lang w:val="zh-CN" w:eastAsia="zh-CN" w:bidi="zh-CN"/>
    </w:rPr>
  </w:style>
  <w:style w:type="paragraph" w:styleId="a5">
    <w:name w:val="header"/>
    <w:basedOn w:val="a"/>
    <w:link w:val="a6"/>
    <w:uiPriority w:val="99"/>
    <w:unhideWhenUsed/>
    <w:rsid w:val="003C3532"/>
    <w:pPr>
      <w:tabs>
        <w:tab w:val="center" w:pos="4153"/>
        <w:tab w:val="right" w:pos="8306"/>
      </w:tabs>
      <w:snapToGrid w:val="0"/>
      <w:jc w:val="center"/>
    </w:pPr>
    <w:rPr>
      <w:sz w:val="18"/>
      <w:szCs w:val="18"/>
    </w:rPr>
  </w:style>
  <w:style w:type="character" w:customStyle="1" w:styleId="a6">
    <w:name w:val="页眉 字符"/>
    <w:basedOn w:val="a0"/>
    <w:link w:val="a5"/>
    <w:uiPriority w:val="99"/>
    <w:rsid w:val="003C3532"/>
    <w:rPr>
      <w:color w:val="000000"/>
      <w:sz w:val="18"/>
      <w:szCs w:val="18"/>
    </w:rPr>
  </w:style>
  <w:style w:type="paragraph" w:styleId="a7">
    <w:name w:val="footer"/>
    <w:basedOn w:val="a"/>
    <w:link w:val="a8"/>
    <w:uiPriority w:val="99"/>
    <w:unhideWhenUsed/>
    <w:rsid w:val="003C3532"/>
    <w:pPr>
      <w:tabs>
        <w:tab w:val="center" w:pos="4153"/>
        <w:tab w:val="right" w:pos="8306"/>
      </w:tabs>
      <w:snapToGrid w:val="0"/>
    </w:pPr>
    <w:rPr>
      <w:sz w:val="18"/>
      <w:szCs w:val="18"/>
    </w:rPr>
  </w:style>
  <w:style w:type="character" w:customStyle="1" w:styleId="a8">
    <w:name w:val="页脚 字符"/>
    <w:basedOn w:val="a0"/>
    <w:link w:val="a7"/>
    <w:uiPriority w:val="99"/>
    <w:rsid w:val="003C3532"/>
    <w:rPr>
      <w:color w:val="000000"/>
      <w:sz w:val="18"/>
      <w:szCs w:val="18"/>
    </w:rPr>
  </w:style>
  <w:style w:type="table" w:styleId="a9">
    <w:name w:val="Table Grid"/>
    <w:basedOn w:val="a1"/>
    <w:uiPriority w:val="39"/>
    <w:rsid w:val="003C353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2026-03-06T05:26:00Z</dcterms:created>
  <dcterms:modified xsi:type="dcterms:W3CDTF">2026-03-06T05:28:00Z</dcterms:modified>
</cp:coreProperties>
</file>