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E1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</w:pPr>
      <w:r>
        <w:rPr>
          <w:color w:val="000000"/>
          <w:sz w:val="24"/>
          <w:szCs w:val="24"/>
          <w:bdr w:val="none" w:color="auto" w:sz="0" w:space="0"/>
        </w:rPr>
        <w:t>项目六 电子商务与第三方物流教案</w:t>
      </w:r>
    </w:p>
    <w:p w14:paraId="4B969060">
      <w:pPr>
        <w:rPr>
          <w:rFonts w:hint="eastAsia"/>
          <w:lang w:val="en-US" w:eastAsia="zh-CN"/>
        </w:rPr>
      </w:pPr>
    </w:p>
    <w:p w14:paraId="5BB85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适用专业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：高职院校电子商务专业</w:t>
      </w:r>
    </w:p>
    <w:p w14:paraId="55B26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课程名称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：电子商务物流配送</w:t>
      </w:r>
    </w:p>
    <w:p w14:paraId="40370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项目学时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：6 学时（理论 3 学时 + 实践 3 学时）</w:t>
      </w:r>
    </w:p>
    <w:p w14:paraId="262F6E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授课对象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：第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4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学期电商专业学生（已掌握仓储管理、运输配送、物流信息系统等前置知识）</w:t>
      </w:r>
    </w:p>
    <w:p w14:paraId="635E3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授课方式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：讲授法 + 课件演示法 + 软件实操法 + 案例分析法 + 小组协作法</w:t>
      </w:r>
    </w:p>
    <w:p w14:paraId="682BC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核心目标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：让学生掌握第三方物流的核心概念、运作模式与管理方法，具备第三方物流服务商选择、3PL 系统操作、物流服务质量评估及合作模式分析能力</w:t>
      </w:r>
    </w:p>
    <w:p w14:paraId="5474B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277008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一、教学目标</w:t>
      </w:r>
    </w:p>
    <w:p w14:paraId="06287A3A"/>
    <w:p w14:paraId="46EB09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（一）知识目标</w:t>
      </w:r>
    </w:p>
    <w:p w14:paraId="0CFEDB9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理解第三方物流（3PL）的定义、狭义与广义内涵及核心特征（合同导向、专业化、信息化、灵活性）；</w:t>
      </w:r>
    </w:p>
    <w:p w14:paraId="69CDAD4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掌握仓配一体化服务的核心内容、打造要素（人才、平台、网格、品质、信息系统）与发展趋势；</w:t>
      </w:r>
    </w:p>
    <w:p w14:paraId="0D6B759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了解第四方物流（4PL）的定义、特征（供应链集成商、解决方案提供商）与运作模式；</w:t>
      </w:r>
    </w:p>
    <w:p w14:paraId="696684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熟悉第三方物流服务商选择的关键价值驱动因素（策略协同、规划能力、运作效率、信息整合等）；</w:t>
      </w:r>
    </w:p>
    <w:p w14:paraId="548713F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 3PL 模拟软件的核心功能与操作流程，了解物流服务质量评估的核心指标；</w:t>
      </w:r>
    </w:p>
    <w:p w14:paraId="4D875BE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熟悉菜鸟物流管家、京东供应商合作模式（FBP/SOP）等实际应用案例。</w:t>
      </w:r>
    </w:p>
    <w:p w14:paraId="5916A6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（二）能力目标</w:t>
      </w:r>
    </w:p>
    <w:p w14:paraId="51A2303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能根据电商企业需求，制定第三方物流服务商选择标准，完成服务商评估与筛选；</w:t>
      </w:r>
    </w:p>
    <w:p w14:paraId="3D45E32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能熟练操作 3PL 模拟软件，完成物流公司注册、角色分配、资源采购、订单处理等全流程实操；</w:t>
      </w:r>
    </w:p>
    <w:p w14:paraId="351CE13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能分析电商企业与第三方物流的合作模式（如小米与苏宁物流），评价合作效果与优化空间；</w:t>
      </w:r>
    </w:p>
    <w:p w14:paraId="48C56C0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能设计第三方物流服务质量评估指标体系，具备初步的服务质量考核能力；</w:t>
      </w:r>
    </w:p>
    <w:p w14:paraId="1307EA8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能分析菜鸟物流管家的核心功能，阐述其对电商物流管理的优化作用；</w:t>
      </w:r>
    </w:p>
    <w:p w14:paraId="18627C4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能撰写第三方物流合作方案或服务商分析报告，逻辑清晰、论据充分。</w:t>
      </w:r>
    </w:p>
    <w:p w14:paraId="507C8F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（三）素质目标</w:t>
      </w:r>
    </w:p>
    <w:p w14:paraId="5EE8245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培养 “资源整合、协同共赢” 的第三方物流合作思维，树立专业化、信息化的物流服务理念；</w:t>
      </w:r>
    </w:p>
    <w:p w14:paraId="5B30F86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提升数据分析与决策能力，养成基于多维度指标评估服务商的严谨学风；</w:t>
      </w:r>
    </w:p>
    <w:p w14:paraId="1E01649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强化团队协作与流程管控能力，适应第三方物流运作的协同作业需求；</w:t>
      </w:r>
    </w:p>
    <w:p w14:paraId="01A84F0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激发对现代物流服务模式（仓配一体化、供应链集成）的探索兴趣，适应行业专业化发展趋势。</w:t>
      </w:r>
    </w:p>
    <w:p w14:paraId="1AA7B9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771CB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二、教学重难点</w:t>
      </w:r>
    </w:p>
    <w:p w14:paraId="43D75DB7"/>
    <w:p w14:paraId="232038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（一）教学重点</w:t>
      </w:r>
    </w:p>
    <w:p w14:paraId="29F2BF1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第三方物流的核心特征与仓配一体化服务的核心内容；</w:t>
      </w:r>
    </w:p>
    <w:p w14:paraId="7B69B1E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第三方物流服务商选择的关键价值驱动因素与评估流程；</w:t>
      </w:r>
    </w:p>
    <w:p w14:paraId="42DEE12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3PL 模拟软件的实操流程（注册、角色分配、资源采购、订单处理、出入库管理）；</w:t>
      </w:r>
    </w:p>
    <w:p w14:paraId="5E426A1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第三方物流服务质量评估的核心指标（成本、效率、服务可靠性）；</w:t>
      </w:r>
    </w:p>
    <w:p w14:paraId="58421C5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电商企业与第三方物流合作模式的分析方法（如小米与苏宁物流合作案例）。</w:t>
      </w:r>
    </w:p>
    <w:p w14:paraId="3917F5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（二）教学难点</w:t>
      </w:r>
    </w:p>
    <w:p w14:paraId="283320B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第三方物流与第四方物流的区别与联系（3PL 侧重执行，4PL 侧重规划与集成）；</w:t>
      </w:r>
    </w:p>
    <w:p w14:paraId="3CB0C77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第三方物流服务商选择的多维度评估体系设计（权重分配、量化标准）；</w:t>
      </w:r>
    </w:p>
    <w:p w14:paraId="7E8749E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3PL 模拟软件中多角色协同运作逻辑（管理中心、调度中心、运输中心、仓储中心）；</w:t>
      </w:r>
    </w:p>
    <w:p w14:paraId="65DBEBB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仓配一体化服务的落地实施逻辑（需求预测、流程优化、信息系统对接）；</w:t>
      </w:r>
    </w:p>
    <w:p w14:paraId="68B959F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电商企业与第三方物流长期合作的风险管控与关系维护。</w:t>
      </w:r>
    </w:p>
    <w:p w14:paraId="11914B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81D47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三、教学准备</w:t>
      </w:r>
    </w:p>
    <w:p w14:paraId="6FD609D5"/>
    <w:p w14:paraId="14EF5A0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教学课件：包含德邦快递服装行业物流案例、第三方物流与第四方物流对比表、3PL 模拟软件操作步骤截图、小米与苏宁物流合作案例资料；</w:t>
      </w:r>
    </w:p>
    <w:p w14:paraId="6293494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软件环境：3PL 教学模拟平台（提前配置服务器、申请试用账号）；</w:t>
      </w:r>
    </w:p>
    <w:p w14:paraId="2E3C189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分组工具：将学生分为 4-5 人小组，每组分配 1 个 3PL 实操或案例分析任务；</w:t>
      </w:r>
    </w:p>
    <w:p w14:paraId="3AD8069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教学素材：第三方物流服务商评估表模板、3PL 软件操作指南、物流服务质量评估指标表；</w:t>
      </w:r>
    </w:p>
    <w:p w14:paraId="47AA290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教具：电脑机房（保证每人一台实操设备）、白板、马克笔、第三方物流合作方案模板；</w:t>
      </w:r>
    </w:p>
    <w:p w14:paraId="0139C25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辅助资源：《德邦快递仓配一体化解决方案》《2024 中国第三方物流行业发展报告》摘要。</w:t>
      </w:r>
    </w:p>
    <w:p w14:paraId="62D2DF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ED1BE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四、教学过程设计（6 学时，分 3 课时完成）</w:t>
      </w:r>
    </w:p>
    <w:p w14:paraId="309927AB"/>
    <w:p w14:paraId="06F04F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第一课时：理论基础与案例导入（2 学时，120 分钟）</w:t>
      </w:r>
    </w:p>
    <w:p w14:paraId="22405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72"/>
        <w:gridCol w:w="3018"/>
        <w:gridCol w:w="2516"/>
        <w:gridCol w:w="819"/>
        <w:gridCol w:w="1044"/>
      </w:tblGrid>
      <w:tr w14:paraId="5195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AC80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7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1415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01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A0F8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51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C1B0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8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69CE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104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4C591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2B29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D59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119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案例导入（情境激趣）</w:t>
            </w:r>
          </w:p>
        </w:tc>
        <w:tc>
          <w:tcPr>
            <w:tcW w:w="301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74F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播放德邦快递助力服装行业物流一体化案例视频（5 分钟），展示其仓配一体化、定制化系统、专业配送等服务；2. 提出问题：“服装企业对第三方物流有哪些核心需求？德邦快递的一体化服务如何解决行业痛点？”；3. 引出本项目核心主题：电子商务与第三方物流的合作模式、运作管理与实操应用</w:t>
            </w:r>
          </w:p>
        </w:tc>
        <w:tc>
          <w:tcPr>
            <w:tcW w:w="251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3F38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观看视频，记录服装行业物流痛点（库存周转慢、配送时效要求高、包装个性化）；2. 结合案例讨论第三方物流对电商企业的核心价值（降本、增效、聚焦主业）；3. 初步建立 “第三方物流 = 电商履约核心伙伴” 的认知</w:t>
            </w:r>
          </w:p>
        </w:tc>
        <w:tc>
          <w:tcPr>
            <w:tcW w:w="8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E473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104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4B0E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用行业标杆案例激发学习兴趣，具象化第三方物流的应用价值</w:t>
            </w:r>
          </w:p>
        </w:tc>
      </w:tr>
      <w:tr w14:paraId="47CB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8604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55C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核心知识讲解：第三方物流基础</w:t>
            </w:r>
          </w:p>
        </w:tc>
        <w:tc>
          <w:tcPr>
            <w:tcW w:w="30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5E5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讲解第三方物流的定义（合同委托专业物流企业完成物流活动），区分狭义与广义内涵；2. 分析第三方物流的核心特征：（1）合同导向的系列服务；（2）专业化、个性化的物流解决方案；（3）基于现代信息技术的协同管理；（4）灵活的服务适配能力；（5）大数据优势（资源整合、需求预测）；3. 结合课件图示，说明第三方物流与供应方、需求方的协作关系</w:t>
            </w:r>
          </w:p>
        </w:tc>
        <w:tc>
          <w:tcPr>
            <w:tcW w:w="251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001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记录核心特征，绘制第三方物流协作关系图；2. 小组讨论：“电商企业选择第三方物流相比自建物流，优势与风险分别是什么？”；3. 理解第三方物流的核心价值逻辑（专业化分工、资源整合）</w:t>
            </w:r>
          </w:p>
        </w:tc>
        <w:tc>
          <w:tcPr>
            <w:tcW w:w="8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9E38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104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6332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夯实第三方物流理论基础，突破教学重点</w:t>
            </w:r>
          </w:p>
        </w:tc>
      </w:tr>
      <w:tr w14:paraId="60EE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B77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0E65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核心知识讲解：仓配一体化与第四方物流</w:t>
            </w:r>
          </w:p>
        </w:tc>
        <w:tc>
          <w:tcPr>
            <w:tcW w:w="30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A1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讲解仓配一体化的核心内容（仓储存储、分拣、打包、配送全流程整合）；2. 分析仓配一体化的打造要素（人才建设、平台搭建、网格布局、品质提升、信息系统建设）；3. 介绍第四方物流的定义（供应链规划、咨询、集成服务商）与特征；4. 对比第三方物流与第四方物流的差异（3PL：执行层；4PL：规划层、资源整合层）；5. 结合菜鸟网络案例，说明第四方物流的运作模式（整合 3PL 资源、提供供应链解决方案）</w:t>
            </w:r>
          </w:p>
        </w:tc>
        <w:tc>
          <w:tcPr>
            <w:tcW w:w="251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ACC8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 3PL 与 4PL 对比表，明确两者定位差异；2. 提问互动：“中小电商企业更适合选择 3PL 还是 4PL？为什么？”；3. 熟悉仓配一体化对电商企业的降本增效逻辑</w:t>
            </w:r>
          </w:p>
        </w:tc>
        <w:tc>
          <w:tcPr>
            <w:tcW w:w="8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F6B2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104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3E99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掌握仓配一体化核心，区分 3PL 与 4PL，突破教学难点</w:t>
            </w:r>
          </w:p>
        </w:tc>
      </w:tr>
      <w:tr w14:paraId="2070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88D5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3713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案例分析：小米与苏宁物流合作</w:t>
            </w:r>
          </w:p>
        </w:tc>
        <w:tc>
          <w:tcPr>
            <w:tcW w:w="30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0254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展示小米与苏宁物流合作案例资料（从仓储托管到股权合作的进阶过程）；2. 引导学生分析：（1）小米对物流服务的核心需求是什么？（2）苏宁物流通过哪些技术与方法满足需求（自动化分拣、智能包装、智慧云仓）？（3）双方合作的进阶逻辑是什么（资源互补→战略绑定）？</w:t>
            </w:r>
          </w:p>
        </w:tc>
        <w:tc>
          <w:tcPr>
            <w:tcW w:w="251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213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小组讨论（20 分钟），提炼合作成功的核心要素；2. 小组代表发言，分享讨论结果；3. 教师点评，强化第三方物流合作的协同逻辑</w:t>
            </w:r>
          </w:p>
        </w:tc>
        <w:tc>
          <w:tcPr>
            <w:tcW w:w="8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ED41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104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6B32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将理论与企业实践结合，提升案例分析能力</w:t>
            </w:r>
          </w:p>
        </w:tc>
      </w:tr>
      <w:tr w14:paraId="6963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BD62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EC3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课堂小结与预习布置</w:t>
            </w:r>
          </w:p>
        </w:tc>
        <w:tc>
          <w:tcPr>
            <w:tcW w:w="301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196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梳理本课时核心知识点（3PL 定义与特征、仓配一体化、4PL、合作案例）；2. 布置预习任务：（1）查阅第三方物流服务商选择的关键指标；（2）预习 3PL 模拟软件的核心功能模块</w:t>
            </w:r>
          </w:p>
        </w:tc>
        <w:tc>
          <w:tcPr>
            <w:tcW w:w="251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D07E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8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9F5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承上启下，为后续服务商选择与软件实操做准备</w:t>
            </w:r>
          </w:p>
        </w:tc>
        <w:tc>
          <w:tcPr>
            <w:tcW w:w="104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BFA87F5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7B7D9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F370A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第二课时：服务商选择与 3PL 软件实操（2 学时，120 分钟）</w:t>
      </w:r>
    </w:p>
    <w:tbl>
      <w:tblPr>
        <w:tblStyle w:val="6"/>
        <w:tblpPr w:leftFromText="180" w:rightFromText="180" w:vertAnchor="text" w:horzAnchor="page" w:tblpX="1800" w:tblpY="345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22"/>
        <w:gridCol w:w="3567"/>
        <w:gridCol w:w="2509"/>
        <w:gridCol w:w="457"/>
        <w:gridCol w:w="888"/>
      </w:tblGrid>
      <w:tr w14:paraId="2900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9572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2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72F2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56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054D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50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BF49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FB29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88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008F4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10BA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3B7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54E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复习回顾（快速巩固）</w:t>
            </w:r>
          </w:p>
        </w:tc>
        <w:tc>
          <w:tcPr>
            <w:tcW w:w="356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0B3D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提问抽查：“第三方物流的核心特征是什么？仓配一体化的打造要素有哪些？”；2. 点评预习情况，补充第三方物流服务商选择的重要性（直接影响履约质量与成本）</w:t>
            </w:r>
          </w:p>
        </w:tc>
        <w:tc>
          <w:tcPr>
            <w:tcW w:w="250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89F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主动回答问题，巩固上节课知识；2. 分享预习中对服务商选择指标的初步理解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BCC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88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656E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快速唤醒知识记忆，衔接核心内容</w:t>
            </w:r>
          </w:p>
        </w:tc>
      </w:tr>
      <w:tr w14:paraId="0BEC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8A81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2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13E6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核心知识讲解：第三方物流服务商选择</w:t>
            </w:r>
          </w:p>
        </w:tc>
        <w:tc>
          <w:tcPr>
            <w:tcW w:w="35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0816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服务商选择的关键价值驱动因素：（1）策略能力与客户协同（战略匹配、创新支持）；（2）规划能力与经验（仓网布局、线路优化）；（3）运作效率与成本（价格透明、成本控制）；（4）信息整合能力（系统集成、数据安全）；（5）资源供应整合能力（承运商管理、业务延展）；（6）服务可靠性与人员能力（响应速度、沟通执行）；2. 展示服务商评估表模板，说明指标权重分配与量化方法；3. 讲解选择流程：需求分析→指标设定→服务商筛选→评估谈判→合同签订</w:t>
            </w:r>
          </w:p>
        </w:tc>
        <w:tc>
          <w:tcPr>
            <w:tcW w:w="250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F718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记录选择指标与流程，熟悉评估表填写规范；2. 小组讨论：“跨境电商企业选择 3PL 时，应优先考虑哪些指标？为什么？”；3. 理解选择指标的优先级逻辑（核心需求导向）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E068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88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1C43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掌握服务商选择方法，突破教学重点</w:t>
            </w:r>
          </w:p>
        </w:tc>
      </w:tr>
      <w:tr w14:paraId="2873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401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2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5D92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3PL 模拟软件实操演示</w:t>
            </w:r>
          </w:p>
        </w:tc>
        <w:tc>
          <w:tcPr>
            <w:tcW w:w="35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5CA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结合课件截图，介绍 3PL 教学模拟平台的核心功能：（1）企业注册与角色分配（管理中心、调度中心、运输中心、仓储中心）；（2）资源采购（车辆租售、仓库租售、人员招聘）；（3）订单处理（报价、接单、分拣、配送）；（4）出入库管理（备货、出库登记、入库验收）；2. 演示关键操作步骤：（1）注册物流公司→分配角色→申请数字证书；（2）购买运作资源（选择车辆、仓库、招聘人员）；（3）发布物流报价→接收订单→制定配送计划；3. 强调多角色协同的重要性（如调度中心与运输中心的衔接）</w:t>
            </w:r>
          </w:p>
        </w:tc>
        <w:tc>
          <w:tcPr>
            <w:tcW w:w="250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46A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记录软件操作步骤，标注关键操作节点；2. 观察教师演示，明确各角色的核心职责；3. 提出疑问，教师现场解答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D68C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88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E196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熟悉 3PL 软件操作逻辑，为独立实操做准备</w:t>
            </w:r>
          </w:p>
        </w:tc>
      </w:tr>
      <w:tr w14:paraId="515D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1C8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2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A84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小组实操：3PL 软件基础设置</w:t>
            </w:r>
          </w:p>
        </w:tc>
        <w:tc>
          <w:tcPr>
            <w:tcW w:w="35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4E9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布置小组实操任务：（1）注册物流公司，完成角色分配（每组 5 人，分别担任 4 个核心角色 + 协调员）；（2）申请数字证书，完成企业信息完善；（3）采购基础运作资源（2 辆货车、1 个小型仓库、2 名司机、1 名保管员）；（4）发布公路运输报价；2. 巡视指导，针对注册失败、资源选择不合理等问题进行辅导</w:t>
            </w:r>
          </w:p>
        </w:tc>
        <w:tc>
          <w:tcPr>
            <w:tcW w:w="250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4038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小组协作（30 分钟），完成软件基础设置；2. 小组间互相检查设置成果，交流操作问题；3. 提交企业注册截图与资源采购清单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F42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88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0BCF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落实软件基础操作能力，培养团队协作意识</w:t>
            </w:r>
          </w:p>
        </w:tc>
      </w:tr>
    </w:tbl>
    <w:p w14:paraId="1061A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 w14:paraId="2498D0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25985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第三课时：软件实操进阶与任务拓展（2 学时，120 分钟）</w:t>
      </w:r>
    </w:p>
    <w:p w14:paraId="5F33C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59"/>
        <w:gridCol w:w="3915"/>
        <w:gridCol w:w="1872"/>
        <w:gridCol w:w="759"/>
        <w:gridCol w:w="865"/>
      </w:tblGrid>
      <w:tr w14:paraId="3B67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654E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2809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91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0E33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187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3486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7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3519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86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20985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0A76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FB7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99F7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3PL 软件实操进阶</w:t>
            </w:r>
          </w:p>
        </w:tc>
        <w:tc>
          <w:tcPr>
            <w:tcW w:w="391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AF9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实操任务：小组协作完成完整订单处理流程：（1）接收公共订单（如浙江到湖北的公路运输订单）；（2）调度中心完成订单分拣与配送方案制定；（3）运输中心配备司机、安排车辆，执行运输计划；（4）仓储中心完成备货、出库登记、入库验收（模拟）；（5）完成费用结算与财务上报；2. 巡视指导，针对订单分拣错误、配送方案不合理、角色协同不畅等问题进行一对一辅导</w:t>
            </w:r>
          </w:p>
        </w:tc>
        <w:tc>
          <w:tcPr>
            <w:tcW w:w="187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AA3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小组协作（40 分钟），完成全流程订单处理；2. 操作过程中，记录各环节遇到的问题与解决方法；3. 提交订单处理截图与流程报告</w:t>
            </w:r>
          </w:p>
        </w:tc>
        <w:tc>
          <w:tcPr>
            <w:tcW w:w="7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479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45 分钟</w:t>
            </w:r>
          </w:p>
        </w:tc>
        <w:tc>
          <w:tcPr>
            <w:tcW w:w="86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AC4C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 3PL 软件实操能力，落实实践教学目标</w:t>
            </w:r>
          </w:p>
        </w:tc>
      </w:tr>
      <w:tr w14:paraId="0A3F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71F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B0A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核心知识讲解：物流服务质量评估</w:t>
            </w:r>
          </w:p>
        </w:tc>
        <w:tc>
          <w:tcPr>
            <w:tcW w:w="39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85C9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第三方物流服务质量评估的核心指标：（1）成本指标（物流成本降低率、价格合理性）；（2）效率指标（配送准时率、订单处理周期）；（3）质量指标（货损率、订单准确率）；（4）服务指标（响应速度、投诉处理满意度）；2. 结合案例数据，演示指标计算方法（如配送准时率 = 准时交货次数 / 总订单次数）；3. 强调评估的目的（持续优化服务商合作、提升履约质量）</w:t>
            </w:r>
          </w:p>
        </w:tc>
        <w:tc>
          <w:tcPr>
            <w:tcW w:w="18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E00C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记录评估指标与计算公式；2. 跟随教师示例，完成简单的指标计算；3. 小组讨论：“如何通过评估结果推动 3PL 服务商改进服务？”</w:t>
            </w:r>
          </w:p>
        </w:tc>
        <w:tc>
          <w:tcPr>
            <w:tcW w:w="7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10A8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8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BA62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掌握服务质量评估方法，具备初步考核能力</w:t>
            </w:r>
          </w:p>
        </w:tc>
      </w:tr>
      <w:tr w14:paraId="0732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463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984C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任务拓展：物流服务模式分析</w:t>
            </w:r>
          </w:p>
        </w:tc>
        <w:tc>
          <w:tcPr>
            <w:tcW w:w="39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881E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分组拓展任务（二选一）：（1）分析菜鸟物流管家：介绍其核心功能（包裹管理、物流洞察、活动指挥室），阐述其对电商物流管理的优化作用；（2）分析京东与供应商合作模式（FBP/SOP）：对比两种模式的业务流程、资质要求、扣点方法、优劣势；2. 明确要求：小组协作完成，撰写分析报告框架，突出核心观点与数据支撑</w:t>
            </w:r>
          </w:p>
        </w:tc>
        <w:tc>
          <w:tcPr>
            <w:tcW w:w="18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EDC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小组分工协作（30 分钟），收集资料并梳理分析思路；2. 每组推选 1 名代表，简要汇报分析成果；3. 教师点评，补充行业最新动态与案例</w:t>
            </w:r>
          </w:p>
        </w:tc>
        <w:tc>
          <w:tcPr>
            <w:tcW w:w="7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7E0B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8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53F9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拓展学习边界，培养模式分析与报告撰写能力</w:t>
            </w:r>
          </w:p>
        </w:tc>
      </w:tr>
      <w:tr w14:paraId="70B1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235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A899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课堂总结与课后任务布置</w:t>
            </w:r>
          </w:p>
        </w:tc>
        <w:tc>
          <w:tcPr>
            <w:tcW w:w="39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B88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梳理本项目核心知识框架（3PL 基础→服务商选择→软件实操→质量评估→模式分析）；2. 布置课后任务：（1）完善拓展任务分析报告（字数不少于 1000 字）；（2）模拟某中小电商企业，撰写第三方物流服务商选择方案；（3）复习本项目知识点，为单元测试做准备</w:t>
            </w:r>
          </w:p>
        </w:tc>
        <w:tc>
          <w:tcPr>
            <w:tcW w:w="18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EEAC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7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6FC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巩固学习成果，延伸实践应用场景</w:t>
            </w:r>
          </w:p>
        </w:tc>
        <w:tc>
          <w:tcPr>
            <w:tcW w:w="8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0CA319E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BB449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4D146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五、考核与评价</w:t>
      </w:r>
    </w:p>
    <w:p w14:paraId="404C83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904E6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（一）过程性考核（占本项目成绩的 60%）</w:t>
      </w:r>
    </w:p>
    <w:p w14:paraId="5B5F55C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课堂参与度（10%）：根据学生在讨论、展示中的表现评分；</w:t>
      </w:r>
    </w:p>
    <w:p w14:paraId="22C26EC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服务商选择指标设计（15%）：评估表的科学性、权重分配合理性；</w:t>
      </w:r>
    </w:p>
    <w:p w14:paraId="45FB511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3PL 软件实操（25%）：操作流程完整性、订单处理准确性、角色协同效果；</w:t>
      </w:r>
    </w:p>
    <w:p w14:paraId="3A34FA0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拓展任务讨论（10%）：分析深度、逻辑清晰度、观点创新性。</w:t>
      </w:r>
    </w:p>
    <w:p w14:paraId="54FE44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（二）课后任务考核（占本项目成绩的 40%）</w:t>
      </w:r>
    </w:p>
    <w:p w14:paraId="65DEE5C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物流服务模式分析报告（25%）：分析深度、数据支撑、格式规范性；</w:t>
      </w:r>
    </w:p>
    <w:p w14:paraId="1B2F9CE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第三方物流服务商选择方案（15%）：需求分析完整性、选择逻辑合理性、方案可行性。</w:t>
      </w:r>
    </w:p>
    <w:p w14:paraId="05BD801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640F7D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六、教学资源</w:t>
      </w:r>
    </w:p>
    <w:p w14:paraId="3FFD3B0A"/>
    <w:p w14:paraId="105185D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核心课件：包含德邦快递案例视频、3PL 与 4PL 对比表、3PL 软件操作步骤、服务商评估表模板；</w:t>
      </w:r>
    </w:p>
    <w:p w14:paraId="2B55549C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软件资源：3PL 教学模拟平台、菜鸟物流管家官网（</w:t>
      </w:r>
      <w:r>
        <w:rPr>
          <w:color w:val="0057FF"/>
          <w:sz w:val="24"/>
          <w:szCs w:val="24"/>
          <w:bdr w:val="none" w:color="auto" w:sz="0" w:space="0"/>
        </w:rPr>
        <w:fldChar w:fldCharType="begin"/>
      </w:r>
      <w:r>
        <w:rPr>
          <w:color w:val="0057FF"/>
          <w:sz w:val="24"/>
          <w:szCs w:val="24"/>
          <w:bdr w:val="none" w:color="auto" w:sz="0" w:space="0"/>
        </w:rPr>
        <w:instrText xml:space="preserve"> HYPERLINK "https://www.cainiao.com" \t "_blank" </w:instrText>
      </w:r>
      <w:r>
        <w:rPr>
          <w:color w:val="0057FF"/>
          <w:sz w:val="24"/>
          <w:szCs w:val="24"/>
          <w:bdr w:val="none" w:color="auto" w:sz="0" w:space="0"/>
        </w:rPr>
        <w:fldChar w:fldCharType="separate"/>
      </w:r>
      <w:r>
        <w:rPr>
          <w:rStyle w:val="9"/>
          <w:color w:val="0057FF"/>
          <w:sz w:val="24"/>
          <w:szCs w:val="24"/>
          <w:bdr w:val="none" w:color="auto" w:sz="0" w:space="0"/>
        </w:rPr>
        <w:t>https://www.cainiao.com</w:t>
      </w:r>
      <w:r>
        <w:rPr>
          <w:color w:val="0057FF"/>
          <w:sz w:val="24"/>
          <w:szCs w:val="24"/>
          <w:bdr w:val="none" w:color="auto" w:sz="0" w:space="0"/>
        </w:rPr>
        <w:fldChar w:fldCharType="end"/>
      </w:r>
      <w:r>
        <w:rPr>
          <w:color w:val="000000"/>
          <w:sz w:val="24"/>
          <w:szCs w:val="24"/>
          <w:bdr w:val="none" w:color="auto" w:sz="0" w:space="0"/>
        </w:rPr>
        <w:t>）；</w:t>
      </w:r>
    </w:p>
    <w:p w14:paraId="5765E83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辅助资料：第三方物流服务商评估表模板、3PL 软件操作指南、合作方案模板；</w:t>
      </w:r>
    </w:p>
    <w:p w14:paraId="39926B5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案例资料：《小米与苏宁物流战略合作白皮书》《菜鸟物流管家产品手册》《2024 中国仓配一体化行业报告》；</w:t>
      </w:r>
    </w:p>
    <w:p w14:paraId="546077F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工具：截图工具、报告撰写软件（Word、WPS）、Excel（用于指标计算与评估表制作）。</w:t>
      </w:r>
    </w:p>
    <w:p w14:paraId="4A011C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B8078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七、教学反思与改进</w:t>
      </w:r>
    </w:p>
    <w:p w14:paraId="5552D422">
      <w:bookmarkStart w:id="0" w:name="_GoBack"/>
      <w:bookmarkEnd w:id="0"/>
    </w:p>
    <w:p w14:paraId="2188585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3PL 软件实操环节需提前调试平台稳定性，确保学生角色分配与资源采购流程顺畅；可为操作较慢的小组提供分步操作指南；</w:t>
      </w:r>
    </w:p>
    <w:p w14:paraId="61CB49A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服务商选择环节可增加 “模拟谈判” 实操，让学生扮演电商企业与 3PL 服务商，提升谈判能力；</w:t>
      </w:r>
    </w:p>
    <w:p w14:paraId="6D9C032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拓展任务分析可提供更多行业数据（如菜鸟物流管家的时效提升比例、京东 FBP 模式的服务费率），帮助学生深化分析；</w:t>
      </w:r>
    </w:p>
    <w:p w14:paraId="5C895FC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下次教学可增加 “第三方物流合作风险管控” 专题讨论，提升学生的风险意识与问题解决能力；</w:t>
      </w:r>
    </w:p>
    <w:p w14:paraId="0050E48D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课后可推荐学生关注 “德邦快递”“顺丰供应链” 官网，了解第三方物流的最新服务产品与行业解决方案。</w:t>
      </w:r>
    </w:p>
    <w:p w14:paraId="6ED502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A43A2"/>
    <w:multiLevelType w:val="multilevel"/>
    <w:tmpl w:val="9D4A43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D1890D0"/>
    <w:multiLevelType w:val="multilevel"/>
    <w:tmpl w:val="AD1890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3173814"/>
    <w:multiLevelType w:val="multilevel"/>
    <w:tmpl w:val="C31738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3CC336C"/>
    <w:multiLevelType w:val="multilevel"/>
    <w:tmpl w:val="D3CC33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18341B1"/>
    <w:multiLevelType w:val="multilevel"/>
    <w:tmpl w:val="E18341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E6991375"/>
    <w:multiLevelType w:val="multilevel"/>
    <w:tmpl w:val="E69913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18796717"/>
    <w:multiLevelType w:val="multilevel"/>
    <w:tmpl w:val="187967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2A07A1EA"/>
    <w:multiLevelType w:val="multilevel"/>
    <w:tmpl w:val="2A07A1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6DFDEE24"/>
    <w:multiLevelType w:val="multilevel"/>
    <w:tmpl w:val="6DFDEE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6F9B66E5"/>
    <w:multiLevelType w:val="multilevel"/>
    <w:tmpl w:val="6F9B66E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C32B9"/>
    <w:rsid w:val="4EF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2026-03-05T14:34:00Z</dcterms:created>
  <dc:creator>张j</dc:creator>
  <cp:lastModifiedBy>张j</cp:lastModifiedBy>
  <dcterms:modified xsi:type="dcterms:W3CDTF">2026-03-05T14:41:15Z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C33070C21E19460694ABCBEA074ABAA7_11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