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51" w:rsidRDefault="00807D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日职标志标准字横排" style="width:304.5pt;height:90pt">
            <v:imagedata r:id="rId6" o:title=""/>
          </v:shape>
        </w:pict>
      </w:r>
    </w:p>
    <w:p w:rsidR="00BC1F51" w:rsidRDefault="00BC1F51"/>
    <w:p w:rsidR="00BC1F51" w:rsidRDefault="00807D5F">
      <w:r>
        <w:pict>
          <v:rect id="Rectangle 2" o:spid="_x0000_s1026" style="position:absolute;left:0;text-align:left;margin-left:-63.85pt;margin-top:2.7pt;width:543.45pt;height:168.6pt;z-index:1;mso-wrap-style:none;mso-width-relative:page;mso-height-relative:page;v-text-anchor:middle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 fillcolor="#0070c0" stroked="f"/>
        </w:pict>
      </w:r>
    </w:p>
    <w:p w:rsidR="00BC1F51" w:rsidRDefault="00BC1F51"/>
    <w:p w:rsidR="00BC1F51" w:rsidRDefault="00807D5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27" type="#_x0000_t202" style="position:absolute;left:0;text-align:left;margin-left:-52.45pt;margin-top:3.45pt;width:506.1pt;height:203.8pt;z-index:2;mso-width-relative:page;mso-height-relative:page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 filled="f" stroked="f">
            <v:textbox>
              <w:txbxContent>
                <w:p w:rsidR="00BC1F51" w:rsidRDefault="00807D5F">
                  <w:pPr>
                    <w:pStyle w:val="a3"/>
                    <w:spacing w:line="288" w:lineRule="auto"/>
                    <w:jc w:val="center"/>
                    <w:rPr>
                      <w:rFonts w:eastAsia="微软雅黑"/>
                    </w:rPr>
                  </w:pPr>
                  <w:r w:rsidRPr="00807D5F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 w:rsidRPr="00807D5F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物流</w:t>
                  </w:r>
                  <w:r w:rsidRPr="00807D5F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成本管理</w:t>
                  </w:r>
                  <w:r w:rsidRPr="00807D5F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 w:rsidRPr="00807D5F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教案</w:t>
                  </w:r>
                </w:p>
              </w:txbxContent>
            </v:textbox>
          </v:shape>
        </w:pict>
      </w:r>
    </w:p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BC1F51"/>
    <w:p w:rsidR="00BC1F51" w:rsidRDefault="00807D5F">
      <w:pPr>
        <w:jc w:val="center"/>
        <w:rPr>
          <w:sz w:val="52"/>
          <w:szCs w:val="52"/>
          <w:lang w:eastAsia="zh-Hans"/>
        </w:rPr>
      </w:pPr>
      <w:r>
        <w:rPr>
          <w:sz w:val="52"/>
          <w:szCs w:val="52"/>
        </w:rPr>
        <w:pict>
          <v:shape id="_x0000_s1028" type="#_x0000_t75" alt="地滋楼速写1" style="position:absolute;left:0;text-align:left;margin-left:-34.4pt;margin-top:106.5pt;width:595.15pt;height:214.9pt;z-index:-1;mso-width-relative:page;mso-height-relative:page">
            <v:imagedata r:id="rId7" o:title=""/>
          </v:shape>
        </w:pict>
      </w:r>
      <w:r>
        <w:rPr>
          <w:rFonts w:hint="eastAsia"/>
          <w:sz w:val="52"/>
          <w:szCs w:val="52"/>
          <w:lang w:eastAsia="zh-Hans"/>
        </w:rPr>
        <w:t>商学系</w:t>
      </w:r>
    </w:p>
    <w:p w:rsidR="00BC1F51" w:rsidRDefault="00BC1F51">
      <w:pPr>
        <w:jc w:val="center"/>
        <w:rPr>
          <w:sz w:val="52"/>
          <w:szCs w:val="52"/>
          <w:lang w:eastAsia="zh-Hans"/>
        </w:rPr>
      </w:pPr>
    </w:p>
    <w:p w:rsidR="00BC1F51" w:rsidRDefault="00BC1F51">
      <w:pPr>
        <w:jc w:val="center"/>
        <w:rPr>
          <w:sz w:val="52"/>
          <w:szCs w:val="52"/>
          <w:lang w:eastAsia="zh-Hans"/>
        </w:rPr>
      </w:pPr>
    </w:p>
    <w:p w:rsidR="00BC1F51" w:rsidRDefault="00BC1F51">
      <w:pPr>
        <w:jc w:val="center"/>
        <w:rPr>
          <w:sz w:val="52"/>
          <w:szCs w:val="52"/>
          <w:lang w:eastAsia="zh-Hans"/>
        </w:rPr>
      </w:pPr>
    </w:p>
    <w:p w:rsidR="00BC1F51" w:rsidRDefault="00807D5F">
      <w:pPr>
        <w:jc w:val="center"/>
        <w:rPr>
          <w:rFonts w:ascii="仿宋" w:eastAsia="仿宋" w:hAnsi="仿宋" w:cs="仿宋"/>
          <w:b/>
          <w:bCs/>
          <w:w w:val="90"/>
          <w:sz w:val="36"/>
        </w:rPr>
      </w:pPr>
      <w:r>
        <w:rPr>
          <w:rFonts w:ascii="仿宋" w:eastAsia="仿宋" w:hAnsi="仿宋" w:cs="仿宋"/>
          <w:b/>
          <w:w w:val="90"/>
          <w:sz w:val="36"/>
          <w:szCs w:val="36"/>
        </w:rPr>
        <w:br w:type="page"/>
      </w:r>
      <w:r>
        <w:rPr>
          <w:rFonts w:ascii="仿宋" w:eastAsia="仿宋" w:hAnsi="仿宋" w:cs="仿宋" w:hint="eastAsia"/>
          <w:b/>
          <w:w w:val="90"/>
          <w:sz w:val="36"/>
          <w:szCs w:val="36"/>
        </w:rPr>
        <w:lastRenderedPageBreak/>
        <w:t>《</w:t>
      </w:r>
      <w:r>
        <w:rPr>
          <w:rFonts w:ascii="仿宋" w:eastAsia="仿宋" w:hAnsi="仿宋" w:cs="仿宋" w:hint="eastAsia"/>
          <w:b/>
          <w:bCs/>
          <w:w w:val="90"/>
          <w:sz w:val="36"/>
        </w:rPr>
        <w:t>物流成本管理》课程教案</w:t>
      </w:r>
      <w:bookmarkStart w:id="0" w:name="_GoBack"/>
      <w:bookmarkEnd w:id="0"/>
    </w:p>
    <w:p w:rsidR="00BC1F51" w:rsidRDefault="00BC1F51">
      <w:pPr>
        <w:jc w:val="center"/>
        <w:rPr>
          <w:rFonts w:ascii="仿宋" w:eastAsia="仿宋" w:hAnsi="仿宋" w:cs="仿宋"/>
          <w:w w:val="90"/>
          <w:sz w:val="32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 w:rsidR="00BC1F51">
        <w:trPr>
          <w:cantSplit/>
          <w:trHeight w:val="927"/>
        </w:trPr>
        <w:tc>
          <w:tcPr>
            <w:tcW w:w="4253" w:type="dxa"/>
            <w:gridSpan w:val="4"/>
            <w:vMerge w:val="restart"/>
            <w:vAlign w:val="center"/>
          </w:tcPr>
          <w:p w:rsidR="00BC1F51" w:rsidRDefault="00807D5F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单元标题：介绍物流成本管理的内容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:rsidR="00BC1F51" w:rsidRDefault="00807D5F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BC1F51" w:rsidRDefault="00807D5F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</w:tr>
      <w:tr w:rsidR="00BC1F51">
        <w:trPr>
          <w:cantSplit/>
          <w:trHeight w:val="1066"/>
        </w:trPr>
        <w:tc>
          <w:tcPr>
            <w:tcW w:w="4253" w:type="dxa"/>
            <w:gridSpan w:val="4"/>
            <w:vMerge/>
            <w:vAlign w:val="center"/>
          </w:tcPr>
          <w:p w:rsidR="00BC1F51" w:rsidRDefault="00BC1F5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BC1F51" w:rsidRDefault="00807D5F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BC1F51" w:rsidRDefault="00807D5F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次</w:t>
            </w:r>
          </w:p>
        </w:tc>
      </w:tr>
      <w:tr w:rsidR="00BC1F51">
        <w:trPr>
          <w:cantSplit/>
          <w:trHeight w:val="2028"/>
        </w:trPr>
        <w:tc>
          <w:tcPr>
            <w:tcW w:w="900" w:type="dxa"/>
            <w:vAlign w:val="center"/>
          </w:tcPr>
          <w:p w:rsidR="00BC1F51" w:rsidRDefault="00807D5F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 w:rsidR="00BC1F51" w:rsidRDefault="00807D5F">
            <w:pPr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物流管理专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 w:rsidR="00BC1F51" w:rsidRDefault="00807D5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节至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BC1F51" w:rsidRDefault="00807D5F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多媒体</w:t>
            </w:r>
          </w:p>
          <w:p w:rsidR="00BC1F51" w:rsidRDefault="00807D5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教室</w:t>
            </w:r>
          </w:p>
        </w:tc>
      </w:tr>
      <w:tr w:rsidR="00BC1F51">
        <w:trPr>
          <w:cantSplit/>
          <w:trHeight w:val="766"/>
        </w:trPr>
        <w:tc>
          <w:tcPr>
            <w:tcW w:w="90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素质目标</w:t>
            </w:r>
          </w:p>
        </w:tc>
      </w:tr>
      <w:tr w:rsidR="00BC1F51">
        <w:trPr>
          <w:cantSplit/>
          <w:trHeight w:val="3254"/>
        </w:trPr>
        <w:tc>
          <w:tcPr>
            <w:tcW w:w="90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BC1F51" w:rsidRDefault="00807D5F">
            <w:pPr>
              <w:tabs>
                <w:tab w:val="left" w:pos="312"/>
              </w:tabs>
              <w:spacing w:line="240" w:lineRule="atLeas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能够掌握物流成本管理内容</w:t>
            </w:r>
          </w:p>
          <w:p w:rsidR="00BC1F51" w:rsidRDefault="00807D5F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能够掌握物流成本管理方法</w:t>
            </w:r>
          </w:p>
        </w:tc>
        <w:tc>
          <w:tcPr>
            <w:tcW w:w="2525" w:type="dxa"/>
            <w:vAlign w:val="center"/>
          </w:tcPr>
          <w:p w:rsidR="00BC1F51" w:rsidRDefault="00807D5F">
            <w:pPr>
              <w:numPr>
                <w:ilvl w:val="0"/>
                <w:numId w:val="1"/>
              </w:num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了解物流成本管理的内涵</w:t>
            </w:r>
          </w:p>
          <w:p w:rsidR="00BC1F51" w:rsidRDefault="00807D5F">
            <w:pPr>
              <w:numPr>
                <w:ilvl w:val="0"/>
                <w:numId w:val="1"/>
              </w:num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了解物流成本管理的内容</w:t>
            </w:r>
          </w:p>
          <w:p w:rsidR="00BC1F51" w:rsidRDefault="00807D5F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</w:rPr>
              <w:t>了解物流成本管理的方法</w:t>
            </w:r>
          </w:p>
        </w:tc>
        <w:tc>
          <w:tcPr>
            <w:tcW w:w="2025" w:type="dxa"/>
            <w:gridSpan w:val="2"/>
            <w:vAlign w:val="center"/>
          </w:tcPr>
          <w:p w:rsidR="00BC1F51" w:rsidRDefault="00807D5F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培养学生的职业素养和团队合作精神</w:t>
            </w:r>
          </w:p>
        </w:tc>
      </w:tr>
      <w:tr w:rsidR="00BC1F51">
        <w:trPr>
          <w:cantSplit/>
          <w:trHeight w:val="3116"/>
        </w:trPr>
        <w:tc>
          <w:tcPr>
            <w:tcW w:w="90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 w:rsidR="00BC1F51" w:rsidRDefault="00BC1F51">
            <w:pPr>
              <w:spacing w:line="440" w:lineRule="exact"/>
              <w:rPr>
                <w:rFonts w:ascii="宋体"/>
                <w:sz w:val="24"/>
              </w:rPr>
            </w:pPr>
          </w:p>
          <w:p w:rsidR="00BC1F51" w:rsidRDefault="00BC1F51">
            <w:pPr>
              <w:spacing w:line="440" w:lineRule="exact"/>
              <w:rPr>
                <w:rFonts w:ascii="宋体"/>
                <w:sz w:val="24"/>
              </w:rPr>
            </w:pPr>
          </w:p>
          <w:p w:rsidR="00BC1F51" w:rsidRDefault="00807D5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情境设置：</w:t>
            </w:r>
          </w:p>
          <w:p w:rsidR="00BC1F51" w:rsidRDefault="00807D5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甲公司之前的成本管理模式，如何归集和计算物流成本</w:t>
            </w:r>
          </w:p>
          <w:p w:rsidR="00BC1F51" w:rsidRDefault="00BC1F51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C1F51" w:rsidRDefault="00807D5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课堂任务：</w:t>
            </w:r>
          </w:p>
          <w:p w:rsidR="00BC1F51" w:rsidRDefault="00807D5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分组掌握物流成本管理的方法</w:t>
            </w:r>
          </w:p>
          <w:p w:rsidR="00BC1F51" w:rsidRDefault="00BC1F51">
            <w:pPr>
              <w:spacing w:line="440" w:lineRule="exact"/>
              <w:rPr>
                <w:rFonts w:ascii="宋体"/>
                <w:sz w:val="24"/>
              </w:rPr>
            </w:pPr>
          </w:p>
          <w:p w:rsidR="00BC1F51" w:rsidRDefault="00BC1F51">
            <w:pPr>
              <w:spacing w:line="440" w:lineRule="exact"/>
              <w:rPr>
                <w:rFonts w:ascii="宋体"/>
                <w:sz w:val="24"/>
              </w:rPr>
            </w:pPr>
          </w:p>
          <w:p w:rsidR="00BC1F51" w:rsidRDefault="00BC1F5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rPr>
          <w:rFonts w:ascii="仿宋" w:eastAsia="仿宋" w:hAnsi="仿宋" w:cs="仿宋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793"/>
      </w:tblGrid>
      <w:tr w:rsidR="00BC1F51">
        <w:trPr>
          <w:cantSplit/>
          <w:trHeight w:val="8993"/>
        </w:trPr>
        <w:tc>
          <w:tcPr>
            <w:tcW w:w="607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 w:rsidR="00BC1F51" w:rsidRDefault="00807D5F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: 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ascii="宋体" w:hAnsi="宋体" w:hint="eastAsia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ascii="宋体" w:hAnsi="宋体" w:hint="eastAsia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ascii="宋体" w:hAnsi="宋体" w:hint="eastAsia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ascii="宋体" w:hAnsi="宋体" w:hint="eastAsia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月份无发生额。</w:t>
            </w:r>
          </w:p>
          <w:p w:rsidR="00BC1F51" w:rsidRDefault="00BC1F51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BC1F51" w:rsidRDefault="00BC1F51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BC1F51" w:rsidRDefault="00807D5F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教学材料：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张述敬主编</w:t>
            </w:r>
            <w:proofErr w:type="gramEnd"/>
            <w:r>
              <w:rPr>
                <w:rFonts w:ascii="宋体" w:hAnsi="宋体" w:hint="eastAsia"/>
                <w:sz w:val="24"/>
              </w:rPr>
              <w:t>《物流成本管理》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参考资料：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 w:rsidR="00BC1F51" w:rsidRDefault="00807D5F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 w:rsidR="00BC1F51" w:rsidRDefault="00BC1F51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BC1F51" w:rsidRDefault="00BC1F51">
      <w:pPr>
        <w:rPr>
          <w:rFonts w:ascii="仿宋" w:eastAsia="仿宋" w:hAnsi="仿宋" w:cs="仿宋"/>
        </w:rPr>
      </w:pPr>
    </w:p>
    <w:p w:rsidR="00BC1F51" w:rsidRDefault="00BC1F51">
      <w:pPr>
        <w:spacing w:line="320" w:lineRule="exact"/>
        <w:rPr>
          <w:rFonts w:ascii="仿宋" w:eastAsia="仿宋" w:hAnsi="仿宋" w:cs="仿宋"/>
          <w:b/>
          <w:bCs/>
          <w:sz w:val="30"/>
        </w:rPr>
      </w:pPr>
    </w:p>
    <w:p w:rsidR="00BC1F51" w:rsidRDefault="00807D5F">
      <w:pPr>
        <w:spacing w:line="320" w:lineRule="exact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 w:hint="eastAsia"/>
          <w:b/>
          <w:bCs/>
          <w:sz w:val="30"/>
        </w:rPr>
        <w:t>单元教学进度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420"/>
        <w:gridCol w:w="3060"/>
        <w:gridCol w:w="1080"/>
      </w:tblGrid>
      <w:tr w:rsidR="00BC1F51">
        <w:trPr>
          <w:trHeight w:val="465"/>
        </w:trPr>
        <w:tc>
          <w:tcPr>
            <w:tcW w:w="54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教学内容及能力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  <w:p w:rsidR="00BC1F51" w:rsidRDefault="00807D5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（分钟）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复习上节课内容，简单了解有关物流成本管理的内容</w:t>
            </w: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阅读案例，分析案例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根据学习目标展开学习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准备接受任务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熟悉学习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的知识点；掌握重点</w:t>
            </w:r>
          </w:p>
          <w:p w:rsidR="00BC1F51" w:rsidRDefault="00807D5F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难点</w:t>
            </w:r>
          </w:p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掌握重点难点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 w:rsidR="00BC1F51" w:rsidRDefault="00807D5F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按照要求完成学习任务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总结本单元</w:t>
            </w:r>
          </w:p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知识点</w:t>
            </w:r>
          </w:p>
          <w:p w:rsidR="00BC1F51" w:rsidRDefault="00BC1F5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 w:rsidR="00BC1F51" w:rsidRDefault="00807D5F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BC1F51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BC1F51" w:rsidRDefault="00BC1F51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C1F51" w:rsidRDefault="00BC1F51">
            <w:pPr>
              <w:spacing w:line="320" w:lineRule="exact"/>
              <w:ind w:firstLineChars="200" w:firstLine="48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发现并解决问题</w:t>
            </w:r>
          </w:p>
        </w:tc>
        <w:tc>
          <w:tcPr>
            <w:tcW w:w="1080" w:type="dxa"/>
            <w:vMerge/>
            <w:vAlign w:val="center"/>
          </w:tcPr>
          <w:p w:rsidR="00BC1F51" w:rsidRDefault="00BC1F51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 w:rsidR="00BC1F51">
        <w:trPr>
          <w:cantSplit/>
          <w:trHeight w:val="769"/>
        </w:trPr>
        <w:tc>
          <w:tcPr>
            <w:tcW w:w="540" w:type="dxa"/>
            <w:vAlign w:val="center"/>
          </w:tcPr>
          <w:p w:rsidR="00BC1F51" w:rsidRDefault="00807D5F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 w:rsidR="00BC1F51" w:rsidRDefault="00807D5F"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ascii="宋体" w:hAnsi="宋体" w:cs="仿宋" w:hint="eastAsia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 w:rsidR="00BC1F51" w:rsidRDefault="00BC1F51">
      <w:pPr>
        <w:rPr>
          <w:rFonts w:ascii="仿宋" w:eastAsia="仿宋" w:hAnsi="仿宋" w:cs="仿宋"/>
        </w:rPr>
      </w:pPr>
    </w:p>
    <w:p w:rsidR="00BC1F51" w:rsidRDefault="00807D5F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知识链接：</w:t>
      </w:r>
    </w:p>
    <w:p w:rsidR="00BC1F51" w:rsidRDefault="00807D5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物流成本的重要特征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计算要素难以确定：构成复杂、对象模糊和内容不易归集。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物流部门无法掌</w:t>
      </w:r>
      <w:proofErr w:type="gramStart"/>
      <w:r>
        <w:rPr>
          <w:rFonts w:hint="eastAsia"/>
          <w:sz w:val="24"/>
        </w:rPr>
        <w:t>控全部</w:t>
      </w:r>
      <w:proofErr w:type="gramEnd"/>
      <w:r>
        <w:rPr>
          <w:rFonts w:hint="eastAsia"/>
          <w:sz w:val="24"/>
        </w:rPr>
        <w:t>物流成本。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物流成本各项目之是存在</w:t>
      </w:r>
      <w:r>
        <w:rPr>
          <w:sz w:val="24"/>
        </w:rPr>
        <w:t>“</w:t>
      </w:r>
      <w:r>
        <w:rPr>
          <w:rFonts w:hint="eastAsia"/>
          <w:sz w:val="24"/>
        </w:rPr>
        <w:t>背反</w:t>
      </w:r>
      <w:r>
        <w:rPr>
          <w:sz w:val="24"/>
        </w:rPr>
        <w:t>”</w:t>
      </w:r>
      <w:r>
        <w:rPr>
          <w:rFonts w:hint="eastAsia"/>
          <w:sz w:val="24"/>
        </w:rPr>
        <w:t>现象。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难以区别过量服务所产生的成本。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物流成本效益的综合性。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结论：物流成本核算很难，需要从管理的角度，运用管理会计的方法和手段。</w:t>
      </w:r>
    </w:p>
    <w:p w:rsidR="00BC1F51" w:rsidRDefault="00807D5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企业物流成本的影响因素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竞争性因素：订货周期、库存水平和运输。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产品因素：产品价值、产品密度、产品废品率、易损性。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环境因素：空间因素、地理位置及交通状况。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管理因素</w:t>
      </w:r>
    </w:p>
    <w:p w:rsidR="00BC1F51" w:rsidRDefault="00807D5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物流成本管理的目的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发现问题</w:t>
      </w:r>
      <w:r>
        <w:rPr>
          <w:sz w:val="24"/>
        </w:rPr>
        <w:t>——</w:t>
      </w:r>
      <w:r>
        <w:rPr>
          <w:rFonts w:hint="eastAsia"/>
          <w:sz w:val="24"/>
        </w:rPr>
        <w:t>比较和评价</w:t>
      </w:r>
      <w:r>
        <w:rPr>
          <w:sz w:val="24"/>
        </w:rPr>
        <w:t>——</w:t>
      </w:r>
      <w:r>
        <w:rPr>
          <w:rFonts w:hint="eastAsia"/>
          <w:sz w:val="24"/>
        </w:rPr>
        <w:t>确定战略</w:t>
      </w:r>
      <w:r>
        <w:rPr>
          <w:sz w:val="24"/>
        </w:rPr>
        <w:t>——</w:t>
      </w:r>
      <w:r>
        <w:rPr>
          <w:rFonts w:hint="eastAsia"/>
          <w:sz w:val="24"/>
        </w:rPr>
        <w:t>降低成本</w:t>
      </w:r>
    </w:p>
    <w:p w:rsidR="00BC1F51" w:rsidRDefault="00807D5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物流成本管理方法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物流成本横向管理法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物流成本纵向管理法：物流过程的优化</w:t>
      </w:r>
    </w:p>
    <w:p w:rsidR="00BC1F51" w:rsidRDefault="00807D5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计算机管理系统管理法</w:t>
      </w:r>
    </w:p>
    <w:p w:rsidR="00BC1F51" w:rsidRDefault="00BC1F51">
      <w:pPr>
        <w:adjustRightInd w:val="0"/>
        <w:snapToGrid w:val="0"/>
        <w:spacing w:line="360" w:lineRule="auto"/>
        <w:ind w:firstLineChars="200" w:firstLine="420"/>
        <w:jc w:val="left"/>
      </w:pPr>
    </w:p>
    <w:sectPr w:rsidR="00BC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DDB5"/>
    <w:multiLevelType w:val="singleLevel"/>
    <w:tmpl w:val="2E5FDDB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92F69"/>
    <w:rsid w:val="000B7D82"/>
    <w:rsid w:val="000E00AC"/>
    <w:rsid w:val="001044E1"/>
    <w:rsid w:val="00137333"/>
    <w:rsid w:val="0021058B"/>
    <w:rsid w:val="002E4EC9"/>
    <w:rsid w:val="002F3FCE"/>
    <w:rsid w:val="003B26DB"/>
    <w:rsid w:val="0040007E"/>
    <w:rsid w:val="004607C9"/>
    <w:rsid w:val="004E5BED"/>
    <w:rsid w:val="00616EA1"/>
    <w:rsid w:val="00667876"/>
    <w:rsid w:val="006D3A21"/>
    <w:rsid w:val="006D4840"/>
    <w:rsid w:val="006E54CA"/>
    <w:rsid w:val="00757E1D"/>
    <w:rsid w:val="00807D5F"/>
    <w:rsid w:val="0091274A"/>
    <w:rsid w:val="00915DF1"/>
    <w:rsid w:val="00916CFB"/>
    <w:rsid w:val="009E3B09"/>
    <w:rsid w:val="00A05DC4"/>
    <w:rsid w:val="00B5020D"/>
    <w:rsid w:val="00BB5C22"/>
    <w:rsid w:val="00BC1F51"/>
    <w:rsid w:val="00BE5126"/>
    <w:rsid w:val="00BF22EE"/>
    <w:rsid w:val="00C82C91"/>
    <w:rsid w:val="00E54BAB"/>
    <w:rsid w:val="00E56A28"/>
    <w:rsid w:val="00E8305C"/>
    <w:rsid w:val="00F03BCF"/>
    <w:rsid w:val="00F3161B"/>
    <w:rsid w:val="00F520C3"/>
    <w:rsid w:val="00FD6D56"/>
    <w:rsid w:val="0A160F0B"/>
    <w:rsid w:val="0E2E4BF9"/>
    <w:rsid w:val="16CA4603"/>
    <w:rsid w:val="36AC6589"/>
    <w:rsid w:val="4DB02334"/>
    <w:rsid w:val="54866462"/>
    <w:rsid w:val="55C3501C"/>
    <w:rsid w:val="5D774A84"/>
    <w:rsid w:val="5D8A50C6"/>
    <w:rsid w:val="6413075B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5:docId w15:val="{39B56B97-A427-4D6B-B6C0-91E811EA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locked/>
    <w:rPr>
      <w:sz w:val="24"/>
    </w:rPr>
  </w:style>
  <w:style w:type="character" w:styleId="a4">
    <w:name w:val="Strong"/>
    <w:autoRedefine/>
    <w:uiPriority w:val="22"/>
    <w:qFormat/>
    <w:locked/>
    <w:rPr>
      <w:b/>
    </w:rPr>
  </w:style>
  <w:style w:type="character" w:customStyle="1" w:styleId="90">
    <w:name w:val="标题 9 字符"/>
    <w:link w:val="9"/>
    <w:autoRedefine/>
    <w:uiPriority w:val="99"/>
    <w:semiHidden/>
    <w:qFormat/>
    <w:locked/>
    <w:rPr>
      <w:rFonts w:ascii="Cambria" w:eastAsia="宋体" w:hAnsi="Cambr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1511</Characters>
  <Application>Microsoft Office Word</Application>
  <DocSecurity>0</DocSecurity>
  <Lines>12</Lines>
  <Paragraphs>3</Paragraphs>
  <ScaleCrop>false</ScaleCrop>
  <Company>P R 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19</cp:revision>
  <dcterms:created xsi:type="dcterms:W3CDTF">2014-10-29T12:08:00Z</dcterms:created>
  <dcterms:modified xsi:type="dcterms:W3CDTF">2026-03-05T03:24:00Z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EBC8565D10554EBA8ABC94885ABEE082_12</vt:lpwstr>
  </property>
</Properties>
</file>