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AC06C">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竞争战略</w:t>
      </w:r>
    </w:p>
    <w:p w14:paraId="431160B2">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黑体" w:hAnsi="黑体" w:eastAsia="黑体" w:cs="黑体"/>
          <w:sz w:val="32"/>
          <w:szCs w:val="32"/>
          <w:lang w:val="en-US" w:eastAsia="zh-CN"/>
        </w:rPr>
      </w:pPr>
    </w:p>
    <w:p w14:paraId="7C1872A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黑体" w:hAnsi="黑体" w:eastAsia="黑体" w:cs="黑体"/>
          <w:sz w:val="28"/>
          <w:szCs w:val="28"/>
        </w:rPr>
      </w:pPr>
      <w:r>
        <w:rPr>
          <w:rFonts w:hint="eastAsia" w:ascii="黑体" w:hAnsi="黑体" w:eastAsia="黑体" w:cs="黑体"/>
          <w:sz w:val="28"/>
          <w:szCs w:val="28"/>
        </w:rPr>
        <w:t>复习思考题</w:t>
      </w:r>
    </w:p>
    <w:p w14:paraId="53B3E32D">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rPr>
      </w:pPr>
      <w:r>
        <w:rPr>
          <w:rFonts w:hint="eastAsia" w:ascii="仿宋_GB2312" w:hAnsi="仿宋" w:eastAsia="仿宋_GB2312" w:cs="Times New Roman"/>
          <w:b/>
          <w:bCs/>
          <w:sz w:val="28"/>
          <w:szCs w:val="28"/>
        </w:rPr>
        <w:t>1.什么是成本领先战略?简述成本领先战略的优点和缺点。</w:t>
      </w:r>
    </w:p>
    <w:p w14:paraId="39BFB7D0">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答：成本领先战略也叫低成本战略,成本领先战略的核心就是在追求产量规模经济效益的基础上,通过降低产品的全部成本,用低于竞争对手的成本优势战胜竞争对手的一种战略。</w:t>
      </w:r>
    </w:p>
    <w:p w14:paraId="2942E4F8">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成本领先战略的好处：采用成本领先战略可以在五类竞争作用力的威胁中保护公司,具体表现在:(1)企业的低成本可以使企业为那些欲进入本行业的潜在进入者设置较高的进入障碍,使那些生产技术不熟练、缺乏经营经验或缺乏规模经济的企业很难进入此行业。(2)企业的低成本可以使企业增加对供应者和购买者的讨价还价能力,降低由于供应者和购买者的供应或购买价格(量)等因素变化的影响。(3)企业的低成本可以使企业的产品在与替代品进行竞争时,降低或缓解替代品对本企业产品的威胁,使企业始终处于有利的竞争地位。(4)企业的低成本可以使企业在与行业的竞争对手进行价格竞争时,在竞争对手毫无利润的低价格水平上保持盈利,从而保持企业的绝对竞争优势。</w:t>
      </w:r>
    </w:p>
    <w:p w14:paraId="3E8B8AC6">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实施成本领先战略的问题和风险:(1)成本领先者提供的产品和服务必须是“标准的”,至少不应当被顾客视为是低档次的,否则成本领先者就很难使自己的价格保持在市场平均价格的水平上。(2)技术的变化可能会使成本领先者赖以形成竞争优势的经验曲线效应化为乌有。(3)成本领先战略在全球市场应用的时候可能会受到来自其他国家低劳动力成本和汇率变动等其他成本因素冲击。(4)成本领先战略易遭到竞争者的模仿,当企业的产品或服务具有竞争优势时,竞争对手往往会采取模仿的方式形成与本企业相似的产品或服务,给企业形成新的压力。(5)成本领先战略由于关注于成本而容易忽视顾客需求的变化,如果企业过分地追求低成本,可能会忽视必要的特色,在一定程度上降低产品或服务的质量,影响对消费者需求的满足程度,造成消费者需求的改变,从而使企业原有的竞争优势变为劣势。</w:t>
      </w:r>
    </w:p>
    <w:p w14:paraId="50A71772">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rPr>
      </w:pPr>
      <w:r>
        <w:rPr>
          <w:rFonts w:hint="eastAsia" w:ascii="仿宋_GB2312" w:hAnsi="仿宋" w:eastAsia="仿宋_GB2312" w:cs="Times New Roman"/>
          <w:b/>
          <w:bCs/>
          <w:sz w:val="28"/>
          <w:szCs w:val="28"/>
        </w:rPr>
        <w:t>2.什么是差异化战略?成功实施差异化的主要途径有哪些?</w:t>
      </w:r>
    </w:p>
    <w:p w14:paraId="5A12D550">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答：差别化战略又称标新立异战略,是指企业向市场提供与众不同的产品或服务,用以满足顾客特殊的需要,从而形成竞争优势的一种战略。</w:t>
      </w:r>
    </w:p>
    <w:p w14:paraId="7337CC8E">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实行差别化的主要途径有:产品质量差别化、产品功能差别化、产品销售服务差别化、产品创新差别化、产品品牌差别化等。</w:t>
      </w:r>
    </w:p>
    <w:p w14:paraId="26F13201">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rPr>
      </w:pPr>
      <w:r>
        <w:rPr>
          <w:rFonts w:hint="eastAsia" w:ascii="仿宋_GB2312" w:hAnsi="仿宋" w:eastAsia="仿宋_GB2312" w:cs="Times New Roman"/>
          <w:b/>
          <w:bCs/>
          <w:sz w:val="28"/>
          <w:szCs w:val="28"/>
        </w:rPr>
        <w:t>3.简述差异化战略的优点和存在的问题。</w:t>
      </w:r>
    </w:p>
    <w:p w14:paraId="3131CF4D">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差别化战略的优点：(1)顾客对品牌的忠诚以及由此产生对价格的敏感性下降使公司得以避开竞争。公司可以收取产品的高价,产生较高的溢价,使利润增加却不必追求低成本。(2)顾客的忠诚以及某一竞争对手要战胜这种“独特性”需付出的努力就构成了进入壁垒。(3)产品差别化带来较高的收益,可以用来对付供方压力,同时可以缓解买方压力,当顾客缺乏选择余地时其价格敏感性也就不高。(4)采取差别化而赢得顾客忠诚的公司,在面对替代品威胁时,其所处地位比其他对手也更为有利。</w:t>
      </w:r>
    </w:p>
    <w:p w14:paraId="222D50FB">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实施差别化战略的问题：(1)如何持久地维持差别化的形象。除非差别化的企业能够不断地差别化,否则模仿都将会把差别化战略企业拉回到成本竞争上来,而这恰恰是差别化战略的劣势。(2)技术的重大变革也可能对差别化形成较大的威胁。(3)顾客需要的变化也会削弱差别化战略的基础。</w:t>
      </w:r>
    </w:p>
    <w:p w14:paraId="0F34AD23">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rPr>
      </w:pPr>
      <w:r>
        <w:rPr>
          <w:rFonts w:hint="eastAsia" w:ascii="仿宋_GB2312" w:hAnsi="仿宋" w:eastAsia="仿宋_GB2312" w:cs="Times New Roman"/>
          <w:b/>
          <w:bCs/>
          <w:sz w:val="28"/>
          <w:szCs w:val="28"/>
        </w:rPr>
        <w:t>4.以电子信息产业为例,分析它存在的问题以及企业如何在这样的产业中竞争。</w:t>
      </w:r>
    </w:p>
    <w:p w14:paraId="5C71DD32">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default"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答：搜集文献资料，参考教材中“新兴产业中的企业竞争战略”，进行回答。</w:t>
      </w:r>
    </w:p>
    <w:p w14:paraId="714F7A40">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rPr>
      </w:pPr>
      <w:r>
        <w:rPr>
          <w:rFonts w:hint="eastAsia" w:ascii="仿宋_GB2312" w:hAnsi="仿宋" w:eastAsia="仿宋_GB2312" w:cs="Times New Roman"/>
          <w:b/>
          <w:bCs/>
          <w:sz w:val="28"/>
          <w:szCs w:val="28"/>
        </w:rPr>
        <w:t>5.以一个具体的产业为例,分析它为何分散以及企业如何在这样的产业中进行竞争。</w:t>
      </w:r>
    </w:p>
    <w:p w14:paraId="1A228229">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答：选择一个产业，搜集文献资料，参考教材中“分散型产业中的企业竞争战略”，进行分析。</w:t>
      </w:r>
    </w:p>
    <w:p w14:paraId="381B3F5A">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rPr>
      </w:pPr>
      <w:r>
        <w:rPr>
          <w:rFonts w:hint="eastAsia" w:ascii="仿宋_GB2312" w:hAnsi="仿宋" w:eastAsia="仿宋_GB2312" w:cs="Times New Roman"/>
          <w:b/>
          <w:bCs/>
          <w:sz w:val="28"/>
          <w:szCs w:val="28"/>
        </w:rPr>
        <w:t>6.企业为何要开展国际化经营?如何选择公司国际战略?</w:t>
      </w:r>
    </w:p>
    <w:p w14:paraId="7FD77AF2">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答：公司国际化经营的原因：(1)利用技术领先的地位。(2)利用卓越而强大的商标名称。(3)利用规模经济优势。(4)利用低成本的资源。</w:t>
      </w:r>
    </w:p>
    <w:p w14:paraId="163DD1A3">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进行国际化经营的企业可选择产品标准化战略、广泛产品线国际战略、国际集中化战略、国家集中化战略。</w:t>
      </w:r>
    </w:p>
    <w:p w14:paraId="3661F15D">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rPr>
      </w:pPr>
      <w:r>
        <w:rPr>
          <w:rFonts w:hint="eastAsia" w:ascii="仿宋_GB2312" w:hAnsi="仿宋" w:eastAsia="仿宋_GB2312" w:cs="Times New Roman"/>
          <w:b/>
          <w:bCs/>
          <w:sz w:val="28"/>
          <w:szCs w:val="28"/>
        </w:rPr>
        <w:t>7.如何确定公司进入国际市场的模式?</w:t>
      </w:r>
    </w:p>
    <w:p w14:paraId="72862624">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公司进入国际市场的模式有:(1)贸易出口进入模式，可采取间接出口和直接出口进入模式；(2)股权进入模式，可采取独资经营进入模式和合资经营进入模式；(3)非股权进入模式，可采取许可证贸易、管理合同、工程承包、外包、特许经营等模式。</w:t>
      </w:r>
    </w:p>
    <w:p w14:paraId="24FDEDC2">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p>
    <w:p w14:paraId="3188A4E1">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default" w:ascii="仿宋_GB2312" w:hAnsi="仿宋" w:eastAsia="仿宋_GB2312" w:cs="Times New Roman"/>
          <w:b/>
          <w:bCs/>
          <w:sz w:val="28"/>
          <w:szCs w:val="28"/>
          <w:lang w:val="en-US" w:eastAsia="zh-CN"/>
        </w:rPr>
      </w:pPr>
      <w:r>
        <w:rPr>
          <w:rFonts w:hint="eastAsia" w:ascii="仿宋_GB2312" w:hAnsi="仿宋" w:eastAsia="仿宋_GB2312" w:cs="Times New Roman"/>
          <w:b/>
          <w:bCs/>
          <w:sz w:val="28"/>
          <w:szCs w:val="28"/>
          <w:lang w:val="en-US" w:eastAsia="zh-CN"/>
        </w:rPr>
        <w:t>案例分析一：贝因美的差异化战略（要点提示）</w:t>
      </w:r>
    </w:p>
    <w:p w14:paraId="509C42EA">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lang w:val="en-US" w:eastAsia="zh-CN"/>
        </w:rPr>
      </w:pPr>
      <w:r>
        <w:rPr>
          <w:rFonts w:hint="eastAsia" w:ascii="仿宋_GB2312" w:hAnsi="仿宋" w:eastAsia="仿宋_GB2312" w:cs="Times New Roman"/>
          <w:b/>
          <w:bCs/>
          <w:sz w:val="28"/>
          <w:szCs w:val="28"/>
          <w:lang w:val="en-US" w:eastAsia="zh-CN"/>
        </w:rPr>
        <w:t>1．贝因美从哪些方面具体实施了差异化战略？</w:t>
      </w:r>
    </w:p>
    <w:p w14:paraId="55DC2C47">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答：企业可以通过多种途径实行差异化战略，如产品质量差别化、产品功能差别化、产品销售服务差别化、产品创新差别化、产品品牌差别化等。无论哪一种差异化，最终是希望成就一个内涵丰富、有明确核心价值的强势品牌。贝因美正是采用这种差异化的思想，对在目标顾客、产品定位、包装、配方、渠道和推广方面全面实施了差异化竞争战略，以“婴幼儿专用奶粉，中国宝宝第二餐”的形象，培养顾客对其品牌的认可和忠诚度，筑起一道无比厚实的品牌壁垒。</w:t>
      </w:r>
    </w:p>
    <w:p w14:paraId="519F56C9">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lang w:val="en-US" w:eastAsia="zh-CN"/>
        </w:rPr>
      </w:pPr>
      <w:r>
        <w:rPr>
          <w:rFonts w:hint="eastAsia" w:ascii="仿宋_GB2312" w:hAnsi="仿宋" w:eastAsia="仿宋_GB2312" w:cs="Times New Roman"/>
          <w:b/>
          <w:bCs/>
          <w:sz w:val="28"/>
          <w:szCs w:val="28"/>
          <w:lang w:val="en-US" w:eastAsia="zh-CN"/>
        </w:rPr>
        <w:t>2．分析差异化战略为企业带来了哪些优势？</w:t>
      </w:r>
    </w:p>
    <w:p w14:paraId="3E45BA9C">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从贝因美的成功我们可以看出企业的差异化定位和差异化的战略的选择与实施，能有效的帮助企业树立竞争优势。实行差异化战略能为企业带来的优势体现在：建立起顾客对企业的忠诚；形成强有力的产业进入障碍；增强了与替代品在性能上竞争的能力；通过提高了企业的边际效益，增强应对供应商威胁的能力；削弱购买商讨价还价的能力。企业通过差异化战略使得购买商缺乏与之可比较的产品选择，降低了购买者对价格的敏感度。另外，通过产品差异化使购买商具有较高的转换成本，使其依赖于企业。</w:t>
      </w:r>
    </w:p>
    <w:p w14:paraId="2E5D0B20">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p>
    <w:p w14:paraId="28A60A5C">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lang w:val="en-US" w:eastAsia="zh-CN"/>
        </w:rPr>
      </w:pPr>
      <w:r>
        <w:rPr>
          <w:rFonts w:hint="eastAsia" w:ascii="仿宋_GB2312" w:hAnsi="仿宋" w:eastAsia="仿宋_GB2312" w:cs="Times New Roman"/>
          <w:b/>
          <w:bCs/>
          <w:sz w:val="28"/>
          <w:szCs w:val="28"/>
          <w:lang w:val="en-US" w:eastAsia="zh-CN"/>
        </w:rPr>
        <w:t>案例分析二：荷兰菲仕兰被价格战挤出中国</w:t>
      </w:r>
    </w:p>
    <w:p w14:paraId="272C40C3">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lang w:val="en-US" w:eastAsia="zh-CN"/>
        </w:rPr>
      </w:pPr>
      <w:r>
        <w:rPr>
          <w:rFonts w:hint="eastAsia" w:ascii="仿宋_GB2312" w:hAnsi="仿宋" w:eastAsia="仿宋_GB2312" w:cs="Times New Roman"/>
          <w:b/>
          <w:bCs/>
          <w:sz w:val="28"/>
          <w:szCs w:val="28"/>
          <w:lang w:val="en-US" w:eastAsia="zh-CN"/>
        </w:rPr>
        <w:t>1．荷兰菲仕兰在中国经营的失败给你哪些启发？</w:t>
      </w:r>
    </w:p>
    <w:p w14:paraId="7843A7F7">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荷兰菲仕兰在进军中国这个新的市场前，没能做到充分详细的战略分析工作，导致企业战略决策的失误，说明企业跨国经营前的战略分析是非常重要的。企业跨国经营必须要做好目标市场的分析，在宏观方面要透彻地分析环境因素、市场因素、生产因素，在微观方面要做好市场的发展、产品的周期、消费者的爱好、对手的情况等多个方面的分析，做到知己知彼，百战不殆。</w:t>
      </w:r>
    </w:p>
    <w:p w14:paraId="25D18167">
      <w:pPr>
        <w:keepNext w:val="0"/>
        <w:keepLines w:val="0"/>
        <w:pageBreakBefore w:val="0"/>
        <w:widowControl w:val="0"/>
        <w:kinsoku/>
        <w:wordWrap/>
        <w:overflowPunct/>
        <w:topLinePunct w:val="0"/>
        <w:autoSpaceDE/>
        <w:autoSpaceDN/>
        <w:bidi w:val="0"/>
        <w:adjustRightInd w:val="0"/>
        <w:snapToGrid w:val="0"/>
        <w:spacing w:before="313" w:beforeLines="100" w:line="400" w:lineRule="exact"/>
        <w:ind w:firstLine="562" w:firstLineChars="200"/>
        <w:textAlignment w:val="auto"/>
        <w:rPr>
          <w:rFonts w:hint="eastAsia" w:ascii="仿宋_GB2312" w:hAnsi="仿宋" w:eastAsia="仿宋_GB2312" w:cs="Times New Roman"/>
          <w:b/>
          <w:bCs/>
          <w:sz w:val="28"/>
          <w:szCs w:val="28"/>
          <w:lang w:val="en-US" w:eastAsia="zh-CN"/>
        </w:rPr>
      </w:pPr>
      <w:r>
        <w:rPr>
          <w:rFonts w:hint="eastAsia" w:ascii="仿宋_GB2312" w:hAnsi="仿宋" w:eastAsia="仿宋_GB2312" w:cs="Times New Roman"/>
          <w:b/>
          <w:bCs/>
          <w:sz w:val="28"/>
          <w:szCs w:val="28"/>
          <w:lang w:val="en-US" w:eastAsia="zh-CN"/>
        </w:rPr>
        <w:t>2．跨国经营管理需要做哪些关键性问题的思考？</w:t>
      </w:r>
    </w:p>
    <w:p w14:paraId="42D6C846">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r>
        <w:rPr>
          <w:rFonts w:hint="eastAsia" w:ascii="仿宋_GB2312" w:hAnsi="仿宋" w:eastAsia="仿宋_GB2312" w:cs="Times New Roman"/>
          <w:sz w:val="28"/>
          <w:szCs w:val="28"/>
          <w:lang w:val="en-US" w:eastAsia="zh-CN"/>
        </w:rPr>
        <w:t>通常跨国经营管理需要解决一些关键性的问题，包括：企业将进入目标国家的哪个或者哪些市场？如何进入被挑选的市场？货源地选在哪里？如何在目标市场进行营销管理？如何在海外管理人力资源问题？如何规避国际金融与财务的风险？如何做好跨国的资金与资源的转移与调配？企业的内部组织如何协调以配合跨国经营？</w:t>
      </w:r>
    </w:p>
    <w:p w14:paraId="0F74844B">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_GB2312" w:hAnsi="仿宋" w:eastAsia="仿宋_GB2312" w:cs="Times New Roman"/>
          <w:sz w:val="28"/>
          <w:szCs w:val="28"/>
          <w:lang w:val="en-US" w:eastAsia="zh-CN"/>
        </w:rPr>
      </w:pPr>
    </w:p>
    <w:p w14:paraId="2B03B55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652DB9"/>
    <w:rsid w:val="3D652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2026-02-27T07:56:00Z</dcterms:created>
  <dc:creator>刘俊玲</dc:creator>
  <cp:lastModifiedBy>刘俊玲</cp:lastModifiedBy>
  <dcterms:modified xsi:type="dcterms:W3CDTF">2026-02-27T07:56:24Z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343CF310F47142349ECAF39AC457AFE2_11</vt:lpwstr>
  </property>
  <property fmtid="{D5CDD505-2E9C-101B-9397-08002B2CF9AE}" pid="4" name="KSOTemplateDocerSaveRecord">
    <vt:lpwstr>eyJoZGlkIjoiMzEwNTM5NzYwMDRjMzkwZTVkZjY2ODkwMGIxNGU0OTUiLCJ1c2VySWQiOiIzODg3NzgyNzYifQ==</vt:lpwstr>
  </property>
</Properties>
</file>