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《质量管理概论》课程单元设计（项目六：</w:t>
      </w:r>
      <w:r>
        <w:rPr>
          <w:rFonts w:eastAsia="等线" w:ascii="Arial" w:cs="Arial" w:hAnsi="Arial"/>
          <w:b w:val="true"/>
          <w:sz w:val="52"/>
        </w:rPr>
        <w:t>质量管理方法与工具的应用）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课程名称：质量管理概论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单元名称：项目六 质量管理方法与工具的应用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适用专业：高职机电、食品、电子、服装等相关专业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授课对象：高职二年级学生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单元课时：4课时（180分钟），分2个任务，每个任务2课时（90分钟）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地位：本单元是《质量管理概论》课程的核心实操单元，承接项目五“质量检验理论与方法应用”，衔接后续质量改进综合实操、岗位综合实训等单元。核心是帮助学生掌握质量特性、质量数据的核心知识及高职岗位高频质量工具的实操方法，培养学生运用质量管理方法与工具分析实际问题、完成岗位实操的能力，贴合高职“重实践、轻理论”的教学理念，结合电子、食品、机电等质量管理岗位需求，为学生后续从事质检、生产管控等岗位实操奠定坚实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一、单元教学目标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（一）知识目标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掌握质量特性的定义、分类及核心内涵，明确质量数据的定义、作用、分类及收集方法，理解质量特性与质量数据的关联。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掌握质量数据收集与整理的实操要点，能区分计量数据、计数数据、定性数据的差异，明确各类数据的适用场景。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掌握高职质检、生产管控岗位高频实用的质量工具（调查表、分层法、排列图、因果分析图）的定义、核心作用、适用场景及操作步骤。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理解质量工具的综合应用逻辑，能结合岗位实际场景，明确不同质量工具的应用顺序及要点，掌握排列图“关键少数、次要多数”原则及因果分析图5M1E维度。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（二）能力目标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能结合电子零件、食品加工、机电产品等案例，准确识别质量特性的分类、质量数据的类型，规范完成质量数据的收集与整理。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能根据质量特性选择合适的质量数据收集方法，填写质量数据记录表，剔除异常数据，实现定性数据与定量数据的转化。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能规范运用4种核心质量工具（调查表、分层法、排列图、因果分析图），完成“数据收集-数据整理-问题定位-原因分析”的完整流程。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能完成质量数据处理、质量工具应用相关实训项目，具备小组合作、沟通汇报及质量管理岗位实操分析能力，实现理论与实践的结合。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能结合身边产品或生产场景，运用所学知识完成质量数据收集整理、质量工具综合应用，适配质检、生产管控岗位实操需求。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（三）素养目标</w:t>
      </w:r>
      <w:bookmarkEnd w:id="3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树立“数据驱动质量改进”“工具赋能质量提升”的质量管理理念，深化质量责任意识，贴合高职质量管理岗位职业素养要求。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养成严谨、细致、规范的工作习惯，能精准完成数据收集、图表绘制、记录填写和结果分析，培养科学的质量管理思维。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具备团队协作意识和沟通表达能力，能积极参与小组讨论、案例分析和实训项目，配合完成任务并清晰汇报实训成果。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了解企业质量管理岗位的实际工作流程和要求，树立“精细化管控、持续改进”的岗位工作意识，为后续职业发展奠定基础。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二、单元教学重点与难点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（一）教学重点</w:t>
      </w:r>
      <w:bookmarkEnd w:id="5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质量特性的分类（关键、重要、一般），质量数据的定义、分类及常用收集方法。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质量数据收集与整理的实操要点，计量数据与计数数据的差异区分。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调查表、分层法、排列图、因果分析图的核心作用、操作步骤及适用场景。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质量工具的综合应用逻辑（调查表→分层法→排列图→因果分析图）。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（二）教学难点</w:t>
      </w:r>
      <w:bookmarkEnd w:id="6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根据质量特性选择合适的质量数据收集方法，规范完成质量数据的收集与整理，规避数据记录、分类中的错误。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区分计数数据与计量数据的差异，掌握定性数据与定量数据的转化方法。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根据质量问题场景选择合适的质量工具，规范完成排列图、因果分析图的绘制与分析。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结合质量工具应用结果提出合理改进建议，实现“工具应用-问题分析-改进提升”的闭环，将理论知识转化为岗位实操能力。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三、教学方法与手段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（一）教学方法</w:t>
      </w:r>
      <w:bookmarkEnd w:id="8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案例教学法：选取电子零件、食品加工、机电产品、服装等贴合学生专业及质量管理岗位的案例，简化复杂理论，帮助学生理解知识点，突破教学难点。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讲练结合法：每课时穿插知识点讲授、课堂练习（选择、简答），每个任务配套案例分析和实训项目，及时巩固所学内容，贴合高职学生认知规律，避免理论堆砌。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通俗讲解法：简化质量特性分类、质量数据逻辑及质量工具操作步骤，用岗位场景化语言解读，规避复杂理论公式，降低理解难度。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互动探究法：通过课堂提问、小组讨论，引导学生结合案例分析问题、交流观点，调动学生积极性，提升参与度。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实操演示法：演示质量数据测量、记录及整理步骤，排列图、因果分析图绘制方法，让学生直观掌握实操要点。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实操指导法：简化实训项目流程，指导学生完成质量数据收集整理、质量工具实操及相关记录表填写，提升实操能力。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（二）教学手段</w:t>
      </w:r>
      <w:bookmarkEnd w:id="9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多媒体教学：PPT课件（含知识点、案例素材、质量特性分类示意图、质量数据收集记录表模板、质量工具操作步骤示意图、实操视频），直观呈现核心内容，辅助讲解。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板书辅助：标注质量特性分类、质量数据分类及收集方法，4种质量工具核心作用、操作步骤及核心要点，帮助学生梳理知识体系，强化记忆。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练习与实训辅助：课堂练习试卷（选择、简答题）、案例分析任务单、小组讨论记录表、实训任务单、质量数据记录表、质量工具实操表、实训总结模板，辅助学生巩固知识点、提升实操能力。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实操工具辅助：小型塑料零件（合格件、不合格件）、检验工具（卷尺、天平、直尺、放大镜等）、绘图工具（铅笔、直尺），配合实训项目开展，提升实操体验。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四、教学资源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（一）理论资源</w:t>
      </w:r>
      <w:bookmarkEnd w:id="11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教材：《质量管理概论》（高职专用教材）中“质量管理方法与工具”相关章节。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辅助资料：质量特性与质量数据简化手册、常见质量工具简化手册、质量数据分类对比表、质量工具操作步骤对比表、排列图/因果分析图绘制指南、案例完整版及分析答案。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案例素材：电子零件质量数据应用案例、食品厂质量数据收集案例、机电加工厂质量工具应用案例、服装厂质量工具综合应用案例等完整版及分析答案。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（二）实操辅助资源</w:t>
      </w:r>
      <w:bookmarkEnd w:id="12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试卷（选择、简答题）、案例分析任务单、小组讨论记录表、实训任务单、质量数据记录表、质量工具实操表（调查表、分层法表、排列图绘制纸、因果分析图绘制纸）、实训总结模板、数据收集易错点指南、质量工具实操易错点指南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实训材料：小型塑料零件（合格件、不合格件）、检验工具（卷尺、天平、直尺、放大镜等）、绘图工具（铅笔、直尺）。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辅助工具：质量数据收集流程示意图、质量工具操作指引、质量工具实操演示视频，方便学生直观理解和实操。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（三）辅助资源</w:t>
      </w:r>
      <w:bookmarkEnd w:id="13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PPT课件：包含知识点、案例、练习、实训指导、示意图等，适配课堂讲授。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多媒体素材：质量数据收集实操视频、质量工具实操视频、质量管理案例实拍图片、检验工具使用教程。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课堂提问题库：涵盖各知识点的互动提问，方便课堂引导；课后作业模板，规范作业要求。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五、单元教学过程设计（总180分钟）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任务一：质量特性与质量数据的应用（2课时，90分钟）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第1课时：质量特性与质量数据的基本概念（45分钟）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我们购买手机时，关注的续航时间、屏幕清晰度属于手机的什么？2. 工厂生产零件时，测量的尺寸、重量，记录的不合格品数量有什么作用？引出主题：质量特性是质量管理的核心对象，质量数据是反映质量特性的载体，二者是质量管理方法与工具应用的基础。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思考问题，主动发言，分享自己对质量特性和质量数据的认知，快速进入学习状态。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结合学生生活经验和岗位认知，激发学习兴趣，衔接项目五质量检验知识，引出本节课核心内容。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知识讲授：质量特性与质量数据的基本概念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学生认知特点，结合机电、食品、电子等热门专业的质量管理岗位，简化复杂理论，重点讲解核心内容：1）质量特性的定义、通俗解读及分类（关键、重要、一般），结合岗位场景举例；2）质量数据的定义、核心作用及与质量特性的关联；3）质量数据的初步分类（定量、定性），铺垫下节课详细分类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通俗讲解法、案例教学法；多媒体（PPT呈现分类示意图、岗位场景案例）、板书标注核心知识点。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认真听讲，记录重点，理解质量特性与质量数据的核心内涵、分类及关联，结合岗位场景记忆知识点。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简化理论，贴合岗位，帮助学生掌握质量特性与质量数据的基础知识点，突破“质量特性分类、质量数据定义”这一重点，为后续学习奠定基础。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案例：某机电加工厂质量特性与质量数据应用实践（涵盖三类质量特性及对应数据）。提问：1. 该加工厂的轴承，关键、重要、一般质量特性分别是什么？各对应哪些质量数据？2. 结合案例，说明质量数据的核心作用是什么？讲解答案，强化知识点应用。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结合机电加工厂案例，帮助学生运用质量特性分类和质量数据作用分析实际问题，提升分析能力。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梳理本节课核心：质量特性的三类分类、质量数据的定义及初步分类，强调二者的关联，衔接下一节课内容（质量数据详细分类、收集方法）。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帮助学生梳理知识体系，强化记忆，实现课时之间的顺畅衔接。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第2课时：质量数据分类、收集方法及实操实训（45分钟）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质量特性分为哪三类？核心内涵是什么？2. 质量数据的定义及与质量特性的关联是什么？总结学生回答，巩固上节课重点，引出本节课主题：质量数据的详细分类、收集方法及实操应用。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巩固上节课知识，实现课时衔接，为本节课质量数据分类及实操学习奠定基础。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知识讲授：质量数据分类、收集方法及实操应用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核心内容：1）质量数据详细分类（定量：计量、计数；定性），结合案例区分差异；2）常用收集方法（测量法、计数法、观察法、记录法），讲解实操要点；3）质量数据收集与整理的实操要点（收集前、收集中、整理中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通俗讲解法、案例教学法、实操演示法；多媒体（PPT呈现方法要点、操作视频）、板书标注核心要点、实操演示基础操作。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认真听讲，记录重点，观看实操演示，理解各类数据分类、收集方法及实操要点，结合岗位场景记忆。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简化理论，贴合岗位，帮助学生掌握质量数据分类及收集方法，突破“数据分类、收集方法应用”这一重点。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案例：某食品厂质量数据收集与分类应用（涵盖各类数据及收集方法）。提问：1. 该食品厂收集的质量数据中，计量、计数、定性数据分别有哪些？2. 该食品厂采用了哪些收集方法？分析其合理性。讲解答案，强化方法应用。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分组讨论案例，完成问题分析和合理性判断，派代表汇报观点，倾听教师讲解，完善自身理解。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综合应用数据分类和收集方法，提升学生案例分析和问题解决能力，突破“数据分类区分、方法选择”这一难点。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选择题3道（考查质量特性分类、数据类型、收集方法）、简答题1道（简述质量数据的分类及贴合高职岗位的例子），讲解答案，巩固知识点。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实训项目：小型零件质量数据收集与整理实操实训，明确实训目标、分组要求（4-5人/组）、核心任务（特性分类、数据收集、分类整理、记录填写）及评价标准，指导学生分组分工。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分组分工，明确任务，熟悉实训要求，准备开展实训操作，记录相关分析结果。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贴合高职实操需求，培养学生的实操分析能力和团队协作能力，实现理论与实践结合。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小结：质量数据的分类、常用收集方法及实操要点，强调数据真实准确的重要性；布置作业：1. 完成本节课实训报告和质量数据记录表，下节课准备汇报；2. 选取身边一种产品，明确其三类质量特性，设计数据收集方案并收集10组数据（不少于120字）。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帮助学生梳理任务一知识体系，强化记忆，通过作业和实训巩固实操能力。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任务二：常见质量工具的实操及综合应用（2课时，90分钟）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第1课时：常见质量工具基础认知（45分钟）</w:t>
      </w:r>
      <w:bookmarkEnd w:id="1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某电子厂生产零件时，出现尺寸偏差、外观划痕等多种不合格问题，如何快速找出最主要的不合格原因？2. 大量质量数据如何科学整理、分析，避免盲目整改？引出主题：质量工具能规范整理数据、定位核心问题，本节课学习高职岗位高频质量工具的基础认知。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思考问题，主动发言，分享自己对质量问题分析的认知，激发学习兴趣。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结合批量生产场景，引出本节课核心内容，衔接任务一的质量数据知识，体现知识连贯性。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知识讲授：常见质量工具基础认知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学生认知特点，聚焦岗位实用，讲解4种高频质量工具：1）质量工具核心认知及高职适配意义；2）调查表（定义、作用、基础步骤）；3）分层法（定义、作用、分层类别、基础步骤）；4）排列图（定义、作用、核心原则、基础步骤）；5）因果分析图（定义、作用、5M1E维度、基础步骤），结合案例辅助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通俗讲解法、案例教学法；多媒体（PPT呈现核心逻辑、案例、示意图）、板书标注核心知识点。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认真听讲，记录重点，理解4种质量工具的核心内涵、作用及基础步骤，结合案例记忆。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简化理论，贴合岗位，帮助学生掌握质量工具的基础知识点，衔接前期质量数据知识，突破“质量工具基础认知”这一重点。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案例：某机电加工厂质量工具基础应用实践（涵盖4种工具）。提问：1. 该加工厂运用了哪几种质量工具？每种工具的核心作用是什么？2. 结合案例，说明排列图和因果分析图的核心应用要点。讲解答案，强化知识点应用。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分组讨论案例，完成问题分析，派代表发言，倾听教师讲解，完善对质量工具的理解。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结合机电加工厂案例，帮助学生运用质量工具作用和应用要点分析实际问题，提升分析能力。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梳理本节课核心：4种质量工具的定义、核心作用和基础步骤，强调四种工具的相辅相成关系，衔接下一节课内容（质量工具实操细节及综合应用）。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帮助学生梳理知识体系，强化记忆，实现课时之间的顺畅衔接。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第2课时：核心质量工具实操及综合应用（45分钟）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4种常见质量工具的核心作用分别是什么？2. 排列图的核心原则、因果分析图的核心维度是什么？总结学生回答，巩固上节课重点，引出本节课主题：质量工具实操细节及综合应用。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巩固上节课知识，实现课时衔接，为本节课质量工具实操学习奠定基础。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知识讲授：核心质量工具实操及综合应用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复杂步骤，重点讲解：1）4种质量工具的实操细节及注意事项（重点是排列图、因果分析图的绘制规范）；2）质量工具综合应用逻辑（调查表→分层法→排列图→因果分析图），结合案例演示应用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通俗讲解法、实操演示法、案例教学法；多媒体（PPT呈现流程示意图、案例、操作视频）、板书标注核心流程及方法要点、实操演示绘图操作。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认真听讲，记录重点，观看实操演示，理解质量工具实操细节及综合应用逻辑，跟随案例练习流程应用。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简化流程，贴合岗位，帮助学生掌握质量工具实操细节及综合应用逻辑，突破“工具实操、综合应用”这一重点。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案例：某服装厂质量工具综合应用及改进（涵盖工具应用闭环）。提问：1. 该服装厂的质量工具应用遵循了怎样的逻辑？每种工具的具体应用是什么？2. 结合案例，说明因果分析图中根本原因的判断标准及改进措施的针对性。讲解答案，强化流程应用。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分组讨论案例，完成问题分析和改进建议，派代表汇报观点，倾听教师讲解，完善自身理解。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综合应用质量工具实操细节和应用逻辑，提升学生案例分析和问题解决能力，突破“工具综合应用、根本原因定位”这一难点。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选择题3道（考查质量工具作用、核心原则、5M1E维度）、简答题1道（简述质量工具综合应用逻辑及贴合高职专业的例子），讲解答案，巩固知识点。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独立完成练习，主动回答问题，纠正自身错误，巩固所学知识点和实操流程。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即时巩固实操流程和相关知识点，检验学生掌握情况，及时查漏补缺。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实训项目：小型零件质量问题分析及质量工具实操实训，明确实训目标、分组要求、核心任务（数据收集、数据整理、问题定位、原因分析、改进建议）及评价标准，指导学生完善实训报告。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分组完善实训报告，核对分析结果，规范填写质量工具实操表，准备下节课汇报。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贴合高职实操需求，综合运用本单元知识，培养学生的综合实操能力和团队协作能力。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单元总结：梳理项目六核心知识点（质量特性、质量数据、4种质量工具），强调重点难点；布置作业：1. 完善综合实训报告，下节课汇报；2. 选取身边一种产品质量问题，运用4种质量工具完成分析闭环，形成分析报告（不少于150字）。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帮助学生梳理项目六知识体系，强化记忆，通过作业和实训巩固综合实操能力和理论应用能力。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六、单元考核评价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课堂表现（10分）：4课时的课堂参与度、互动回答、小组讨论表现，杜绝迟到、早退、旷课。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课堂练习（10分）：完成4课时的选择、简答题，按正确率计分（正确率80%及以上得满分）。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案例分析表现（10分）：两个任务的案例分析参与度、观点合理性、分析准确性、课堂汇报表现。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课后作业（10分）：按时提交两个任务的课后作业，分析贴合知识点，符合字数要求，建议可行。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实训项目（10分）：完成质量数据处理、质量工具应用相关实训，操作规范、记录完整、分析准确、报告规范，小组合作表现良好。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本单元总考核分值为50分，考核结果计入课程过程性考核总分，注重过程性评价，兼顾知识掌握、能力提升和素养培养，贴合高职实操导向，重点突出案例分析和实操应用能力的考核。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七、单元实施建议</w:t>
      </w:r>
      <w:bookmarkEnd w:id="22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贴合专业适配：可根据学生专业（如电子、食品、机电、服装）替换案例和实训材料，如电子专业重点选取电子零件相关案例，食品专业重点选取食品质量数据及工具应用案例，增强课程适配性。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优化互动引导：课堂提问、小组讨论环节，多鼓励基础薄弱学生发言，及时给予肯定；案例分析和实训环节，加强个别指导，帮助学生规避数据分类、图表绘制中的易错点，调动全员参与积极性。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强化难点突破：针对“数据分类区分”“质量工具选择”“排列图与因果分析图绘制”等难点，可增加简单实例讲解和实操演示，避免复杂理论，确保学生理解和掌握；结合课堂练习即时巩固知识点。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灵活调整时长：根据学生课堂掌握情况，可灵活调整案例分析和实训的时长，确保知识点讲授和巩固充分；实训项目可根据课堂实际，适当延长操作和讨论时间，保证实训质量。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注重素养培养：授课过程中，结合案例和实训，强调“数据驱动、工具赋能”的质量管理理念，培养学生的岗位责任意识、规范操作意识和严谨细致的工作态度。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强化实操保障：提前准备好实训材料、检验工具和绘图工具，确保每位学生都能参与实操；授课前可简单讲解工具使用方法，避免操作失误。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八、单元衔接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（一）前置衔接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承接项目五“质量检验理论与方法应用”，以项目五所学的质量检验流程、数据收集基础为前提，进一步聚焦质量管理方法与工具的应用，实现从“质量检验”到“质量分析与改进”的递进衔接，让学生理解质量检验与质量工具的关联，完善质量管理知识体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（二）后置衔接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衔接课程后续质量改进综合实操、岗位综合实训等单元，为后续学习复杂质量管理工具、开展产品质量改进、制定质量管控方案等内容提供理论和实操基础，确保课程知识体系的连贯性，为学生后续从事质检、生产管控等岗位实操奠定核心能力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注：本单元设计严格贴合课程整体设计的时间安排和教学目标，整合项目六两个任务教案内容，适配高职“重实践、轻理论”的教学特点，突出案例分析和实操应用，可直接用于课堂教学，也可根据学校、专业具体需求灵活调整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548667">
    <w:lvl>
      <w:numFmt w:val="bullet"/>
      <w:suff w:val="tab"/>
      <w:lvlText w:val="•"/>
      <w:rPr>
        <w:color w:val="3370ff"/>
      </w:rPr>
    </w:lvl>
  </w:abstractNum>
  <w:abstractNum w:abstractNumId="5548668">
    <w:lvl>
      <w:numFmt w:val="bullet"/>
      <w:suff w:val="tab"/>
      <w:lvlText w:val="•"/>
      <w:rPr>
        <w:color w:val="3370ff"/>
      </w:rPr>
    </w:lvl>
  </w:abstractNum>
  <w:abstractNum w:abstractNumId="5548669">
    <w:lvl>
      <w:numFmt w:val="bullet"/>
      <w:suff w:val="tab"/>
      <w:lvlText w:val="•"/>
      <w:rPr>
        <w:color w:val="3370ff"/>
      </w:rPr>
    </w:lvl>
  </w:abstractNum>
  <w:abstractNum w:abstractNumId="5548670">
    <w:lvl>
      <w:numFmt w:val="bullet"/>
      <w:suff w:val="tab"/>
      <w:lvlText w:val="•"/>
      <w:rPr>
        <w:color w:val="3370ff"/>
      </w:rPr>
    </w:lvl>
  </w:abstractNum>
  <w:abstractNum w:abstractNumId="5548671">
    <w:lvl>
      <w:numFmt w:val="bullet"/>
      <w:suff w:val="tab"/>
      <w:lvlText w:val="•"/>
      <w:rPr>
        <w:color w:val="3370ff"/>
      </w:rPr>
    </w:lvl>
  </w:abstractNum>
  <w:abstractNum w:abstractNumId="5548672">
    <w:lvl>
      <w:numFmt w:val="bullet"/>
      <w:suff w:val="tab"/>
      <w:lvlText w:val="•"/>
      <w:rPr>
        <w:color w:val="3370ff"/>
      </w:rPr>
    </w:lvl>
  </w:abstractNum>
  <w:abstractNum w:abstractNumId="5548673">
    <w:lvl>
      <w:numFmt w:val="bullet"/>
      <w:suff w:val="tab"/>
      <w:lvlText w:val="•"/>
      <w:rPr>
        <w:color w:val="3370ff"/>
      </w:rPr>
    </w:lvl>
  </w:abstractNum>
  <w:abstractNum w:abstractNumId="5548674">
    <w:lvl>
      <w:numFmt w:val="bullet"/>
      <w:suff w:val="tab"/>
      <w:lvlText w:val="•"/>
      <w:rPr>
        <w:color w:val="3370ff"/>
      </w:rPr>
    </w:lvl>
  </w:abstractNum>
  <w:abstractNum w:abstractNumId="5548675">
    <w:lvl>
      <w:numFmt w:val="bullet"/>
      <w:suff w:val="tab"/>
      <w:lvlText w:val="•"/>
      <w:rPr>
        <w:color w:val="3370ff"/>
      </w:rPr>
    </w:lvl>
  </w:abstractNum>
  <w:abstractNum w:abstractNumId="5548676">
    <w:lvl>
      <w:numFmt w:val="bullet"/>
      <w:suff w:val="tab"/>
      <w:lvlText w:val="•"/>
      <w:rPr>
        <w:color w:val="3370ff"/>
      </w:rPr>
    </w:lvl>
  </w:abstractNum>
  <w:abstractNum w:abstractNumId="5548677">
    <w:lvl>
      <w:numFmt w:val="bullet"/>
      <w:suff w:val="tab"/>
      <w:lvlText w:val="•"/>
      <w:rPr>
        <w:color w:val="3370ff"/>
      </w:rPr>
    </w:lvl>
  </w:abstractNum>
  <w:abstractNum w:abstractNumId="5548678">
    <w:lvl>
      <w:numFmt w:val="bullet"/>
      <w:suff w:val="tab"/>
      <w:lvlText w:val="•"/>
      <w:rPr>
        <w:color w:val="3370ff"/>
      </w:rPr>
    </w:lvl>
  </w:abstractNum>
  <w:abstractNum w:abstractNumId="5548679">
    <w:lvl>
      <w:numFmt w:val="bullet"/>
      <w:suff w:val="tab"/>
      <w:lvlText w:val="•"/>
      <w:rPr>
        <w:color w:val="3370ff"/>
      </w:rPr>
    </w:lvl>
  </w:abstractNum>
  <w:abstractNum w:abstractNumId="5548680">
    <w:lvl>
      <w:numFmt w:val="bullet"/>
      <w:suff w:val="tab"/>
      <w:lvlText w:val="•"/>
      <w:rPr>
        <w:color w:val="3370ff"/>
      </w:rPr>
    </w:lvl>
  </w:abstractNum>
  <w:abstractNum w:abstractNumId="5548681">
    <w:lvl>
      <w:numFmt w:val="bullet"/>
      <w:suff w:val="tab"/>
      <w:lvlText w:val="•"/>
      <w:rPr>
        <w:color w:val="3370ff"/>
      </w:rPr>
    </w:lvl>
  </w:abstractNum>
  <w:abstractNum w:abstractNumId="5548682">
    <w:lvl>
      <w:numFmt w:val="bullet"/>
      <w:suff w:val="tab"/>
      <w:lvlText w:val="•"/>
      <w:rPr>
        <w:color w:val="3370ff"/>
      </w:rPr>
    </w:lvl>
  </w:abstractNum>
  <w:abstractNum w:abstractNumId="5548683">
    <w:lvl>
      <w:numFmt w:val="bullet"/>
      <w:suff w:val="tab"/>
      <w:lvlText w:val="•"/>
      <w:rPr>
        <w:color w:val="3370ff"/>
      </w:rPr>
    </w:lvl>
  </w:abstractNum>
  <w:abstractNum w:abstractNumId="5548684">
    <w:lvl>
      <w:numFmt w:val="bullet"/>
      <w:suff w:val="tab"/>
      <w:lvlText w:val="•"/>
      <w:rPr>
        <w:color w:val="3370ff"/>
      </w:rPr>
    </w:lvl>
  </w:abstractNum>
  <w:abstractNum w:abstractNumId="5548685">
    <w:lvl>
      <w:numFmt w:val="bullet"/>
      <w:suff w:val="tab"/>
      <w:lvlText w:val="•"/>
      <w:rPr>
        <w:color w:val="3370ff"/>
      </w:rPr>
    </w:lvl>
  </w:abstractNum>
  <w:abstractNum w:abstractNumId="5548686">
    <w:lvl>
      <w:numFmt w:val="bullet"/>
      <w:suff w:val="tab"/>
      <w:lvlText w:val="•"/>
      <w:rPr>
        <w:color w:val="3370ff"/>
      </w:rPr>
    </w:lvl>
  </w:abstractNum>
  <w:abstractNum w:abstractNumId="5548687">
    <w:lvl>
      <w:numFmt w:val="bullet"/>
      <w:suff w:val="tab"/>
      <w:lvlText w:val="•"/>
      <w:rPr>
        <w:color w:val="3370ff"/>
      </w:rPr>
    </w:lvl>
  </w:abstractNum>
  <w:abstractNum w:abstractNumId="5548688">
    <w:lvl>
      <w:numFmt w:val="bullet"/>
      <w:suff w:val="tab"/>
      <w:lvlText w:val="•"/>
      <w:rPr>
        <w:color w:val="3370ff"/>
      </w:rPr>
    </w:lvl>
  </w:abstractNum>
  <w:abstractNum w:abstractNumId="5548689">
    <w:lvl>
      <w:numFmt w:val="bullet"/>
      <w:suff w:val="tab"/>
      <w:lvlText w:val="•"/>
      <w:rPr>
        <w:color w:val="3370ff"/>
      </w:rPr>
    </w:lvl>
  </w:abstractNum>
  <w:abstractNum w:abstractNumId="5548690">
    <w:lvl>
      <w:numFmt w:val="bullet"/>
      <w:suff w:val="tab"/>
      <w:lvlText w:val="•"/>
      <w:rPr>
        <w:color w:val="3370ff"/>
      </w:rPr>
    </w:lvl>
  </w:abstractNum>
  <w:abstractNum w:abstractNumId="5548691">
    <w:lvl>
      <w:numFmt w:val="bullet"/>
      <w:suff w:val="tab"/>
      <w:lvlText w:val="•"/>
      <w:rPr>
        <w:color w:val="3370ff"/>
      </w:rPr>
    </w:lvl>
  </w:abstractNum>
  <w:abstractNum w:abstractNumId="5548692">
    <w:lvl>
      <w:numFmt w:val="bullet"/>
      <w:suff w:val="tab"/>
      <w:lvlText w:val="•"/>
      <w:rPr>
        <w:color w:val="3370ff"/>
      </w:rPr>
    </w:lvl>
  </w:abstractNum>
  <w:abstractNum w:abstractNumId="5548693">
    <w:lvl>
      <w:numFmt w:val="bullet"/>
      <w:suff w:val="tab"/>
      <w:lvlText w:val="•"/>
      <w:rPr>
        <w:color w:val="3370ff"/>
      </w:rPr>
    </w:lvl>
  </w:abstractNum>
  <w:abstractNum w:abstractNumId="5548694">
    <w:lvl>
      <w:numFmt w:val="bullet"/>
      <w:suff w:val="tab"/>
      <w:lvlText w:val="•"/>
      <w:rPr>
        <w:color w:val="3370ff"/>
      </w:rPr>
    </w:lvl>
  </w:abstractNum>
  <w:abstractNum w:abstractNumId="5548695">
    <w:lvl>
      <w:numFmt w:val="bullet"/>
      <w:suff w:val="tab"/>
      <w:lvlText w:val="•"/>
      <w:rPr>
        <w:color w:val="3370ff"/>
      </w:rPr>
    </w:lvl>
  </w:abstractNum>
  <w:abstractNum w:abstractNumId="5548696">
    <w:lvl>
      <w:numFmt w:val="bullet"/>
      <w:suff w:val="tab"/>
      <w:lvlText w:val="•"/>
      <w:rPr>
        <w:color w:val="3370ff"/>
      </w:rPr>
    </w:lvl>
  </w:abstractNum>
  <w:abstractNum w:abstractNumId="5548697">
    <w:lvl>
      <w:numFmt w:val="bullet"/>
      <w:suff w:val="tab"/>
      <w:lvlText w:val="•"/>
      <w:rPr>
        <w:color w:val="3370ff"/>
      </w:rPr>
    </w:lvl>
  </w:abstractNum>
  <w:abstractNum w:abstractNumId="5548698">
    <w:lvl>
      <w:numFmt w:val="bullet"/>
      <w:suff w:val="tab"/>
      <w:lvlText w:val="•"/>
      <w:rPr>
        <w:color w:val="3370ff"/>
      </w:rPr>
    </w:lvl>
  </w:abstractNum>
  <w:abstractNum w:abstractNumId="5548699">
    <w:lvl>
      <w:numFmt w:val="bullet"/>
      <w:suff w:val="tab"/>
      <w:lvlText w:val="•"/>
      <w:rPr>
        <w:color w:val="3370ff"/>
      </w:rPr>
    </w:lvl>
  </w:abstractNum>
  <w:abstractNum w:abstractNumId="5548700">
    <w:lvl>
      <w:numFmt w:val="bullet"/>
      <w:suff w:val="tab"/>
      <w:lvlText w:val="•"/>
      <w:rPr>
        <w:color w:val="3370ff"/>
      </w:rPr>
    </w:lvl>
  </w:abstractNum>
  <w:abstractNum w:abstractNumId="5548701">
    <w:lvl>
      <w:numFmt w:val="bullet"/>
      <w:suff w:val="tab"/>
      <w:lvlText w:val="•"/>
      <w:rPr>
        <w:color w:val="3370ff"/>
      </w:rPr>
    </w:lvl>
  </w:abstractNum>
  <w:abstractNum w:abstractNumId="5548702">
    <w:lvl>
      <w:numFmt w:val="bullet"/>
      <w:suff w:val="tab"/>
      <w:lvlText w:val="•"/>
      <w:rPr>
        <w:color w:val="3370ff"/>
      </w:rPr>
    </w:lvl>
  </w:abstractNum>
  <w:abstractNum w:abstractNumId="5548703">
    <w:lvl>
      <w:numFmt w:val="bullet"/>
      <w:suff w:val="tab"/>
      <w:lvlText w:val="•"/>
      <w:rPr>
        <w:color w:val="3370ff"/>
      </w:rPr>
    </w:lvl>
  </w:abstractNum>
  <w:abstractNum w:abstractNumId="5548704">
    <w:lvl>
      <w:numFmt w:val="bullet"/>
      <w:suff w:val="tab"/>
      <w:lvlText w:val="•"/>
      <w:rPr>
        <w:color w:val="3370ff"/>
      </w:rPr>
    </w:lvl>
  </w:abstractNum>
  <w:abstractNum w:abstractNumId="5548705">
    <w:lvl>
      <w:numFmt w:val="bullet"/>
      <w:suff w:val="tab"/>
      <w:lvlText w:val="•"/>
      <w:rPr>
        <w:color w:val="3370ff"/>
      </w:rPr>
    </w:lvl>
  </w:abstractNum>
  <w:abstractNum w:abstractNumId="5548706">
    <w:lvl>
      <w:numFmt w:val="bullet"/>
      <w:suff w:val="tab"/>
      <w:lvlText w:val="•"/>
      <w:rPr>
        <w:color w:val="3370ff"/>
      </w:rPr>
    </w:lvl>
  </w:abstractNum>
  <w:abstractNum w:abstractNumId="5548707">
    <w:lvl>
      <w:numFmt w:val="bullet"/>
      <w:suff w:val="tab"/>
      <w:lvlText w:val="•"/>
      <w:rPr>
        <w:color w:val="3370ff"/>
      </w:rPr>
    </w:lvl>
  </w:abstractNum>
  <w:abstractNum w:abstractNumId="5548708">
    <w:lvl>
      <w:numFmt w:val="bullet"/>
      <w:suff w:val="tab"/>
      <w:lvlText w:val="•"/>
      <w:rPr>
        <w:color w:val="3370ff"/>
      </w:rPr>
    </w:lvl>
  </w:abstractNum>
  <w:abstractNum w:abstractNumId="5548709">
    <w:lvl>
      <w:numFmt w:val="bullet"/>
      <w:suff w:val="tab"/>
      <w:lvlText w:val="•"/>
      <w:rPr>
        <w:color w:val="3370ff"/>
      </w:rPr>
    </w:lvl>
  </w:abstractNum>
  <w:abstractNum w:abstractNumId="5548710">
    <w:lvl>
      <w:numFmt w:val="bullet"/>
      <w:suff w:val="tab"/>
      <w:lvlText w:val="•"/>
      <w:rPr>
        <w:color w:val="3370ff"/>
      </w:rPr>
    </w:lvl>
  </w:abstractNum>
  <w:abstractNum w:abstractNumId="5548711">
    <w:lvl>
      <w:numFmt w:val="bullet"/>
      <w:suff w:val="tab"/>
      <w:lvlText w:val="•"/>
      <w:rPr>
        <w:color w:val="3370ff"/>
      </w:rPr>
    </w:lvl>
  </w:abstractNum>
  <w:abstractNum w:abstractNumId="5548712">
    <w:lvl>
      <w:numFmt w:val="bullet"/>
      <w:suff w:val="tab"/>
      <w:lvlText w:val="•"/>
      <w:rPr>
        <w:color w:val="3370ff"/>
      </w:rPr>
    </w:lvl>
  </w:abstractNum>
  <w:abstractNum w:abstractNumId="5548713">
    <w:lvl>
      <w:numFmt w:val="bullet"/>
      <w:suff w:val="tab"/>
      <w:lvlText w:val="•"/>
      <w:rPr>
        <w:color w:val="3370ff"/>
      </w:rPr>
    </w:lvl>
  </w:abstractNum>
  <w:abstractNum w:abstractNumId="5548714">
    <w:lvl>
      <w:numFmt w:val="bullet"/>
      <w:suff w:val="tab"/>
      <w:lvlText w:val="•"/>
      <w:rPr>
        <w:color w:val="3370ff"/>
      </w:rPr>
    </w:lvl>
  </w:abstractNum>
  <w:abstractNum w:abstractNumId="5548715">
    <w:lvl>
      <w:numFmt w:val="bullet"/>
      <w:suff w:val="tab"/>
      <w:lvlText w:val="•"/>
      <w:rPr>
        <w:color w:val="3370ff"/>
      </w:rPr>
    </w:lvl>
  </w:abstractNum>
  <w:abstractNum w:abstractNumId="5548716">
    <w:lvl>
      <w:numFmt w:val="bullet"/>
      <w:suff w:val="tab"/>
      <w:lvlText w:val="•"/>
      <w:rPr>
        <w:color w:val="3370ff"/>
      </w:rPr>
    </w:lvl>
  </w:abstractNum>
  <w:abstractNum w:abstractNumId="5548717">
    <w:lvl>
      <w:numFmt w:val="bullet"/>
      <w:suff w:val="tab"/>
      <w:lvlText w:val="•"/>
      <w:rPr>
        <w:color w:val="3370ff"/>
      </w:rPr>
    </w:lvl>
  </w:abstractNum>
  <w:abstractNum w:abstractNumId="5548718">
    <w:lvl>
      <w:numFmt w:val="bullet"/>
      <w:suff w:val="tab"/>
      <w:lvlText w:val="•"/>
      <w:rPr>
        <w:color w:val="3370ff"/>
      </w:rPr>
    </w:lvl>
  </w:abstractNum>
  <w:num w:numId="1">
    <w:abstractNumId w:val="5548667"/>
  </w:num>
  <w:num w:numId="2">
    <w:abstractNumId w:val="5548668"/>
  </w:num>
  <w:num w:numId="3">
    <w:abstractNumId w:val="5548669"/>
  </w:num>
  <w:num w:numId="4">
    <w:abstractNumId w:val="5548670"/>
  </w:num>
  <w:num w:numId="5">
    <w:abstractNumId w:val="5548671"/>
  </w:num>
  <w:num w:numId="6">
    <w:abstractNumId w:val="5548672"/>
  </w:num>
  <w:num w:numId="7">
    <w:abstractNumId w:val="5548673"/>
  </w:num>
  <w:num w:numId="8">
    <w:abstractNumId w:val="5548674"/>
  </w:num>
  <w:num w:numId="9">
    <w:abstractNumId w:val="5548675"/>
  </w:num>
  <w:num w:numId="10">
    <w:abstractNumId w:val="5548676"/>
  </w:num>
  <w:num w:numId="11">
    <w:abstractNumId w:val="5548677"/>
  </w:num>
  <w:num w:numId="12">
    <w:abstractNumId w:val="5548678"/>
  </w:num>
  <w:num w:numId="13">
    <w:abstractNumId w:val="5548679"/>
  </w:num>
  <w:num w:numId="14">
    <w:abstractNumId w:val="5548680"/>
  </w:num>
  <w:num w:numId="15">
    <w:abstractNumId w:val="5548681"/>
  </w:num>
  <w:num w:numId="16">
    <w:abstractNumId w:val="5548682"/>
  </w:num>
  <w:num w:numId="17">
    <w:abstractNumId w:val="5548683"/>
  </w:num>
  <w:num w:numId="18">
    <w:abstractNumId w:val="5548684"/>
  </w:num>
  <w:num w:numId="19">
    <w:abstractNumId w:val="5548685"/>
  </w:num>
  <w:num w:numId="20">
    <w:abstractNumId w:val="5548686"/>
  </w:num>
  <w:num w:numId="21">
    <w:abstractNumId w:val="5548687"/>
  </w:num>
  <w:num w:numId="22">
    <w:abstractNumId w:val="5548688"/>
  </w:num>
  <w:num w:numId="23">
    <w:abstractNumId w:val="5548689"/>
  </w:num>
  <w:num w:numId="24">
    <w:abstractNumId w:val="5548690"/>
  </w:num>
  <w:num w:numId="25">
    <w:abstractNumId w:val="5548691"/>
  </w:num>
  <w:num w:numId="26">
    <w:abstractNumId w:val="5548692"/>
  </w:num>
  <w:num w:numId="27">
    <w:abstractNumId w:val="5548693"/>
  </w:num>
  <w:num w:numId="28">
    <w:abstractNumId w:val="5548694"/>
  </w:num>
  <w:num w:numId="29">
    <w:abstractNumId w:val="5548695"/>
  </w:num>
  <w:num w:numId="30">
    <w:abstractNumId w:val="5548696"/>
  </w:num>
  <w:num w:numId="31">
    <w:abstractNumId w:val="5548697"/>
  </w:num>
  <w:num w:numId="32">
    <w:abstractNumId w:val="5548698"/>
  </w:num>
  <w:num w:numId="33">
    <w:abstractNumId w:val="5548699"/>
  </w:num>
  <w:num w:numId="34">
    <w:abstractNumId w:val="5548700"/>
  </w:num>
  <w:num w:numId="35">
    <w:abstractNumId w:val="5548701"/>
  </w:num>
  <w:num w:numId="36">
    <w:abstractNumId w:val="5548702"/>
  </w:num>
  <w:num w:numId="37">
    <w:abstractNumId w:val="5548703"/>
  </w:num>
  <w:num w:numId="38">
    <w:abstractNumId w:val="5548704"/>
  </w:num>
  <w:num w:numId="39">
    <w:abstractNumId w:val="5548705"/>
  </w:num>
  <w:num w:numId="40">
    <w:abstractNumId w:val="5548706"/>
  </w:num>
  <w:num w:numId="41">
    <w:abstractNumId w:val="5548707"/>
  </w:num>
  <w:num w:numId="42">
    <w:abstractNumId w:val="5548708"/>
  </w:num>
  <w:num w:numId="43">
    <w:abstractNumId w:val="5548709"/>
  </w:num>
  <w:num w:numId="44">
    <w:abstractNumId w:val="5548710"/>
  </w:num>
  <w:num w:numId="45">
    <w:abstractNumId w:val="5548711"/>
  </w:num>
  <w:num w:numId="46">
    <w:abstractNumId w:val="5548712"/>
  </w:num>
  <w:num w:numId="47">
    <w:abstractNumId w:val="5548713"/>
  </w:num>
  <w:num w:numId="48">
    <w:abstractNumId w:val="5548714"/>
  </w:num>
  <w:num w:numId="49">
    <w:abstractNumId w:val="5548715"/>
  </w:num>
  <w:num w:numId="50">
    <w:abstractNumId w:val="5548716"/>
  </w:num>
  <w:num w:numId="51">
    <w:abstractNumId w:val="5548717"/>
  </w:num>
  <w:num w:numId="52">
    <w:abstractNumId w:val="554871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2026-03-03T02:16:28Z</dcterms:created>
  <dc:creator>Apache POI</dc:creator>
</cp:coreProperties>
</file>