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AE68D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《质量管理概论》课程单元设计（项目五：质量检验理论与方法应用）</w:t>
      </w:r>
    </w:p>
    <w:p w14:paraId="781A0E9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课程名称：质量管理概论</w:t>
      </w:r>
    </w:p>
    <w:p w14:paraId="0FBA4C2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单元名称：项目五 质量检验理论与方法应用</w:t>
      </w:r>
    </w:p>
    <w:p w14:paraId="168D8E6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适用专业：</w:t>
      </w:r>
      <w:r>
        <w:rPr>
          <w:rFonts w:hint="eastAsia" w:ascii="Arial" w:hAnsi="Arial" w:eastAsia="等线" w:cs="Arial"/>
          <w:sz w:val="22"/>
          <w:lang w:val="en-US" w:eastAsia="zh-CN"/>
        </w:rPr>
        <w:t>工商企业管理</w:t>
      </w:r>
      <w:r>
        <w:rPr>
          <w:rFonts w:ascii="Arial" w:hAnsi="Arial" w:eastAsia="等线" w:cs="Arial"/>
          <w:sz w:val="22"/>
        </w:rPr>
        <w:t>等相关专业</w:t>
      </w:r>
    </w:p>
    <w:p w14:paraId="64C1DB2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授课对象：高职二年级学生</w:t>
      </w:r>
    </w:p>
    <w:p w14:paraId="31F6A3A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单元课时：4课时（180分钟），分2个任务，每个任务2课时（90分钟）</w:t>
      </w:r>
    </w:p>
    <w:p w14:paraId="020212F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元地位：本单元是《质量管理概论》课程的核心实操单元，承接项目四“服务质量管理”，衔接后续质量改进、质量管控综合实操等单元。核心是帮助学生掌握质量检验的基本概念、核心方法及抽样检验的核心逻辑，培养学生运用质量检验知识分析实际问题、完成岗位实操的能力，贴合高职“重实践、轻理论”的教学理念，结合电子、食品、机电等质检岗位需求，为学生后续从事质检类岗位实操奠定坚实基础。</w:t>
      </w:r>
    </w:p>
    <w:p w14:paraId="0C37BC5F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一、单元教学目标</w:t>
      </w:r>
      <w:bookmarkEnd w:id="0"/>
    </w:p>
    <w:p w14:paraId="74DCE6FB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（一）知识目标</w:t>
      </w:r>
      <w:bookmarkEnd w:id="1"/>
    </w:p>
    <w:p w14:paraId="03986298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掌握质量检验的基本概念、核心作用、分类及基本流程，明确质量检验在质量管理中的核心地位。</w:t>
      </w:r>
    </w:p>
    <w:p w14:paraId="032E7B5F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理解质量检验的常用方法（感官检验、理化检验、抽样检验简化版），掌握各类检验方法的适用场景及实操要点。</w:t>
      </w:r>
    </w:p>
    <w:p w14:paraId="1A50FCB4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掌握抽样检验的核心定义、核心原理、核心要素及常用抽样方法，理解抽样检验的判定逻辑，明确抽样检验与全数检验的区别。</w:t>
      </w:r>
    </w:p>
    <w:p w14:paraId="4856CF26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掌握不同检验方法的选择原则，能结合批量生产场景，明确抽样检验的方案设计要点（总体、样本、抽样比例、判定标准）。</w:t>
      </w:r>
    </w:p>
    <w:p w14:paraId="47875FE2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（二）能力目标</w:t>
      </w:r>
      <w:bookmarkEnd w:id="2"/>
    </w:p>
    <w:p w14:paraId="5DC7D0BB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能结合电子零件、食品加工、机电产品等质检案例，准确识别质量检验的分类、常用方法，分析检验过程中存在的问题并提出改进建议。</w:t>
      </w:r>
    </w:p>
    <w:p w14:paraId="2E0EBCB4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能根据实际质检场景，选择合适的质量检验方法，规范完成基础质量检验操作，填写检验记录表并合理判定检验结果。</w:t>
      </w:r>
    </w:p>
    <w:p w14:paraId="5C60F5C9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能规范完成抽样检验实操，包括随机抽样、样本检验、结果判定，能设计简单的抽样检验方案，填写抽样检验记录表。</w:t>
      </w:r>
    </w:p>
    <w:p w14:paraId="2BBE7810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能完成质量检验相关实训项目，具备小组合作、沟通汇报及质检岗位实操分析能力，实现理论与实践的结合。</w:t>
      </w:r>
    </w:p>
    <w:p w14:paraId="11AB16A1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能结合身边产品或生产场景，运用所学知识完成质量检验分析或抽样检验方案设计，适配质检岗位实操需求。</w:t>
      </w:r>
    </w:p>
    <w:p w14:paraId="346CDCD8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（三）素养目标</w:t>
      </w:r>
      <w:bookmarkEnd w:id="3"/>
    </w:p>
    <w:p w14:paraId="6EF3154A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树立“质量第一、严格检验、科学抽样”的质检理念，深化质量责任意识，贴合高职质检岗位职业素养要求。</w:t>
      </w:r>
    </w:p>
    <w:p w14:paraId="0EB698C9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养成严谨、细致、规范的工作习惯，能精准完成检验操作、数据记录和结果判定，培养科学的质检思维。</w:t>
      </w:r>
    </w:p>
    <w:p w14:paraId="2EC0CC0E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具备团队协作意识和沟通表达能力，能积极参与小组讨论、案例分析和实训项目，配合完成任务并清晰汇报实训成果。</w:t>
      </w:r>
    </w:p>
    <w:p w14:paraId="6EF2CFA9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了解企业质检岗位的实际工作流程和要求，树立“精细化检验、持续改进”的岗位工作意识，为后续职业发展奠定基础。</w:t>
      </w:r>
    </w:p>
    <w:p w14:paraId="0E5FE35D"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二、单元教学重点与难点</w:t>
      </w:r>
      <w:bookmarkEnd w:id="4"/>
    </w:p>
    <w:p w14:paraId="66850631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（一）教学重点</w:t>
      </w:r>
      <w:bookmarkEnd w:id="5"/>
    </w:p>
    <w:p w14:paraId="622FBCB8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质量检验的基本概念、核心作用、分类及基本流程。</w:t>
      </w:r>
    </w:p>
    <w:p w14:paraId="2B2676C9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质量检验常用方法（感官检验、理化检验、抽样检验）的定义、适用场景及实操要点。</w:t>
      </w:r>
    </w:p>
    <w:p w14:paraId="34A0D214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抽样检验的核心要素、常用抽样方法（简单随机抽样、分层抽样）及判定逻辑。</w:t>
      </w:r>
    </w:p>
    <w:p w14:paraId="34E72D9D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检验方法的选择原则及抽样检验方案的基本设计要点。</w:t>
      </w:r>
    </w:p>
    <w:p w14:paraId="2C249C5C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（二）教学难点</w:t>
      </w:r>
      <w:bookmarkEnd w:id="6"/>
    </w:p>
    <w:p w14:paraId="68C658D0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理解不同质量检验分类的区别，能根据实际场景精准选择合适的检验方法。</w:t>
      </w:r>
    </w:p>
    <w:p w14:paraId="6D373F7F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理解抽样检验“样本推断整体”的核心思路，能规范完成抽样操作，避免抽样误判。</w:t>
      </w:r>
    </w:p>
    <w:p w14:paraId="13E5225B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能结合批量生产场景，设计合理的抽样检验方案，准确运用判定逻辑判断整批产品质量。</w:t>
      </w:r>
    </w:p>
    <w:p w14:paraId="0A3D6B01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将理论知识转化为岗位实操能力，在实训中规范完成检验操作、记录填写和结果判定，实现理论与实践的融合。</w:t>
      </w:r>
    </w:p>
    <w:p w14:paraId="7EE76928">
      <w:pPr>
        <w:spacing w:before="380" w:after="140" w:line="288" w:lineRule="auto"/>
        <w:ind w:left="0"/>
        <w:jc w:val="left"/>
        <w:outlineLvl w:val="0"/>
      </w:pPr>
      <w:bookmarkStart w:id="7" w:name="heading_7"/>
      <w:r>
        <w:rPr>
          <w:rFonts w:ascii="Arial" w:hAnsi="Arial" w:eastAsia="等线" w:cs="Arial"/>
          <w:b/>
          <w:sz w:val="36"/>
        </w:rPr>
        <w:t>三、教学方法与手段</w:t>
      </w:r>
      <w:bookmarkEnd w:id="7"/>
    </w:p>
    <w:p w14:paraId="6A39AA98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（一）教学方法</w:t>
      </w:r>
      <w:bookmarkEnd w:id="8"/>
    </w:p>
    <w:p w14:paraId="6E309F56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案例教学法：选取电子零件、食品加工、机电产品等贴合学生专业及质检岗位的案例，简化复杂理论，帮助学生理解知识点，突破教学难点。</w:t>
      </w:r>
    </w:p>
    <w:p w14:paraId="11B129E0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讲练结合法：每课时穿插知识点讲授、课堂练习（选择、简答），每个任务配套案例分析和实训项目，及时巩固所学内容，贴合高职学生认知规律，避免理论堆砌。</w:t>
      </w:r>
    </w:p>
    <w:p w14:paraId="1C45BC71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通俗讲解法：简化抽样检验原理、判定逻辑及检验流程，用岗位场景化语言解读，规避复杂理论公式，降低理解难度。</w:t>
      </w:r>
    </w:p>
    <w:p w14:paraId="1BD3FC16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互动探究法：通过课堂提问、小组讨论，引导学生结合案例分析问题、交流观点，调动学生积极性，提升参与度。</w:t>
      </w:r>
    </w:p>
    <w:p w14:paraId="50D4DFF8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实操演示法：演示感官检验、理化检验基础操作及简单随机抽样、分层抽样操作，让学生直观掌握实操要点。</w:t>
      </w:r>
    </w:p>
    <w:p w14:paraId="6281E546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实操指导法：简化实训项目流程，指导学生完成质量检验、抽样检验实操及检验记录表填写，提升实操能力。</w:t>
      </w:r>
    </w:p>
    <w:p w14:paraId="31837FC6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（二）教学手段</w:t>
      </w:r>
      <w:bookmarkEnd w:id="9"/>
    </w:p>
    <w:p w14:paraId="5E9E6BBE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多媒体教学：PPT课件（含知识点、案例素材、检验流程示意图、抽样方法操作示意图、检验方法实操视频），直观呈现核心内容，辅助讲解。</w:t>
      </w:r>
    </w:p>
    <w:p w14:paraId="0D316690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互动教学：课堂提问、小组讨论、课堂互评（练习及案例分析环节）、小组汇报（实训环节），调动学生积极性，及时了解学生掌握情况。</w:t>
      </w:r>
    </w:p>
    <w:p w14:paraId="5055F869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板书辅助：标注质量检验核心作用、分类、常用方法，抽样检验核心要素、判定逻辑及实操流程，帮助学生梳理知识体系，强化记忆。</w:t>
      </w:r>
    </w:p>
    <w:p w14:paraId="2128C5FE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练习与实训辅助：课堂练习试卷（选择、简答题）、案例分析任务单、小组讨论记录表、实训任务单、检验记录表、抽样检验记录表、实训总结模板，辅助学生巩固知识点、提升实操能力。</w:t>
      </w:r>
    </w:p>
    <w:p w14:paraId="6700B4B8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实操工具辅助：小型零件（合格件、不合格件）、检验工具（卷尺、直尺、放大镜等）、抽样工具（抽签纸条、随机数表），配合实训项目开展，提升实操体验。</w:t>
      </w:r>
    </w:p>
    <w:p w14:paraId="667762C8">
      <w:pPr>
        <w:spacing w:before="380" w:after="140" w:line="288" w:lineRule="auto"/>
        <w:ind w:left="0"/>
        <w:jc w:val="left"/>
        <w:outlineLvl w:val="0"/>
      </w:pPr>
      <w:bookmarkStart w:id="10" w:name="heading_10"/>
      <w:r>
        <w:rPr>
          <w:rFonts w:ascii="Arial" w:hAnsi="Arial" w:eastAsia="等线" w:cs="Arial"/>
          <w:b/>
          <w:sz w:val="36"/>
        </w:rPr>
        <w:t>四、教学资源</w:t>
      </w:r>
      <w:bookmarkEnd w:id="10"/>
    </w:p>
    <w:p w14:paraId="67B83C7B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（一）理论资源</w:t>
      </w:r>
      <w:bookmarkEnd w:id="11"/>
    </w:p>
    <w:p w14:paraId="33B1EBAE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教材：《质量管理概论》（高职专用教材）中“质量检验理论与方法”相关章节。</w:t>
      </w:r>
    </w:p>
    <w:p w14:paraId="257F4821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辅助资料：质量检验理论与方法简化手册、抽样检验理论与方法简化手册、质量检验分类对照表、抽样检验要素对照表、简单随机抽样/分层抽样操作指南、案例完整版及分析答案。</w:t>
      </w:r>
    </w:p>
    <w:p w14:paraId="3A273257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案例素材：电子零件质检案例、食品加工质检案例、机电产品质检案例、批量生产抽样检验案例等完整版及分析答案。</w:t>
      </w:r>
    </w:p>
    <w:p w14:paraId="5A873711"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（二）实操辅助资源</w:t>
      </w:r>
      <w:bookmarkEnd w:id="12"/>
    </w:p>
    <w:p w14:paraId="2BE5CDBE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课堂练习试卷（选择、简答题）、案例分析任务单、小组讨论记录表、实训任务单、检验记录表、抽样检验记录表、实训总结模板、检验操作易错点指南、抽样操作易错点指南。</w:t>
      </w:r>
    </w:p>
    <w:p w14:paraId="511D6487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实训材料：小型零件（合格件、不合格件）、检验工具（卷尺、直尺、放大镜等）、抽样工具（抽签纸条、随机数表）。</w:t>
      </w:r>
    </w:p>
    <w:p w14:paraId="4C7EA06F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辅助工具：质量检验流程示意图、抽样检验流程示意图、检验方法操作指引、抽样方法演示视频，方便学生直观理解和实操。</w:t>
      </w:r>
    </w:p>
    <w:p w14:paraId="201BBCDA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（三）辅助资源</w:t>
      </w:r>
      <w:bookmarkEnd w:id="13"/>
    </w:p>
    <w:p w14:paraId="54B28E14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PPT课件：包含知识点、案例、练习、实训指导、示意图等，适配课堂讲授。</w:t>
      </w:r>
    </w:p>
    <w:p w14:paraId="64B7D483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多媒体素材：质量检验实操视频、抽样检验操作视频、质检案例实拍图片、检验工具使用教程。</w:t>
      </w:r>
    </w:p>
    <w:p w14:paraId="2CFCE413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课堂提问题库：涵盖各知识点的互动提问，方便课堂引导；课后作业模板，规范作业要求。</w:t>
      </w:r>
    </w:p>
    <w:p w14:paraId="7787EC52">
      <w:pPr>
        <w:spacing w:before="380" w:after="140" w:line="288" w:lineRule="auto"/>
        <w:ind w:left="0"/>
        <w:jc w:val="left"/>
        <w:outlineLvl w:val="0"/>
      </w:pPr>
      <w:bookmarkStart w:id="14" w:name="heading_14"/>
      <w:r>
        <w:rPr>
          <w:rFonts w:ascii="Arial" w:hAnsi="Arial" w:eastAsia="等线" w:cs="Arial"/>
          <w:b/>
          <w:sz w:val="36"/>
        </w:rPr>
        <w:t>五、单元教学过程设计（总180分钟）</w:t>
      </w:r>
      <w:bookmarkEnd w:id="14"/>
    </w:p>
    <w:p w14:paraId="03577AF3"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任务一：质量检验的基本概念与常用方法（2课时，90分钟）</w:t>
      </w:r>
      <w:bookmarkEnd w:id="15"/>
    </w:p>
    <w:p w14:paraId="641137EB">
      <w:pPr>
        <w:spacing w:before="300" w:after="120" w:line="288" w:lineRule="auto"/>
        <w:ind w:left="0"/>
        <w:jc w:val="left"/>
        <w:outlineLvl w:val="2"/>
      </w:pPr>
      <w:bookmarkStart w:id="16" w:name="heading_16"/>
      <w:r>
        <w:rPr>
          <w:rFonts w:ascii="Arial" w:hAnsi="Arial" w:eastAsia="等线" w:cs="Arial"/>
          <w:b/>
          <w:sz w:val="30"/>
        </w:rPr>
        <w:t>第1课时：质量检验的基本概念（45分钟）</w:t>
      </w:r>
      <w:bookmarkEnd w:id="1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42C78B8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0CB65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F63F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B512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342C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A9C6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EF795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设计意图</w:t>
            </w:r>
          </w:p>
        </w:tc>
      </w:tr>
      <w:tr w14:paraId="7084D6C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AEA0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导入新课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1103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23CE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提问引导：1. 我们购买的手机、家电，出厂前都会经过检查，为什么企业要花时间、花成本做这项工作？2. 若企业不进行质量检验，直接将不合格产品流入市场，会给企业带来什么影响？引出主题：质量检验是质量管理的“第一道防线”，本节课从基础入手，学习质量检验的基本概念。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F5883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互动探究法、提问法；多媒体辅助（简单提问PPT）、板书标注主题。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FDCE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思考问题，主动发言，分享自己对质量检验的认知，快速进入学习状态。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66A60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结合学生生活经验和岗位认知，激发学习兴趣，衔接项目四服务质量管理知识，引出本节课核心内容。</w:t>
            </w:r>
          </w:p>
        </w:tc>
      </w:tr>
      <w:tr w14:paraId="7AF03E5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93711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知识讲授：质量检验的基本概念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EB4E5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8694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合高职学生认知特点，结合机电、食品、电子等热门专业的质检岗位，简化复杂理论，重点讲解“是什么、有什么作用、分哪类、怎么操作”。1）质量检验的核心定义，通俗解读“挑不合格品”的核心内涵及高职适配场景；2）质量检验的四大核心作用（把关、预防、反馈、监督），贴合企业及岗位需求；3）质量检验的分类（按检验阶段、检验数量、检验方法），重点讲解按检验阶段分类（进货、过程、成品检验）；4）质量检验的基本流程（高职实操版），明确六步核心流程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22D2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通俗讲解法、案例教学法；多媒体（PPT呈现流程示意图、岗位场景案例）、板书标注核心知识点。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B6F5E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认真听讲，记录重点，理解质量检验的核心内涵、作用、分类及流程，结合岗位场景记忆知识点。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1D07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简化理论，贴合岗位，帮助学生掌握质量检验的基础知识点，突破“基本概念、分类、流程”这一重点，为后续学习检验方法奠定基础。</w:t>
            </w:r>
          </w:p>
        </w:tc>
      </w:tr>
      <w:tr w14:paraId="005A2D6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A82F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案例分析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3B6C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16CB3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案例：某电子零件加工厂质量检验实践（涵盖进货、过程、成品检验）。提问：1. 该加工厂的质量检验，按检验阶段分为哪几类？分别对应哪些检验活动？2. 该加工厂的质量检验，体现了质量检验的哪些核心作用？讲解答案，强化知识点应用。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31261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案例教学法、小组讨论法；多媒体（呈现案例）、小组讨论、课堂互评。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782F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分组讨论案例，完成问题分析，派代表发言，倾听教师讲解，完善自身理解。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8B2A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结合电子零件质检案例，帮助学生运用质量检验分类和核心作用分析实际问题，提升分析能力。</w:t>
            </w:r>
          </w:p>
        </w:tc>
      </w:tr>
      <w:tr w14:paraId="2DA31EE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B7A2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课时小结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8CD8F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0391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梳理本节课核心：质量检验的核心定义、四大作用、按检验阶段分类及基本流程，强调质量检验是质检岗位的核心工作，衔接下一节课内容（质量检验常用方法）。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3C179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通俗讲解法；板书梳理核心知识点，多媒体呈现小结要点。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9FB9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跟随教师梳理知识点，回顾本节课重点，明确下节课学习内容。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B4838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帮助学生梳理知识体系，强化记忆，实现课时之间的顺畅衔接。</w:t>
            </w:r>
          </w:p>
        </w:tc>
      </w:tr>
    </w:tbl>
    <w:p w14:paraId="5064D3B3">
      <w:pPr>
        <w:spacing w:before="300" w:after="120" w:line="288" w:lineRule="auto"/>
        <w:ind w:left="0"/>
        <w:jc w:val="left"/>
        <w:outlineLvl w:val="2"/>
      </w:pPr>
      <w:bookmarkStart w:id="17" w:name="heading_17"/>
      <w:r>
        <w:rPr>
          <w:rFonts w:ascii="Arial" w:hAnsi="Arial" w:eastAsia="等线" w:cs="Arial"/>
          <w:b/>
          <w:sz w:val="30"/>
        </w:rPr>
        <w:t>第2课时：质量检验常用方法与实操实训（45分钟）</w:t>
      </w:r>
      <w:bookmarkEnd w:id="17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197BEE9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1812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C31DF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7CF0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AA9B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4CDB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B31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设计意图</w:t>
            </w:r>
          </w:p>
        </w:tc>
      </w:tr>
      <w:tr w14:paraId="28FD2FC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DAB9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复习回顾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8A95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C3EE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提问回顾：1. 质量检验的核心定义、四大核心作用是什么？2. 按检验阶段，质量检验分为哪三类？总结学生回答，巩固上节课重点，引出本节课主题：质量检验的常用方法与实操应用。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BBA6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互动探究法、提问法；板书回顾核心知识点。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894AA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主动回答问题，回顾上节课重点，快速进入本节课学习状态。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8017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巩固上节课知识，实现课时衔接，为本节课检验方法及实操学习奠定基础。</w:t>
            </w:r>
          </w:p>
        </w:tc>
      </w:tr>
      <w:tr w14:paraId="4BCF7A8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9E236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知识讲授：质量检验常用方法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E662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9C24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合高职岗位实操，简化理论，重点讲解“常用检验方法、适用场景、实操要点”。1）感官检验法：定义、实操要点及适用场景（外观、色泽、气味等检验）；2）理化检验法：定义、分类（物理检验、化学检验）、实操要点及适用场景（精度要求高的检验）；3）抽样检验法（简化版）：定义、核心思路、实操要点及适用场景（批量生产产品）；4）检验方法的选择原则（高职实操版），明确不同场景下的方法选择逻辑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D01D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通俗讲解法、案例教学法、实操演示法；多媒体（PPT呈现方法要点、操作视频）、板书标注核心要点、实操演示基础操作。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8809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认真听讲，记录重点，观看实操演示，理解各类检验方法的内涵、适用场景及实操要点，结合岗位场景记忆。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76F1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简化理论，贴合岗位，帮助学生掌握质量检验常用方法及选择原则，突破“检验方法应用”这一重点。</w:t>
            </w:r>
          </w:p>
        </w:tc>
      </w:tr>
      <w:tr w14:paraId="27E7EB5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8B11E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综合案例分析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155A8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9C0B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案例：某食品加工厂质量检验方法选择及应用（涵盖感官、理化、抽样检验）。提问：1. 该食品加工厂采用了哪些质量检验方法？分别对应哪些检验活动？2. 结合检验方法选择原则，分析该加工厂选择检验方法的合理性。讲解答案，强化方法应用。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4764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案例教学法、小组讨论法；多媒体（呈现案例）、小组讨论、课堂汇报。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3499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分组讨论案例，完成问题分析和合理性判断，派代表汇报观点，倾听教师讲解，完善自身理解。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B6BF2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综合应用检验方法及选择原则，提升学生案例分析和问题解决能力，突破“方法选择”这一难点。</w:t>
            </w:r>
          </w:p>
        </w:tc>
      </w:tr>
      <w:tr w14:paraId="70EDAF8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24C0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课堂练习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D54B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75D2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选择题3道（考查质量检验作用、检验方法分类、方法适用场景）、简答题1道（简述质量检验按检验阶段的分类及核心目的），讲解答案，巩固知识点。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F6D3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讲练结合法；多媒体（呈现练习）、课堂提问、即时反馈。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55C4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独立完成练习，主动回答问题，纠正自身错误，巩固所学知识点。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4A42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即时巩固知识点，检验学生掌握情况，及时查漏补缺。</w:t>
            </w:r>
          </w:p>
        </w:tc>
      </w:tr>
      <w:tr w14:paraId="3057884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B8DD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实训项目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DDE82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35229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实训项目：小型零件质量检验实操实训，明确实训目标、分组要求（4-5人/组）、核心任务（感官检验、物理检验、记录填写、结果判定）及评价标准，指导学生分组分工。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50B7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实操指导法、小组讨论法；多媒体（呈现实训要求、模板）、课堂指导、分组分工。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F077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分组分工，明确任务，熟悉实训要求，准备开展实训操作，记录相关分析结果。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34EE7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贴合高职实操需求，培养学生的实操分析能力和团队协作能力，实现理论与实践结合。</w:t>
            </w:r>
          </w:p>
        </w:tc>
      </w:tr>
      <w:tr w14:paraId="140CFA9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8A42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任务小结与作业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5D0A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9683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小结：质量检验的常用方法、适用场景及选择原则，强调实操规范的重要性；布置作业：1. 完成本节课实训报告和检验记录表，下节课准备汇报；2. 选取身边的一种产品，说明该产品应采用哪些质量检验方法，对应检验哪些质量特性（不少于120字）。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C88C5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通俗讲解法；多媒体呈现小结要点、作业要求。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3D30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跟随教师梳理任务一核心知识，记录作业和实训要求，明确课后任务。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7C23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帮助学生梳理任务一知识体系，强化记忆，通过作业和实训巩固实操能力。</w:t>
            </w:r>
          </w:p>
        </w:tc>
      </w:tr>
    </w:tbl>
    <w:p w14:paraId="1FBF7DC9">
      <w:pPr>
        <w:spacing w:before="320" w:after="120" w:line="288" w:lineRule="auto"/>
        <w:ind w:left="0"/>
        <w:jc w:val="left"/>
        <w:outlineLvl w:val="1"/>
      </w:pPr>
      <w:bookmarkStart w:id="18" w:name="heading_18"/>
      <w:r>
        <w:rPr>
          <w:rFonts w:ascii="Arial" w:hAnsi="Arial" w:eastAsia="等线" w:cs="Arial"/>
          <w:b/>
          <w:sz w:val="32"/>
        </w:rPr>
        <w:t>任务二：抽样检验基础与实操应用（2课时，90分钟）</w:t>
      </w:r>
      <w:bookmarkEnd w:id="18"/>
    </w:p>
    <w:p w14:paraId="108173F5">
      <w:pPr>
        <w:spacing w:before="300" w:after="120" w:line="288" w:lineRule="auto"/>
        <w:ind w:left="0"/>
        <w:jc w:val="left"/>
        <w:outlineLvl w:val="2"/>
      </w:pPr>
      <w:bookmarkStart w:id="19" w:name="heading_19"/>
      <w:r>
        <w:rPr>
          <w:rFonts w:ascii="Arial" w:hAnsi="Arial" w:eastAsia="等线" w:cs="Arial"/>
          <w:b/>
          <w:sz w:val="30"/>
        </w:rPr>
        <w:t>第1课时：质量检验基本概念及抽样检验基础（45分钟）</w:t>
      </w:r>
      <w:bookmarkEnd w:id="19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77ED09D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C6A3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2F35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4C81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C5B47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3FEA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EAC0F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设计意图</w:t>
            </w:r>
          </w:p>
        </w:tc>
      </w:tr>
      <w:tr w14:paraId="14B9802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3E49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导入新课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54EA6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39398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提问引导：1. 某工厂批量生产10000件塑料零件，若对每一件零件都进行检验，会面临什么问题？2. 如何在节省时间和成本的前提下，快速判断整批零件的质量是否合格？引出主题：抽样检验是批量生产场景中最常用的质检方法，本节课重点学习抽样检验的基础内容。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9004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互动探究法、提问法；多媒体辅助（简单提问PPT）、板书标注主题。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B40C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思考问题，主动发言，分享自己对批量质检的认知，激发学习兴趣。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9B0C1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结合批量生产场景，引出本节课核心内容，衔接任务一的质量检验方法知识，体现知识连贯性。</w:t>
            </w:r>
          </w:p>
        </w:tc>
      </w:tr>
      <w:tr w14:paraId="7C8E864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5FE7B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知识讲授：抽样检验基础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E39D2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702A9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合高职学生认知特点，结合批量生产质检岗位，简化复杂理论，重点突出抽样检验的核心。1）复习质量检验的核心定义与分类（聚焦抽样检验相关，按检验数量分类）；2）抽样检验的核心定义、通俗解读及核心原理（样本推断整体）；3）抽样检验的核心要素（总体、样本、抽样比例、合格判定标准），结合案例解读；4）抽样检验的适用场景及基本流程（基础版），贴合岗位实操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69DFC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通俗讲解法、案例教学法、复习回顾法；多媒体（PPT呈现核心逻辑、案例）、板书标注核心知识点。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51CE8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认真听讲，记录重点，回顾前期知识，理解抽样检验的核心内涵、要素及流程，结合案例记忆。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6BFB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简化理论，贴合岗位，帮助学生掌握抽样检验的基础知识点，衔接前期质量检验知识，突破“抽样检验核心要素”这一重点。</w:t>
            </w:r>
          </w:p>
        </w:tc>
      </w:tr>
      <w:tr w14:paraId="71D87AA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E415E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案例分析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22B5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265E5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案例：某电子厂抽样检验实践（批量生产手机充电接口，明确抽样要素及流程）。提问：1. 该电子厂抽样检验的核心要素（总体、样本、抽样比例、合格判定标准）分别是什么？2. 结合适用场景，分析该电子厂选择抽样检验的合理性。讲解答案，强化知识点应用。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188B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案例教学法、小组讨论法；多媒体（呈现案例）、小组讨论、课堂互评。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AA0F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分组讨论案例，完成问题分析，派代表发言，倾听教师讲解，完善对抽样检验的理解。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469A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结合电子厂批量质检案例，帮助学生运用抽样检验要素和适用场景分析实际问题，提升分析能力。</w:t>
            </w:r>
          </w:p>
        </w:tc>
      </w:tr>
      <w:tr w14:paraId="0072F42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7A7B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课时小结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1FCA9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23BD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梳理本节课核心：质量检验按数量的分类，抽样检验的核心定义、四大要素及基础流程，强调抽样检验在批量质检岗位的重要性，衔接下一节课内容（抽样检验方法及实操）。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7AE4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通俗讲解法；板书梳理核心知识点，多媒体呈现小结要点。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84D9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跟随教师梳理知识点，回顾本节课重点，明确下节课学习内容。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9473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帮助学生梳理知识体系，强化记忆，实现课时之间的顺畅衔接。</w:t>
            </w:r>
          </w:p>
        </w:tc>
      </w:tr>
    </w:tbl>
    <w:p w14:paraId="20895C13">
      <w:pPr>
        <w:spacing w:before="300" w:after="120" w:line="288" w:lineRule="auto"/>
        <w:ind w:left="0"/>
        <w:jc w:val="left"/>
        <w:outlineLvl w:val="2"/>
      </w:pPr>
      <w:bookmarkStart w:id="20" w:name="heading_20"/>
      <w:r>
        <w:rPr>
          <w:rFonts w:ascii="Arial" w:hAnsi="Arial" w:eastAsia="等线" w:cs="Arial"/>
          <w:b/>
          <w:sz w:val="30"/>
        </w:rPr>
        <w:t>第2课时：抽样检验方法、实操及综合应用（45分钟）</w:t>
      </w:r>
      <w:bookmarkEnd w:id="2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50511EE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A686F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16C99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9C6D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076F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A3368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D8C5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设计意图</w:t>
            </w:r>
          </w:p>
        </w:tc>
      </w:tr>
      <w:tr w14:paraId="2CEB270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5407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复习回顾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8241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9D6F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提问回顾：1. 抽样检验的核心定义、四大核心要素是什么？2. 抽样检验的适用场景及基础流程有哪些？总结学生回答，巩固上节课重点，引出本节课主题：抽样检验方法、实操及综合应用。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407B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互动探究法、提问法；板书回顾核心知识点。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C2844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主动回答问题，回顾上节课重点，快速进入本节课学习状态。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0D31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巩固上节课知识，实现课时衔接，为本节课抽样检验方法及实操学习奠定基础。</w:t>
            </w:r>
          </w:p>
        </w:tc>
      </w:tr>
      <w:tr w14:paraId="7D310FD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C9DA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知识讲授：抽样检验方法及实操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5183B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38D59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合高职岗位实操，简化复杂抽样理论，重点讲解“常用抽样方法、判定逻辑、实操要点”。1）常用抽样方法（简单随机抽样、分层抽样）：定义、实操要点及适用场景，结合实操演示；2）抽样检验的判定逻辑：三种判定情况（不合格品数量＜、＝、＞允许数量），结合案例解读；3）抽样检验与全数检验的对比（简化版）；4）抽样检验实操要点，贴合岗位规范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EED0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通俗讲解法、实操演示法、案例教学法；多媒体（PPT呈现流程示意图、案例、操作视频）、板书标注核心流程及方法要点、实操演示抽样操作。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63E44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认真听讲，记录重点，观看实操演示，理解抽样方法、判定逻辑及实操要点，跟随案例练习流程应用。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E5FCB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简化流程，贴合岗位，帮助学生掌握抽样检验方法及判定逻辑，突破“抽样方法应用、判定逻辑”这一重点。</w:t>
            </w:r>
          </w:p>
        </w:tc>
      </w:tr>
      <w:tr w14:paraId="25E8201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2B37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综合案例分析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D653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9D63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案例：某食品厂抽样检验问题分析及改进（抽样方法不规范导致误判）。提问：1. 该食品厂抽样检验存在什么问题？为什么会出现顾客投诉？2. 结合抽样检验实操要点，提出改进建议。讲解答案，强化流程应用。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0F19E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案例教学法、小组讨论法；多媒体（呈现案例）、小组讨论、课堂汇报。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9CB3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分组讨论案例，完成问题分析和改进建议，派代表汇报观点，倾听教师讲解，完善自身理解。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A89C4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综合应用抽样方法和实操要点，提升学生案例分析和问题解决能力，突破“抽样规范、误判规避”这一难点。</w:t>
            </w:r>
          </w:p>
        </w:tc>
      </w:tr>
      <w:tr w14:paraId="084F440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860A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课堂练习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7780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885D7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选择题3道（考查抽样检验原理、适用场景、抽样比例计算）、简答题1道（简述简单随机抽样法的定义、实操要点及适用场景），讲解答案，巩固知识点。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BFDA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讲练结合法；多媒体（呈现练习）、课堂提问、即时反馈。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03365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独立完成练习，主动回答问题，纠正自身错误，巩固所学知识点和实操流程。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8B04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即时巩固实操流程和相关知识点，检验学生掌握情况，及时查漏补缺。</w:t>
            </w:r>
          </w:p>
        </w:tc>
      </w:tr>
      <w:tr w14:paraId="003F04F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E1FE7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综合实训项目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73E8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7FD87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实训项目：批量零件抽样检验实操实训，明确实训目标、分组要求、核心任务（随机抽样、样本检验、结果判定、记录填写）及评价标准，指导学生完善实训报告。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0713B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实操指导法、小组讨论法；多媒体（呈现实训要求、模板）、课堂指导、分组完善报告。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CBB0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分组完善实训报告，核对分析结果，规范填写抽样检验记录表，准备下节课汇报。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5170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贴合高职实操需求，综合运用本单元知识，培养学生的综合实操能力和团队协作能力。</w:t>
            </w:r>
          </w:p>
        </w:tc>
      </w:tr>
      <w:tr w14:paraId="6A03936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A2439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单元总结与作业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E5DE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84D04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单元总结：梳理项目五核心知识点（质量检验基本概念、常用方法、抽样检验核心要素及方法），强调重点难点；布置作业：1. 完善综合实训报告，下节课汇报；2. 某工厂批量生产2000件服装，设计抽样检验方案，说明设计理由（不少于120字）。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82289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通俗讲解法；多媒体呈现单元总结要点、作业要求。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4514A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跟随教师梳理单元知识体系，记录作业和实训要求，明确课后任务。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364F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帮助学生梳理项目五知识体系，强化记忆，通过作业和实训巩固综合实操能力和理论应用能力。</w:t>
            </w:r>
          </w:p>
        </w:tc>
      </w:tr>
    </w:tbl>
    <w:p w14:paraId="0FC2AE76">
      <w:pPr>
        <w:spacing w:before="380" w:after="140" w:line="288" w:lineRule="auto"/>
        <w:ind w:left="0"/>
        <w:jc w:val="left"/>
        <w:outlineLvl w:val="0"/>
      </w:pPr>
      <w:bookmarkStart w:id="21" w:name="heading_21"/>
      <w:r>
        <w:rPr>
          <w:rFonts w:ascii="Arial" w:hAnsi="Arial" w:eastAsia="等线" w:cs="Arial"/>
          <w:b/>
          <w:sz w:val="36"/>
        </w:rPr>
        <w:t>六、单元考核评价</w:t>
      </w:r>
      <w:bookmarkEnd w:id="21"/>
    </w:p>
    <w:p w14:paraId="115B3E8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本单元考核纳入课程过程性考核（占课程总评60%），重点考核学生的知识掌握情况、案例分析能力和实操能力，具体考核内容及分值如下：</w:t>
      </w:r>
    </w:p>
    <w:p w14:paraId="7B3AA072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课堂表现（10分）：4课时的课堂参与度、互动回答、小组讨论表现，杜绝迟到、早退、旷课。</w:t>
      </w:r>
    </w:p>
    <w:p w14:paraId="170842A3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课堂练习（10分）：完成4课时的选择、简答题，按正确率计分（正确率80%及以上得满分）。</w:t>
      </w:r>
    </w:p>
    <w:p w14:paraId="64C7BB2C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案例分析表现（10分）：两个任务的案例分析参与度、观点合理性、分析准确性、课堂汇报表现。</w:t>
      </w:r>
    </w:p>
    <w:p w14:paraId="59F6E6AF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课后作业（10分）：按时提交两个任务的课后作业，分析贴合知识点，符合字数要求，建议可行。</w:t>
      </w:r>
    </w:p>
    <w:p w14:paraId="3124675B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实训项目（10分）：完成质量检验、抽样检验相关实训，操作规范、记录完整、判定准确、报告规范，小组合作表现良好。</w:t>
      </w:r>
    </w:p>
    <w:p w14:paraId="20AB16E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本单元总考核分值为50分，考核结果计入课程过程性考核总分，注重过程性评价，兼顾知识掌握、能力提升和素养培养，贴合高职实操导向，重点突出案例分析和实操应用能力的考核。</w:t>
      </w:r>
    </w:p>
    <w:p w14:paraId="7C690C80">
      <w:pPr>
        <w:spacing w:before="380" w:after="140" w:line="288" w:lineRule="auto"/>
        <w:ind w:left="0"/>
        <w:jc w:val="left"/>
        <w:outlineLvl w:val="0"/>
      </w:pPr>
      <w:bookmarkStart w:id="22" w:name="heading_22"/>
      <w:r>
        <w:rPr>
          <w:rFonts w:ascii="Arial" w:hAnsi="Arial" w:eastAsia="等线" w:cs="Arial"/>
          <w:b/>
          <w:sz w:val="36"/>
        </w:rPr>
        <w:t>七、单元实施建议</w:t>
      </w:r>
      <w:bookmarkEnd w:id="22"/>
    </w:p>
    <w:p w14:paraId="101446FF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贴合专业适配：可根据学生专业（如电子、食品、机电）替换案例和实训材料，如电子专业重点选取电子零件质检案例，食品专业重点选取食品检验案例，增强课程适配性。</w:t>
      </w:r>
    </w:p>
    <w:p w14:paraId="0C5D5E15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优化互动引导：课堂提问、小组讨论环节，多鼓励基础薄弱学生发言，及时给予肯定；案例分析和实训环节，加强个别指导，帮助学生规避检验操作、抽样操作中的易错点，调动全员参与积极性。</w:t>
      </w:r>
    </w:p>
    <w:p w14:paraId="0DD37167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强化难点突破：针对“检验方法选择”“抽样逻辑理解”“抽样规范操作”等难点，可增加简单实例讲解和实操演示，避免复杂理论，确保学生理解和掌握；结合课堂练习即时巩固知识点。</w:t>
      </w:r>
    </w:p>
    <w:p w14:paraId="3B58C6D4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灵活调整时长：根据学生课堂掌握情况，可灵活调整案例分析和实训的时长，确保知识点讲授和巩固充分；实训项目可根据课堂实际，适当延长操作和讨论时间，保证实训质量。</w:t>
      </w:r>
    </w:p>
    <w:p w14:paraId="35FA2069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注重素养培养：授课过程中，结合案例和实训，强调“严格检验、科学抽样”的质检理念，培养学生的岗位责任意识、规范操作意识和严谨细致的工作态度。</w:t>
      </w:r>
    </w:p>
    <w:p w14:paraId="29BA7F1D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强化实操保障：提前准备好实训材料、检验工具和抽样工具，确保每位学生都能参与实操；授课前可简单讲解检验工具、抽样工具的使用方法，避免操作失误。</w:t>
      </w:r>
    </w:p>
    <w:p w14:paraId="5571CA16">
      <w:pPr>
        <w:spacing w:before="380" w:after="140" w:line="288" w:lineRule="auto"/>
        <w:ind w:left="0"/>
        <w:jc w:val="left"/>
        <w:outlineLvl w:val="0"/>
      </w:pPr>
      <w:bookmarkStart w:id="23" w:name="heading_23"/>
      <w:r>
        <w:rPr>
          <w:rFonts w:ascii="Arial" w:hAnsi="Arial" w:eastAsia="等线" w:cs="Arial"/>
          <w:b/>
          <w:sz w:val="36"/>
        </w:rPr>
        <w:t>八、单元衔接</w:t>
      </w:r>
      <w:bookmarkEnd w:id="23"/>
    </w:p>
    <w:p w14:paraId="1E37DDBF">
      <w:pPr>
        <w:spacing w:before="320" w:after="120" w:line="288" w:lineRule="auto"/>
        <w:ind w:left="0"/>
        <w:jc w:val="left"/>
        <w:outlineLvl w:val="1"/>
      </w:pPr>
      <w:bookmarkStart w:id="24" w:name="heading_24"/>
      <w:r>
        <w:rPr>
          <w:rFonts w:ascii="Arial" w:hAnsi="Arial" w:eastAsia="等线" w:cs="Arial"/>
          <w:b/>
          <w:sz w:val="32"/>
        </w:rPr>
        <w:t>（一）前置衔接</w:t>
      </w:r>
      <w:bookmarkEnd w:id="24"/>
    </w:p>
    <w:p w14:paraId="0783FF5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单元承接项目四“服务质量管理”，以项目四所学的质量管控理念为基础，进一步聚焦产品质量检验领域，实现从“服务质量管控”到“产品质量检验”的递进衔接，让学生理解不同领域质量管控的差异和共性，完善质量管理知识体系。</w:t>
      </w:r>
    </w:p>
    <w:p w14:paraId="5302CFA7">
      <w:pPr>
        <w:spacing w:before="320" w:after="120" w:line="288" w:lineRule="auto"/>
        <w:ind w:left="0"/>
        <w:jc w:val="left"/>
        <w:outlineLvl w:val="1"/>
      </w:pPr>
      <w:bookmarkStart w:id="25" w:name="heading_25"/>
      <w:r>
        <w:rPr>
          <w:rFonts w:ascii="Arial" w:hAnsi="Arial" w:eastAsia="等线" w:cs="Arial"/>
          <w:b/>
          <w:sz w:val="32"/>
        </w:rPr>
        <w:t>（二）后置衔接</w:t>
      </w:r>
      <w:bookmarkEnd w:id="25"/>
    </w:p>
    <w:p w14:paraId="4FE6894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单元衔接课程后续质量改进、质量管控综合实操等单元，为后续学习质量改进工具、开展产品质量管控综合实操、制定质量检验改进决策等内容提供理论和实操基础，确保课程知识体系的连贯性，为学生后续从事质检类岗位实操（产品检验、批量抽样检验）奠定核心能力基础。</w:t>
      </w:r>
    </w:p>
    <w:p w14:paraId="1DA8238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注：本单元设计严格贴合课程整体设计的时间安排和教学目标，整合项目五两个任务教案内容，适配高职“重实践、轻理论”的教学特点，突出案例分析和实操应用，可直接用于课堂教学，也可根据学校、专业具体需求灵活调整。）</w:t>
      </w:r>
      <w:bookmarkStart w:id="26" w:name="_GoBack"/>
      <w:bookmarkEnd w:id="26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0BB7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617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B8CEF35B"/>
    <w:multiLevelType w:val="singleLevel"/>
    <w:tmpl w:val="B8CEF3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BB64CFA9"/>
    <w:multiLevelType w:val="singleLevel"/>
    <w:tmpl w:val="BB64CF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1ACDE60F"/>
    <w:multiLevelType w:val="singleLevel"/>
    <w:tmpl w:val="1ACDE60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30FC5B15"/>
    <w:multiLevelType w:val="singleLevel"/>
    <w:tmpl w:val="30FC5B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322D85CA"/>
    <w:multiLevelType w:val="singleLevel"/>
    <w:tmpl w:val="322D85C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5">
    <w:nsid w:val="4C3D7A74"/>
    <w:multiLevelType w:val="singleLevel"/>
    <w:tmpl w:val="4C3D7A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7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9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0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1">
    <w:nsid w:val="5E29AB5A"/>
    <w:multiLevelType w:val="singleLevel"/>
    <w:tmpl w:val="5E29AB5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2">
    <w:nsid w:val="5FFFB1A7"/>
    <w:multiLevelType w:val="singleLevel"/>
    <w:tmpl w:val="5FFFB1A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3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4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5">
    <w:nsid w:val="65CD0074"/>
    <w:multiLevelType w:val="singleLevel"/>
    <w:tmpl w:val="65CD00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6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7">
    <w:nsid w:val="74C28B35"/>
    <w:multiLevelType w:val="singleLevel"/>
    <w:tmpl w:val="74C28B3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8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9">
    <w:nsid w:val="79AA4FA4"/>
    <w:multiLevelType w:val="singleLevel"/>
    <w:tmpl w:val="79AA4FA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0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1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21"/>
  </w:num>
  <w:num w:numId="2">
    <w:abstractNumId w:val="15"/>
  </w:num>
  <w:num w:numId="3">
    <w:abstractNumId w:val="39"/>
  </w:num>
  <w:num w:numId="4">
    <w:abstractNumId w:val="13"/>
  </w:num>
  <w:num w:numId="5">
    <w:abstractNumId w:val="9"/>
  </w:num>
  <w:num w:numId="6">
    <w:abstractNumId w:val="23"/>
  </w:num>
  <w:num w:numId="7">
    <w:abstractNumId w:val="28"/>
  </w:num>
  <w:num w:numId="8">
    <w:abstractNumId w:val="46"/>
  </w:num>
  <w:num w:numId="9">
    <w:abstractNumId w:val="22"/>
  </w:num>
  <w:num w:numId="10">
    <w:abstractNumId w:val="5"/>
  </w:num>
  <w:num w:numId="11">
    <w:abstractNumId w:val="29"/>
  </w:num>
  <w:num w:numId="12">
    <w:abstractNumId w:val="40"/>
  </w:num>
  <w:num w:numId="13">
    <w:abstractNumId w:val="14"/>
  </w:num>
  <w:num w:numId="14">
    <w:abstractNumId w:val="36"/>
  </w:num>
  <w:num w:numId="15">
    <w:abstractNumId w:val="19"/>
  </w:num>
  <w:num w:numId="16">
    <w:abstractNumId w:val="27"/>
  </w:num>
  <w:num w:numId="17">
    <w:abstractNumId w:val="17"/>
  </w:num>
  <w:num w:numId="18">
    <w:abstractNumId w:val="16"/>
  </w:num>
  <w:num w:numId="19">
    <w:abstractNumId w:val="7"/>
  </w:num>
  <w:num w:numId="20">
    <w:abstractNumId w:val="34"/>
  </w:num>
  <w:num w:numId="21">
    <w:abstractNumId w:val="43"/>
  </w:num>
  <w:num w:numId="22">
    <w:abstractNumId w:val="24"/>
  </w:num>
  <w:num w:numId="23">
    <w:abstractNumId w:val="33"/>
  </w:num>
  <w:num w:numId="24">
    <w:abstractNumId w:val="8"/>
  </w:num>
  <w:num w:numId="25">
    <w:abstractNumId w:val="50"/>
  </w:num>
  <w:num w:numId="26">
    <w:abstractNumId w:val="48"/>
  </w:num>
  <w:num w:numId="27">
    <w:abstractNumId w:val="12"/>
  </w:num>
  <w:num w:numId="28">
    <w:abstractNumId w:val="44"/>
  </w:num>
  <w:num w:numId="29">
    <w:abstractNumId w:val="6"/>
  </w:num>
  <w:num w:numId="30">
    <w:abstractNumId w:val="32"/>
  </w:num>
  <w:num w:numId="31">
    <w:abstractNumId w:val="2"/>
  </w:num>
  <w:num w:numId="32">
    <w:abstractNumId w:val="38"/>
  </w:num>
  <w:num w:numId="33">
    <w:abstractNumId w:val="51"/>
  </w:num>
  <w:num w:numId="34">
    <w:abstractNumId w:val="0"/>
  </w:num>
  <w:num w:numId="35">
    <w:abstractNumId w:val="26"/>
  </w:num>
  <w:num w:numId="36">
    <w:abstractNumId w:val="37"/>
  </w:num>
  <w:num w:numId="37">
    <w:abstractNumId w:val="20"/>
  </w:num>
  <w:num w:numId="38">
    <w:abstractNumId w:val="18"/>
  </w:num>
  <w:num w:numId="39">
    <w:abstractNumId w:val="30"/>
  </w:num>
  <w:num w:numId="40">
    <w:abstractNumId w:val="49"/>
  </w:num>
  <w:num w:numId="41">
    <w:abstractNumId w:val="11"/>
  </w:num>
  <w:num w:numId="42">
    <w:abstractNumId w:val="4"/>
  </w:num>
  <w:num w:numId="43">
    <w:abstractNumId w:val="10"/>
  </w:num>
  <w:num w:numId="44">
    <w:abstractNumId w:val="41"/>
  </w:num>
  <w:num w:numId="45">
    <w:abstractNumId w:val="1"/>
  </w:num>
  <w:num w:numId="46">
    <w:abstractNumId w:val="25"/>
  </w:num>
  <w:num w:numId="47">
    <w:abstractNumId w:val="3"/>
  </w:num>
  <w:num w:numId="48">
    <w:abstractNumId w:val="42"/>
  </w:num>
  <w:num w:numId="49">
    <w:abstractNumId w:val="47"/>
  </w:num>
  <w:num w:numId="50">
    <w:abstractNumId w:val="35"/>
  </w:num>
  <w:num w:numId="51">
    <w:abstractNumId w:val="31"/>
  </w:num>
  <w:num w:numId="52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C3C4C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8531</Words>
  <Characters>8608</Characters>
  <TotalTime>0</TotalTime>
  <ScaleCrop>false</ScaleCrop>
  <LinksUpToDate>false</LinksUpToDate>
  <CharactersWithSpaces>8631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2026-03-03T02:11:00Z</dcterms:created>
  <dc:creator>Apache POI</dc:creator>
  <cp:lastModifiedBy>刘俊玲</cp:lastModifiedBy>
  <dcterms:modified xsi:type="dcterms:W3CDTF">2026-03-03T02:12:15Z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eyJoZGlkIjoiMzEwNTM5NzYwMDRjMzkwZTVkZjY2ODkwMGIxNGU0OTUiLCJ1c2VySWQiOiIzODg3NzgyNzYifQ==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1EAE5B706F6E4AF4BD003A8E12793ADA_12</vt:lpwstr>
  </property>
</Properties>
</file>