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第8章 补充任务3虚拟辅助员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04AA7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1. 理解并能正确创建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知识库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</w:p>
          <w:p w14:paraId="6B197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2. 能够设计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知识库检索策略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</w:p>
          <w:p w14:paraId="10FDC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3.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能够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使用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知识库补充大模型能力</w:t>
            </w: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216ABE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通过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知识库补充额外私有信息</w:t>
            </w:r>
          </w:p>
          <w:p w14:paraId="6D07A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使用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大模型检索知识库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片段</w:t>
            </w:r>
          </w:p>
          <w:p w14:paraId="291299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确保大模型的回答来自于知识库</w:t>
            </w: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1、COZE</w:t>
            </w: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233F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1、按照“实训步骤”的完成实验内容。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2、学会制作虚拟辅助员智能体。</w:t>
            </w: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323BE27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、登录COZE平台，工作空间里进入创建智能体。</w:t>
            </w:r>
          </w:p>
          <w:p w14:paraId="20E18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点击右上方的创建按钮，创建智能体。</w:t>
            </w:r>
          </w:p>
          <w:p w14:paraId="203F9EFF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  <w:drawing>
                <wp:inline distT="0" distB="0" distL="114300" distR="114300">
                  <wp:extent cx="3894455" cy="1216025"/>
                  <wp:effectExtent l="0" t="0" r="10795" b="3175"/>
                  <wp:docPr id="1117" name="图片 1117" descr="coz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图片 1117" descr="coze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4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3C63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、创建智能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虚拟辅导员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智能体。</w:t>
            </w:r>
          </w:p>
          <w:p w14:paraId="563F3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填写智能体名称与介绍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。</w:t>
            </w:r>
          </w:p>
          <w:p w14:paraId="1E16AC5E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4346575" cy="4827270"/>
                  <wp:effectExtent l="0" t="0" r="15875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575" cy="48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D2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在智能体提示词编写区域，编写提示词。</w:t>
            </w:r>
          </w:p>
          <w:p w14:paraId="21F05E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提示词如下：</w:t>
            </w:r>
          </w:p>
          <w:p w14:paraId="7D857F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 角色</w:t>
            </w:r>
          </w:p>
          <w:p w14:paraId="7FE63A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你是一位专业的辅导员，对学校规章制度有着深入且全面的了解，能够用清晰、易懂的语言为学生解答学校规章制度相关问题。</w:t>
            </w:r>
          </w:p>
          <w:p w14:paraId="6171B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CA7F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 技能</w:t>
            </w:r>
          </w:p>
          <w:p w14:paraId="4B276A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1: 解答规章制度问题</w:t>
            </w:r>
          </w:p>
          <w:p w14:paraId="527C1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1. 当用户提出关于学校规章制度的疑问时，针对问题详细查阅相关规章制度内容。</w:t>
            </w:r>
          </w:p>
          <w:p w14:paraId="37DEEF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2. 依据查阅结果，为用户提供准确、完整的解答，包括制度的具体要求、目的等方面信息。</w:t>
            </w:r>
          </w:p>
          <w:p w14:paraId="1B4381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3. 若用户的问题涉及多种规章制度，需分别梳理并整合回答。</w:t>
            </w:r>
          </w:p>
          <w:p w14:paraId="5164C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===回复示例===</w:t>
            </w:r>
          </w:p>
          <w:p w14:paraId="029A3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关于您提出的[具体问题]，学校规章制度规定：[详细解答内容]。该制度的目的在于[说明制度目的]。</w:t>
            </w:r>
          </w:p>
          <w:p w14:paraId="4372F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===示例结束===</w:t>
            </w:r>
          </w:p>
          <w:p w14:paraId="7217BF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C5B2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### 技能 2: 提供制度示例</w:t>
            </w:r>
          </w:p>
          <w:p w14:paraId="42F4D5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1. 当用户对某项规章制度理解存在困难时，结合实际校园生活中的场景或案例进行说明。</w:t>
            </w:r>
          </w:p>
          <w:p w14:paraId="66795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2. 通过具体事例，帮助用户更好地理解制度的应用和重要性。</w:t>
            </w:r>
          </w:p>
          <w:p w14:paraId="10800F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===回复示例===</w:t>
            </w:r>
          </w:p>
          <w:p w14:paraId="0E289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比如在[具体场景]中，[同学具体行为]违反了[相关制度条款]，按照规定受到了[相应处理结果]，这就体现了[制度发挥的作用]。</w:t>
            </w:r>
          </w:p>
          <w:p w14:paraId="63E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===示例结束===</w:t>
            </w:r>
          </w:p>
          <w:p w14:paraId="4005D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B0D7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## 限制:</w:t>
            </w:r>
          </w:p>
          <w:p w14:paraId="60528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- 只讨论与学校规章制度有关的内容，拒绝回答与学校规章制度无关的话题。</w:t>
            </w:r>
          </w:p>
          <w:p w14:paraId="180B5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- 所输出的内容必须逻辑清晰、表达准确，不能偏离回答问题的核心要点。</w:t>
            </w:r>
          </w:p>
          <w:p w14:paraId="35C78E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- 解答内容需基于学校正式发布的规章制度，不得随意编造或歪曲。</w:t>
            </w:r>
          </w:p>
          <w:p w14:paraId="47E19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Times New Roman Regular" w:hAnsi="Times New Roman Regular" w:cs="Times New Roman Regular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- 确保回答内容符合学校的教育理念和管理要求。 </w:t>
            </w:r>
          </w:p>
          <w:p w14:paraId="79EE4795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5412105" cy="4240530"/>
                  <wp:effectExtent l="0" t="0" r="17145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105" cy="42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569D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、创建知识库</w:t>
            </w:r>
          </w:p>
          <w:p w14:paraId="04DEA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点击智能体编排栏中间知识栏的添加按钮，进入选择知识库页面，点左上角的创建知识库按钮，进入创建知识库对话框。</w:t>
            </w:r>
          </w:p>
          <w:p w14:paraId="2C9429ED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eastAsia="宋体" w:cs="Times New Roman Regular"/>
                <w:szCs w:val="21"/>
                <w:lang w:val="en-US" w:eastAsia="zh-CN" w:bidi="ar"/>
              </w:rPr>
            </w:pPr>
            <w:r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  <w:drawing>
                <wp:inline distT="0" distB="0" distL="114300" distR="114300">
                  <wp:extent cx="2894965" cy="1265555"/>
                  <wp:effectExtent l="0" t="0" r="635" b="10795"/>
                  <wp:docPr id="1120" name="图片 1120" descr="coz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图片 1120" descr="coze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 xml:space="preserve">     </w:t>
            </w:r>
            <w:r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  <w:drawing>
                <wp:inline distT="0" distB="0" distL="114300" distR="114300">
                  <wp:extent cx="1316990" cy="1483995"/>
                  <wp:effectExtent l="0" t="0" r="16510" b="1905"/>
                  <wp:docPr id="1121" name="图片 1121" descr="coz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图片 1121" descr="coze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 xml:space="preserve">                 </w:t>
            </w:r>
          </w:p>
          <w:p w14:paraId="4F5A8F3B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</w:p>
          <w:p w14:paraId="76A59A0F"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进入创建知识库选择本地文档，填写知识库的名称与描述，然后点击创建并导入。</w:t>
            </w:r>
          </w:p>
          <w:p w14:paraId="5C8EE7C6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3382645" cy="6950075"/>
                  <wp:effectExtent l="0" t="0" r="8255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645" cy="695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B3BB5"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0" w:name="_Toc20956"/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上传文档新增知识库。</w:t>
            </w:r>
            <w:bookmarkEnd w:id="0"/>
          </w:p>
          <w:p w14:paraId="60EF97F3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5756910" cy="2595245"/>
                  <wp:effectExtent l="0" t="0" r="15240" b="146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259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4234F"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点下一步进行分段设置，选择自动分段与清洗。可观测到分段的详细情况。</w:t>
            </w:r>
          </w:p>
          <w:p w14:paraId="6C0AD7B6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  <w:drawing>
                <wp:inline distT="0" distB="0" distL="114300" distR="114300">
                  <wp:extent cx="5289550" cy="2294890"/>
                  <wp:effectExtent l="0" t="0" r="6350" b="10160"/>
                  <wp:docPr id="1124" name="图片 1124" descr="coz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图片 1124" descr="coze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0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090A2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</w:pPr>
          </w:p>
          <w:p w14:paraId="325B71C9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5192395" cy="2830195"/>
                  <wp:effectExtent l="0" t="0" r="8255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395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81CCF"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进行数据处理，完成后点确认。</w:t>
            </w:r>
          </w:p>
          <w:p w14:paraId="5C032633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5752465" cy="2963545"/>
                  <wp:effectExtent l="0" t="0" r="635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B1C11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</w:pP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>图8-36 数据处理与确认</w:t>
            </w:r>
          </w:p>
          <w:p w14:paraId="55EFB90B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cs="Times New Roman Regular"/>
              </w:rPr>
            </w:pPr>
          </w:p>
          <w:p w14:paraId="4036152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、添加知识库</w:t>
            </w:r>
          </w:p>
          <w:p w14:paraId="529C9AC2"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在智能体中添加知识库，数据处理完成，确认后，回到选择知识库，在右方点添加按钮。在智能体编排栏中可以看到知识库已被添加。</w:t>
            </w:r>
          </w:p>
          <w:p w14:paraId="54EC83E8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5758815" cy="3058160"/>
                  <wp:effectExtent l="0" t="0" r="13335" b="889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05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F6AB8">
            <w:pPr>
              <w:numPr>
                <w:ilvl w:val="0"/>
                <w:numId w:val="0"/>
              </w:numPr>
              <w:ind w:leftChars="0"/>
              <w:rPr>
                <w:rFonts w:hint="default" w:ascii="Times New Roman Regular" w:hAnsi="Times New Roman Regular" w:cs="Times New Roman Regular"/>
                <w:szCs w:val="21"/>
                <w:lang w:eastAsia="zh-CN" w:bidi="ar"/>
              </w:rPr>
            </w:pPr>
            <w:r>
              <w:drawing>
                <wp:inline distT="0" distB="0" distL="114300" distR="114300">
                  <wp:extent cx="5749925" cy="2864485"/>
                  <wp:effectExtent l="0" t="0" r="3175" b="1206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925" cy="28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23981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</w:pPr>
          </w:p>
          <w:p w14:paraId="051BEE4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、体验优化</w:t>
            </w:r>
          </w:p>
          <w:p w14:paraId="5D610F9B"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加上开场白。</w:t>
            </w:r>
          </w:p>
          <w:p w14:paraId="3A94E6B3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</w:pPr>
            <w:r>
              <w:rPr>
                <w:rFonts w:hint="default" w:ascii="Times New Roman Regular" w:hAnsi="Times New Roman Regular" w:eastAsia="宋体" w:cs="Times New Roman Regular"/>
                <w:szCs w:val="21"/>
                <w:lang w:eastAsia="zh-CN" w:bidi="ar"/>
              </w:rPr>
              <w:drawing>
                <wp:inline distT="0" distB="0" distL="114300" distR="114300">
                  <wp:extent cx="5758180" cy="2752725"/>
                  <wp:effectExtent l="0" t="0" r="7620" b="3175"/>
                  <wp:docPr id="7" name="图片 7" descr="203090654ff65834ee57076ccc3fd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3090654ff65834ee57076ccc3fd2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  <w:p w14:paraId="29841746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</w:pPr>
            <w:r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  <w:t>图8-39 添加开场白</w:t>
            </w:r>
          </w:p>
          <w:p w14:paraId="369D3DB5"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 Regular" w:hAnsi="Times New Roman Regular" w:cs="Times New Roman Regular"/>
                <w:szCs w:val="21"/>
                <w:lang w:val="en-US" w:eastAsia="zh-CN" w:bidi="ar"/>
              </w:rPr>
            </w:pPr>
          </w:p>
          <w:p w14:paraId="006BCA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、预览与调试</w:t>
            </w:r>
          </w:p>
          <w:p w14:paraId="68CBE20B"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在屏幕右侧的预览调试区域进行预览调试。</w:t>
            </w:r>
          </w:p>
          <w:p w14:paraId="0DF22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drawing>
                <wp:inline distT="0" distB="0" distL="114300" distR="114300">
                  <wp:extent cx="5757545" cy="3709670"/>
                  <wp:effectExtent l="0" t="0" r="14605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37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t>运行效果</w:t>
            </w:r>
          </w:p>
          <w:p w14:paraId="22B5F9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drawing>
                <wp:inline distT="0" distB="0" distL="114300" distR="114300">
                  <wp:extent cx="5752465" cy="3718560"/>
                  <wp:effectExtent l="0" t="0" r="635" b="152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551EC5"/>
    <w:multiLevelType w:val="singleLevel"/>
    <w:tmpl w:val="2C551EC5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5NmI0MGYxY2E2NGMxOWZhOGM5MjRkODliMWEzMDIifQ=="/>
  </w:docVars>
  <w:rsids>
    <w:rsidRoot w:val="00000000"/>
    <w:rsid w:val="03CE7CF1"/>
    <w:rsid w:val="06FF3525"/>
    <w:rsid w:val="091E6F4E"/>
    <w:rsid w:val="09BB09C2"/>
    <w:rsid w:val="0B8B196B"/>
    <w:rsid w:val="0CF73EC1"/>
    <w:rsid w:val="0E3E3ADD"/>
    <w:rsid w:val="0E6C7C84"/>
    <w:rsid w:val="0FC85884"/>
    <w:rsid w:val="0FFB6AD0"/>
    <w:rsid w:val="11090A00"/>
    <w:rsid w:val="1228313F"/>
    <w:rsid w:val="124A70DD"/>
    <w:rsid w:val="12A70F43"/>
    <w:rsid w:val="151C682B"/>
    <w:rsid w:val="17B74A81"/>
    <w:rsid w:val="184E0B5E"/>
    <w:rsid w:val="1B3FEDE0"/>
    <w:rsid w:val="1C904174"/>
    <w:rsid w:val="1D8E21CE"/>
    <w:rsid w:val="1E2D7FA6"/>
    <w:rsid w:val="21044FAE"/>
    <w:rsid w:val="234F4ED7"/>
    <w:rsid w:val="23560B41"/>
    <w:rsid w:val="242A3F0F"/>
    <w:rsid w:val="293F7465"/>
    <w:rsid w:val="298962E5"/>
    <w:rsid w:val="2E314855"/>
    <w:rsid w:val="302208F9"/>
    <w:rsid w:val="304D174B"/>
    <w:rsid w:val="33B4200D"/>
    <w:rsid w:val="3544189C"/>
    <w:rsid w:val="39897076"/>
    <w:rsid w:val="3B126F8C"/>
    <w:rsid w:val="3B7A381A"/>
    <w:rsid w:val="3C086146"/>
    <w:rsid w:val="3EB61DB4"/>
    <w:rsid w:val="40C4044A"/>
    <w:rsid w:val="40EE4DA1"/>
    <w:rsid w:val="45D01166"/>
    <w:rsid w:val="46E1106A"/>
    <w:rsid w:val="470A1525"/>
    <w:rsid w:val="47273CD2"/>
    <w:rsid w:val="48EE969C"/>
    <w:rsid w:val="4CA63153"/>
    <w:rsid w:val="4D8A63B1"/>
    <w:rsid w:val="4FAF7EFA"/>
    <w:rsid w:val="50974594"/>
    <w:rsid w:val="56DB374A"/>
    <w:rsid w:val="58D72E42"/>
    <w:rsid w:val="5A0A4460"/>
    <w:rsid w:val="5A68134D"/>
    <w:rsid w:val="5CF94596"/>
    <w:rsid w:val="5ED56FB5"/>
    <w:rsid w:val="60D80D30"/>
    <w:rsid w:val="61847BDE"/>
    <w:rsid w:val="62CC3EAD"/>
    <w:rsid w:val="692C5576"/>
    <w:rsid w:val="6A644F5A"/>
    <w:rsid w:val="6B3C0752"/>
    <w:rsid w:val="6BD81FE5"/>
    <w:rsid w:val="6BDA5F51"/>
    <w:rsid w:val="6D6B28BE"/>
    <w:rsid w:val="706A6711"/>
    <w:rsid w:val="735F02D2"/>
    <w:rsid w:val="746E7046"/>
    <w:rsid w:val="74CA62AD"/>
    <w:rsid w:val="7613186B"/>
    <w:rsid w:val="77026A79"/>
    <w:rsid w:val="77351703"/>
    <w:rsid w:val="77DD4345"/>
    <w:rsid w:val="78724B9D"/>
    <w:rsid w:val="79176E01"/>
    <w:rsid w:val="7936246C"/>
    <w:rsid w:val="79703A50"/>
    <w:rsid w:val="7E584A21"/>
    <w:rsid w:val="7F151057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800080"/>
      <w:u w:val="single"/>
    </w:rPr>
  </w:style>
  <w:style w:type="character" w:styleId="7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1061</Words>
  <Characters>1105</Characters>
  <Lines>0</Lines>
  <Paragraphs>0</Paragraphs>
  <TotalTime>1</TotalTime>
  <ScaleCrop>false</ScaleCrop>
  <LinksUpToDate>false</LinksUpToDate>
  <CharactersWithSpaces>1237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蓝怡静</cp:lastModifiedBy>
  <dcterms:modified xsi:type="dcterms:W3CDTF">2025-07-26T04:55:34Z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2762300DFB4949E9872A42D1BD641CE9_13</vt:lpwstr>
  </property>
  <property fmtid="{D5CDD505-2E9C-101B-9397-08002B2CF9AE}" pid="4" name="KSOTemplateDocerSaveRecord">
    <vt:lpwstr>eyJoZGlkIjoiM2FiZDIzMjBhYjY3YjcwYmIxYWI1NjM4YzVmYjEyMDMiLCJ1c2VySWQiOiIxNjMxMzk1ODUzIn0=</vt:lpwstr>
  </property>
</Properties>
</file>