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E1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AI智能客服创业项目策划书</w:t>
      </w:r>
    </w:p>
    <w:p w14:paraId="68C9F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一、项目概述</w:t>
      </w:r>
    </w:p>
    <w:p w14:paraId="7C48D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F5AB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（一）项目名称</w:t>
      </w:r>
    </w:p>
    <w:p w14:paraId="72440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9C92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智服云——AI智能客服解决方案</w:t>
      </w:r>
    </w:p>
    <w:p w14:paraId="25DBC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1E2D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（二）项目简介</w:t>
      </w:r>
    </w:p>
    <w:p w14:paraId="03FB1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AD78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“智服云” 旨在利用先进的人工智能技术，为全球各类企业打造高度定制化、高效智能的客服解决方案。项目核心产品是集成自然语言处理（NLP）、机器学习（ML）和深度学习（DL）技术的智能客服系统，具备多语言交互、智能问答、工单管理、数据分析等功能，能够无缝对接网页、APP、社交媒体、电话等多渠道客户咨询，实现7×24小时不间断服务。</w:t>
      </w:r>
    </w:p>
    <w:p w14:paraId="0D52C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B8E0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（三）目标市场</w:t>
      </w:r>
    </w:p>
    <w:p w14:paraId="710FC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5A7A1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电商行业：处理海量客户咨询，提升购物体验，促进销售转化。</w:t>
      </w:r>
    </w:p>
    <w:p w14:paraId="5C8EB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5F9D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金融领域：满足客户账户查询、理财咨询、贷款申请等复杂业务需求，保障服务合规性。</w:t>
      </w:r>
    </w:p>
    <w:p w14:paraId="54424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9386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旅游酒店：为游客提供行程规划、预订变更、景点推荐等即时服务，提升游客满意度。</w:t>
      </w:r>
    </w:p>
    <w:p w14:paraId="7BFC4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F239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互联网科技：解决软件使用问题、技术支持请求，增强用户对产品的信任和依赖。</w:t>
      </w:r>
    </w:p>
    <w:p w14:paraId="246D5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7234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（四）项目愿景</w:t>
      </w:r>
    </w:p>
    <w:p w14:paraId="042AC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DDB3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成为全球AI智能客服领域的领军者，以创新技术驱动客户服务变革，助力企业提升服务质量和竞争力。</w:t>
      </w:r>
    </w:p>
    <w:p w14:paraId="14626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2457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二、市场分析</w:t>
      </w:r>
    </w:p>
    <w:p w14:paraId="217DB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E29B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（一）行业现状</w:t>
      </w:r>
    </w:p>
    <w:p w14:paraId="4C149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0580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全球范围内，AI技术的成熟和普及推动智能客服市场高速增长。据Grand View Research数据，2024年全球AI客服市场规模达[X]亿美元，预计2025 - 2030年将以[X]%的年复合增长率持续扩张 。</w:t>
      </w:r>
    </w:p>
    <w:p w14:paraId="2820B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3941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国内市场同样呈现强劲发展态势，随着企业数字化转型加速，对降本增效和服务升级的需求促使智能客服应用广泛落地。</w:t>
      </w:r>
    </w:p>
    <w:p w14:paraId="311CA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F912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（二）市场需求</w:t>
      </w:r>
    </w:p>
    <w:p w14:paraId="66BA1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4455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企业痛点：传统人工客服成本高、效率低、易出错，在面对海量咨询时难以保证服务质量和响应速度；缺乏数据分析能力，无法有效挖掘客户需求和潜在价值。</w:t>
      </w:r>
    </w:p>
    <w:p w14:paraId="6D171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BE21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市场机遇：消费者对服务体验要求日益提高，期望获得即时、精准、个性化的服务；企业数字化转型战略推动对智能客服解决方案的迫切需求。</w:t>
      </w:r>
    </w:p>
    <w:p w14:paraId="19A42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07CA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（三）竞争态势</w:t>
      </w:r>
    </w:p>
    <w:p w14:paraId="6372A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F55B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国际巨头：如IBM Watson Assistant、Google Dialogflow等，凭借强大的技术实力和品牌影响力占据高端市场，但定制化服务灵活性不足，价格昂贵。</w:t>
      </w:r>
    </w:p>
    <w:p w14:paraId="759A0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DD8D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国内竞品：科大讯飞、网易七鱼、智齿科技等本土企业，在本地化服务、行业理解和价格方面具有一定优势，但技术创新和全球服务能力有待提升。</w:t>
      </w:r>
    </w:p>
    <w:p w14:paraId="3854B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B3F5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（四）市场趋势</w:t>
      </w:r>
    </w:p>
    <w:p w14:paraId="17FA0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7950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技术融合：AI与RPA（机器人流程自动化）、区块链等技术融合，提升客服系统智能化和安全性。</w:t>
      </w:r>
    </w:p>
    <w:p w14:paraId="13299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3FF6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多模态交互：支持语音、文字、手势、表情等多种交互方式，满足不同场景和用户需求。</w:t>
      </w:r>
    </w:p>
    <w:p w14:paraId="675C1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810C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行业深耕：针对特定行业特点，提供更专业、精准的智能客服解决方案。</w:t>
      </w:r>
    </w:p>
    <w:p w14:paraId="214AF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ADF8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三、产品与服务</w:t>
      </w:r>
    </w:p>
    <w:p w14:paraId="10B2C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85AB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（一）产品功能</w:t>
      </w:r>
    </w:p>
    <w:p w14:paraId="19188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6584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智能问答：基于自然语言处理技术，理解客户问题，提供准确答案，支持多轮对话和模糊查询。</w:t>
      </w:r>
    </w:p>
    <w:p w14:paraId="4E5CE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E326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智能路由：根据客户问题类型、历史记录、渠道等信息，将咨询智能分配给最合适的客服人员或自动处理。</w:t>
      </w:r>
    </w:p>
    <w:p w14:paraId="4FB85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6E62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工单管理：自动创建、跟踪和管理客户工单，确保问题得到及时解决和反馈。</w:t>
      </w:r>
    </w:p>
    <w:p w14:paraId="108FA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A4CD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数据分析：实时收集和分析客户咨询数据，提供服务质量评估、客户行为分析、业务洞察等报告。</w:t>
      </w:r>
    </w:p>
    <w:p w14:paraId="7A20B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5B98C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 多语言支持：支持全球主流语言，满足跨国企业和国际客户需求。</w:t>
      </w:r>
    </w:p>
    <w:p w14:paraId="71B9A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4166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（二）产品优势</w:t>
      </w:r>
    </w:p>
    <w:p w14:paraId="404FF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824B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高度定制化：根据不同行业和企业需求，提供个性化的解决方案和训练模型。</w:t>
      </w:r>
    </w:p>
    <w:p w14:paraId="1E07C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5B47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高准确率：采用先进的深度学习算法和大规模语料库训练，意图识别准确率达到行业领先水平。</w:t>
      </w:r>
    </w:p>
    <w:p w14:paraId="3B5E7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1C24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快速部署：提供云端和本地化部署两种方式，可快速上线，无缝对接现有业务系统。</w:t>
      </w:r>
    </w:p>
    <w:p w14:paraId="2CEBC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CFF0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优质服务：提供7×24小时技术支持和专业的客户成功团队，保障客户系统稳定运行和业务增长。</w:t>
      </w:r>
    </w:p>
    <w:p w14:paraId="736B0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CDAF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（三）服务体系</w:t>
      </w:r>
    </w:p>
    <w:p w14:paraId="52A30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E961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售前服务：提供详细的产品咨询、演示和解决方案设计，帮助客户了解产品价值和适用性。</w:t>
      </w:r>
    </w:p>
    <w:p w14:paraId="2B544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1EAB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售中服务：负责系统部署、调试、培训和上线支持，确保客户顺利使用产品。</w:t>
      </w:r>
    </w:p>
    <w:p w14:paraId="7221C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8114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售后服务：提供定期回访、系统维护、升级和技术支持，及时解决客户遇到的问题。</w:t>
      </w:r>
    </w:p>
    <w:p w14:paraId="5649A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1DD7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四、商业模式</w:t>
      </w:r>
    </w:p>
    <w:p w14:paraId="723E6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FDD8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（一）盈利模式</w:t>
      </w:r>
    </w:p>
    <w:p w14:paraId="26BF4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01EF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软件授权：向客户收取一次性软件授权费用，适用于对数据安全和自主性要求较高的大型企业。</w:t>
      </w:r>
    </w:p>
    <w:p w14:paraId="52BCC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B662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订阅服务：提供月度、季度或年度订阅套餐，客户按使用期限和功能模块付费，适合中小微企业。</w:t>
      </w:r>
    </w:p>
    <w:p w14:paraId="2E8CB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CFC8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定制开发：根据客户特殊需求，提供定制化开发服务，收取项目开发费用。</w:t>
      </w:r>
    </w:p>
    <w:p w14:paraId="0D1BF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5093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增值服务：如数据分析报告、系统集成、培训服务等，收取额外费用。</w:t>
      </w:r>
    </w:p>
    <w:p w14:paraId="43DCB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5929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（二）客户获取</w:t>
      </w:r>
    </w:p>
    <w:p w14:paraId="35046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916F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线上营销：通过公司官网、社交媒体、搜索引擎优化（SEO）、内容营销等方式，提高品牌知名度和产品曝光度。</w:t>
      </w:r>
    </w:p>
    <w:p w14:paraId="179B3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65DB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线下推广：参加行业展会、研讨会、讲座等活动，与潜在客户面对面交流，展示产品优势和应用案例。</w:t>
      </w:r>
    </w:p>
    <w:p w14:paraId="7694C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6261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合作伙伴：与系统集成商、软件开发商、行业协会等建立合作伙伴关系，拓展销售渠道和客户资源。</w:t>
      </w:r>
    </w:p>
    <w:p w14:paraId="29447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F0EC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口碑营销：通过提供优质的产品和服务，赢得客户口碑和信任，促进客户推荐和二次购买。</w:t>
      </w:r>
    </w:p>
    <w:p w14:paraId="6B18F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C80E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五、团队组建</w:t>
      </w:r>
    </w:p>
    <w:p w14:paraId="09D4B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60DB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（一）核心团队</w:t>
      </w:r>
    </w:p>
    <w:p w14:paraId="310A1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7B30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CEO：具有丰富的创业经验和企业管理能力，负责公司战略规划和整体运营。</w:t>
      </w:r>
    </w:p>
    <w:p w14:paraId="17726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BC8F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CTO：资深AI专家，在自然语言处理、机器学习等领域有深厚技术积累，负责产品技术研发和创新。</w:t>
      </w:r>
    </w:p>
    <w:p w14:paraId="683A7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FA32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COO：熟悉客服行业和市场，具备卓越的运营管理和项目实施能力，负责产品推广和客户服务。</w:t>
      </w:r>
    </w:p>
    <w:p w14:paraId="5285B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A19A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CMO：拥有丰富的市场营销经验和品牌推广能力，负责公司市场策略制定和品牌建设。</w:t>
      </w:r>
    </w:p>
    <w:p w14:paraId="14810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3701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（二）团队扩充计划</w:t>
      </w:r>
    </w:p>
    <w:p w14:paraId="073B5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ACAE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技术团队：招聘AI算法工程师、软件工程师、数据分析师等，加强技术研发和产品优化能力。</w:t>
      </w:r>
    </w:p>
    <w:p w14:paraId="0C291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35C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销售团队：招募销售经理、销售代表等，拓展市场和客户资源，提升销售业绩。</w:t>
      </w:r>
    </w:p>
    <w:p w14:paraId="062C6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F8F0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客服团队：组建专业的客服团队，提供优质的售前、售中、售后服务，提高客户满意度。</w:t>
      </w:r>
    </w:p>
    <w:p w14:paraId="16F06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F55B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六、营销策略</w:t>
      </w:r>
    </w:p>
    <w:p w14:paraId="39A04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2EB5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（一）品牌建设</w:t>
      </w:r>
    </w:p>
    <w:p w14:paraId="5EB1A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27DB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制定统一的品牌形象和传播策略，包括品牌标识、口号、宣传资料等。</w:t>
      </w:r>
    </w:p>
    <w:p w14:paraId="399E0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293A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通过线上线下渠道，如社交媒体、行业媒体、展会活动等，进行品牌宣传和推广，提高品牌知名度和美誉度。</w:t>
      </w:r>
    </w:p>
    <w:p w14:paraId="72076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B2B0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（二）市场推广</w:t>
      </w:r>
    </w:p>
    <w:p w14:paraId="02698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E418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内容营销：撰写行业报告、白皮书、博客文章、案例分析等优质内容，吸引潜在客户关注，树立行业专家形象。</w:t>
      </w:r>
    </w:p>
    <w:p w14:paraId="5B34D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9DD6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搜索引擎营销（SEM）：通过百度、谷歌等搜索引擎进行关键词广告投放，提高产品搜索排名和曝光度。</w:t>
      </w:r>
    </w:p>
    <w:p w14:paraId="52160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0F7F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社交媒体营销：利用微信、微博、领英、脸书等社交媒体平台，发布产品信息、行业动态、优惠活动等，与潜在客户互动，建立良好的客户关系。</w:t>
      </w:r>
    </w:p>
    <w:p w14:paraId="21B67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2E07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口碑营销：鼓励现有客户进行口碑传播，如推荐新客户、撰写好评、分享成功案例等，给予一定的奖励和优惠。</w:t>
      </w:r>
    </w:p>
    <w:p w14:paraId="0CE28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4B5C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（三）客户关系管理</w:t>
      </w:r>
    </w:p>
    <w:p w14:paraId="6058C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FE65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建立客户关系管理系统（CRM），对客户信息进行统一管理和分析，实现精准营销和个性化服务。</w:t>
      </w:r>
    </w:p>
    <w:p w14:paraId="6814C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A83D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定期回访客户，了解客户使用产品的情况和需求，及时解决客户问题，提高客户满意度和忠诚度。</w:t>
      </w:r>
    </w:p>
    <w:p w14:paraId="07CFB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0C47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举办客户答谢活动、培训研讨会等，增强与客户的沟通和互动，促进客户关系的长期稳定发展。</w:t>
      </w:r>
    </w:p>
    <w:p w14:paraId="0B1E5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859D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七、财务规划</w:t>
      </w:r>
    </w:p>
    <w:p w14:paraId="375BD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22A8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（一）初始投资预算</w:t>
      </w:r>
    </w:p>
    <w:p w14:paraId="49B59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53FE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研发费用：包括人员工资、硬件设备、软件开发工具等，预计[X]万元。</w:t>
      </w:r>
    </w:p>
    <w:p w14:paraId="73DA4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40BD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市场推广费用：品牌建设、广告宣传、活动策划等，预计[X]万元。</w:t>
      </w:r>
    </w:p>
    <w:p w14:paraId="336F9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5CB29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办公场地和设备费用：租赁办公场地、购买办公设备等，预计[X]万元。</w:t>
      </w:r>
    </w:p>
    <w:p w14:paraId="7513F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8F36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 运营费用：水电费、物业费、差旅费等，预计[X]万元。</w:t>
      </w:r>
    </w:p>
    <w:p w14:paraId="6C81D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3E25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 预留资金：应对突发情况和不确定性，预计[X]万元。</w:t>
      </w:r>
    </w:p>
    <w:p w14:paraId="274B2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初始投资预算总计[X]万元。</w:t>
      </w:r>
    </w:p>
    <w:p w14:paraId="397D2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F3BB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（二）收入预测</w:t>
      </w:r>
    </w:p>
    <w:p w14:paraId="57571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99E2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第一年：主要进行产品研发和市场推广，预计实现销售收入[X]万元。</w:t>
      </w:r>
    </w:p>
    <w:p w14:paraId="0A877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B6CC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第二年：产品逐步推向市场，客户数量和收入开始增长，预计实现销售收入[X]万元。</w:t>
      </w:r>
    </w:p>
    <w:p w14:paraId="10B9B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A129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第三年：随着品牌知名度提升和市场份额扩大，预计实现销售收入[X]万元。</w:t>
      </w:r>
    </w:p>
    <w:p w14:paraId="35B77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705A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（三）成本分析</w:t>
      </w:r>
    </w:p>
    <w:p w14:paraId="0AEA4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BD1E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研发成本：随着技术团队扩充和研发投入增加，研发成本逐年上升。</w:t>
      </w:r>
    </w:p>
    <w:p w14:paraId="0459D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0514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销售成本：市场推广费用、销售人员工资和提成等，与销售收入增长相关。</w:t>
      </w:r>
    </w:p>
    <w:p w14:paraId="6E4CE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B243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运营成本：办公场地租赁、设备维护、客服人员工资等，相对稳定但逐年略有增长。</w:t>
      </w:r>
    </w:p>
    <w:p w14:paraId="4DB5B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0430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（四）盈利预测</w:t>
      </w:r>
    </w:p>
    <w:p w14:paraId="42DD2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074E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预计在第[X]年实现盈利，净利润达到[X]万元，之后逐年稳步增长。</w:t>
      </w:r>
    </w:p>
    <w:p w14:paraId="39D3E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9542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（五）资金来源</w:t>
      </w:r>
    </w:p>
    <w:p w14:paraId="4E918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E9BB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创始人自筹：[X]万元，占初始投资的[X]%。</w:t>
      </w:r>
    </w:p>
    <w:p w14:paraId="0AB1A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B150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天使投资：[X]万元，占初始投资的[X]%。</w:t>
      </w:r>
    </w:p>
    <w:p w14:paraId="370D8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88B2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风险投资：在项目发展到一定阶段，引入风险投资，进一步扩大业务规模和市场份额。</w:t>
      </w:r>
    </w:p>
    <w:p w14:paraId="15F59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EA1B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八、风险评估与应对</w:t>
      </w:r>
    </w:p>
    <w:p w14:paraId="2EB9B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70576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（一）技术风险</w:t>
      </w:r>
    </w:p>
    <w:p w14:paraId="6781A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5E0E4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风险：AI技术发展迅速，可能面临技术更新换代快、算法落后等风险，影响产品竞争力。</w:t>
      </w:r>
    </w:p>
    <w:p w14:paraId="1CC3B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9CA6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应对措施：持续关注行业技术动态，加大研发投入，与高校、科研机构合作，引进和培养高端技术人才，保持技术领先地位。</w:t>
      </w:r>
    </w:p>
    <w:p w14:paraId="6DB81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4F6F4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（二）市场风险</w:t>
      </w:r>
    </w:p>
    <w:p w14:paraId="21228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18EB0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风险：市场竞争激烈，新的竞争对手可能进入市场，客户对产品接受度不高，导致市场份额下降和销售业绩不佳。</w:t>
      </w:r>
    </w:p>
    <w:p w14:paraId="5754B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43F9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应对措施：加强市场调研，了解客户需求和竞争对手动态，制定差异化的市场营销策略，不断优化产品功能和服务质量，提高客户满意度和忠诚度。</w:t>
      </w:r>
    </w:p>
    <w:p w14:paraId="199A1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1070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（三）数据风险</w:t>
      </w:r>
    </w:p>
    <w:p w14:paraId="48F53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DD5D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风险：智能客服系统涉及大量客户数据，可能面临数据安全、隐私保护等风险，如数据泄露、滥用等。</w:t>
      </w:r>
    </w:p>
    <w:p w14:paraId="6EDE7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EE8C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应对措施：建立完善的数据安全管理体系，采用先进的数据加密、访问控制、备份恢复等技术手段，确保数据安全和隐私保护。同时，遵守相关法律法规，明确数据使用和管理规范。</w:t>
      </w:r>
    </w:p>
    <w:p w14:paraId="2E27D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550D9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（四）法律风险</w:t>
      </w:r>
    </w:p>
    <w:p w14:paraId="25E98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69FA0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 风险：AI技术应用涉及知识产权、法律法规等方面的问题，如专利侵权、算法歧视、合规性等。</w:t>
      </w:r>
    </w:p>
    <w:p w14:paraId="0528B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2C886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应对措施：加强知识产权保护，及时申请专利和软件著作权；建立法务团队或聘请法律顾问，对产品研发、市场推广等环节进行法律风险评估和合规审查，确保企业运营合法合规。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C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64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2025-06-06T02:08:18Z</dcterms:created>
  <dc:creator>lenovo</dc:creator>
  <cp:lastModifiedBy>丟不掉</cp:lastModifiedBy>
  <dcterms:modified xsi:type="dcterms:W3CDTF">2025-06-06T03:12:29Z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eyJoZGlkIjoiMTA3YjNmOTJiM2JmM2YyOTkyNTE1ZDM0NDlmYmY3MTIiLCJ1c2VySWQiOiIxNDU3ODA1MDk3In0=</vt:lpwstr>
  </property>
  <property fmtid="{D5CDD505-2E9C-101B-9397-08002B2CF9AE}" pid="4" name="ICV">
    <vt:lpwstr>E4EF01B0D2FC4E51BE6DDDE433260592_12</vt:lpwstr>
  </property>
</Properties>
</file>