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6E99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游戏名称：国家安全防线——情景攻防战</w:t>
      </w:r>
    </w:p>
    <w:p w14:paraId="15871F1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1. 游戏目标</w:t>
      </w:r>
    </w:p>
    <w:p w14:paraId="137A041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知识目标：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深化对总体国家安全观16个重点领域（如政治安全、国土安全、军事安全、经济安全、文化安全、社会安全、科技安全、网络安全、生态安全、资源安全、核安全、海外利益安全、生物安全、太空安全、深海安全、极地安全）的理解。</w:t>
      </w:r>
    </w:p>
    <w:p w14:paraId="4307C58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能力目标：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培养学生识别安全风险、分析问题本质、提出应对策略的综合性思维能力。</w:t>
      </w:r>
    </w:p>
    <w:p w14:paraId="7C387C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价值目标：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强化学生的国家安全意识，树立“国家安全，人人有责”的使命感。</w:t>
      </w:r>
    </w:p>
    <w:p w14:paraId="5E0985B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2. 游戏时间</w:t>
      </w:r>
    </w:p>
    <w:p w14:paraId="09E68B3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总计约40-50分钟（可根据课时调整）</w:t>
      </w:r>
    </w:p>
    <w:p w14:paraId="32B9E39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3. 所需材料</w:t>
      </w:r>
    </w:p>
    <w:p w14:paraId="1DB8F0E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情景卡：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提前准备好的、与现实生活紧密相关的潜在国家安全风险情景。</w:t>
      </w:r>
    </w:p>
    <w:p w14:paraId="6AE1C7B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领域标识卡：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写有16个安全领域名称的卡片或PPT页面。</w:t>
      </w:r>
    </w:p>
    <w:p w14:paraId="579F677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白板/大画纸、记号笔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（每组一套）</w:t>
      </w:r>
    </w:p>
    <w:p w14:paraId="0857C57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计时器</w:t>
      </w:r>
    </w:p>
    <w:p w14:paraId="3158498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计分牌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（可选，增加竞争性）</w:t>
      </w:r>
    </w:p>
    <w:p w14:paraId="31226C4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4. 游戏前准备</w:t>
      </w:r>
    </w:p>
    <w:p w14:paraId="323C351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分组：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将学生分为4-6个小组，每个小组即为一个“国家安全智库”。</w:t>
      </w:r>
    </w:p>
    <w:p w14:paraId="029D16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复习与导入（5分钟）</w:t>
      </w:r>
    </w:p>
    <w:p w14:paraId="7A8F27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快速回顾第一次课的内容，特别是总体国家安全观的16个重点领域。</w:t>
      </w:r>
    </w:p>
    <w:p w14:paraId="799A765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宣布游戏规则，激发学生的斗志。可以这样说：“上节课我们搭建了理论框架，今天，我们将化身‘安全分析师’，直面真实世界的挑战！”</w:t>
      </w:r>
    </w:p>
    <w:p w14:paraId="5DA05D7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游戏流程</w:t>
      </w:r>
    </w:p>
    <w:p w14:paraId="2D4EA00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第一回合：火眼金睛——风险识别（15分钟）</w:t>
      </w:r>
    </w:p>
    <w:p w14:paraId="1D047FB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情景发布：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教师向所有小组同时展示一个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情景卡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（用PPT或口述）。</w:t>
      </w:r>
    </w:p>
    <w:p w14:paraId="05B0A16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情景示例A（贴近生活）：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“某大学实验室的研究生小李，在境外社交平台上结识了一位‘学术伙伴’。对方经常询问其导师所承担的、涉及前沿材料的科研项目的具体进展和数据，并愿意支付高额‘咨询费’。小李有些心动。”</w:t>
      </w:r>
    </w:p>
    <w:p w14:paraId="197ADB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情景示例B（社会热点）：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“一款风靡全国的短视频APP，其服务器设在国外，算法推荐机制不透明。近期，该APP上大量出现歪曲历史、渲染社会矛盾、鼓吹拜金主义的短视频内容，在青少年中形成了热议。”</w:t>
      </w:r>
    </w:p>
    <w:p w14:paraId="41FD99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情景示例C（经济科技）：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“一家掌握国内关键基础设施（如电网）核心管理软件技术的公司，因经营困难，正在与某外资背景的投资集团洽谈收购事宜。”</w:t>
      </w:r>
    </w:p>
    <w:p w14:paraId="3AE413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小组讨论与回答：</w:t>
      </w:r>
    </w:p>
    <w:p w14:paraId="1D2FED0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各小组有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5分钟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时间讨论：</w:t>
      </w:r>
    </w:p>
    <w:p w14:paraId="68737F2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问题1：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此情景主要涉及哪些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国家安全重点领域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？（至少找出2个）</w:t>
      </w:r>
    </w:p>
    <w:p w14:paraId="4696B37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问题2：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其中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最核心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的安全风险是什么？</w:t>
      </w:r>
    </w:p>
    <w:p w14:paraId="7AF1EA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讨论结束后，每组派代表在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1分钟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内陈述答案。</w:t>
      </w:r>
    </w:p>
    <w:p w14:paraId="5C429AB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教师点评与评分：</w:t>
      </w:r>
    </w:p>
    <w:p w14:paraId="2E0A74F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教师对每个组的回答进行点评，肯定其敏锐之处，补充遗漏的要点。</w:t>
      </w:r>
    </w:p>
    <w:p w14:paraId="768696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计分规则：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每正确识别一个相关领域得10分，准确指出最核心风险得20分。</w:t>
      </w:r>
    </w:p>
    <w:p w14:paraId="15E8AFB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</w:pPr>
      <w:bookmarkStart w:id="0" w:name="_GoBack"/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第二回合：运筹帷幄——策略构建（20分钟）</w:t>
      </w:r>
    </w:p>
    <w:bookmarkEnd w:id="0"/>
    <w:p w14:paraId="2959435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发布任务：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紧接着上一回合的情景，教师发布进阶任务。</w:t>
      </w:r>
    </w:p>
    <w:p w14:paraId="5655CB0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任务：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请各小组作为“国家安全智库”，为该情景设计一套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综合性的应对策略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。策略需具有可操作性，并从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不同主体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（如个人、学校/企业、政府、社会等）的角度思考。</w:t>
      </w:r>
    </w:p>
    <w:p w14:paraId="5CBFB39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策略构建：</w:t>
      </w:r>
    </w:p>
    <w:p w14:paraId="4608471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各小组有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10分钟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时间进行深入讨论，并将策略提纲写在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白板/大画纸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上。要求条理清晰。</w:t>
      </w:r>
    </w:p>
    <w:p w14:paraId="13EACFC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提示框架（可提供给学生）：</w:t>
      </w:r>
    </w:p>
    <w:p w14:paraId="696F2E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个人层面：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如何提升安全意识与防范能力？</w:t>
      </w:r>
    </w:p>
    <w:p w14:paraId="0ABD8AA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管理层面（学校/企业）：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应建立哪些制度和规范？</w:t>
      </w:r>
    </w:p>
    <w:p w14:paraId="694A6B2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技术/法律层面：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可以采取哪些技术防护或法律监管措施？</w:t>
      </w:r>
    </w:p>
    <w:p w14:paraId="104FBFE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国家/社会层面：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如何加强宣传教育与国际合作？</w:t>
      </w:r>
    </w:p>
    <w:p w14:paraId="1DF3926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成果展示与答辩：</w:t>
      </w:r>
    </w:p>
    <w:p w14:paraId="18A567B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每组派代表在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3分钟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内展示本组的策略方案。</w:t>
      </w:r>
    </w:p>
    <w:p w14:paraId="5A4528B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展示后，接受其他小组或教师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1-2分钟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的提问（模拟专家答辩），该组成员均可参与回答。</w:t>
      </w:r>
    </w:p>
    <w:p w14:paraId="64CA4C9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教师点评与评分：</w:t>
      </w:r>
    </w:p>
    <w:p w14:paraId="0CB2F31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教师从策略的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全面性、创新性、可行性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三个维度进行点评和打分。</w:t>
      </w:r>
    </w:p>
    <w:p w14:paraId="7668AA5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计分规则：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每个维度满分20分，总分60分。</w:t>
      </w:r>
    </w:p>
    <w:p w14:paraId="3D277B6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总结与升华（5-10分钟）</w:t>
      </w:r>
    </w:p>
    <w:p w14:paraId="521D14D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宣布结果与奖励：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统计两回合总分，宣布优胜小组，可给予小礼品（如定制的书签、优先发言权等）或口头表彰。</w:t>
      </w:r>
    </w:p>
    <w:p w14:paraId="22E9044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课程内容升华：</w:t>
      </w:r>
    </w:p>
    <w:p w14:paraId="39E978B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强调核心观念：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“通过这个游戏，大家应该深刻感受到，国家安全并非遥远的谍战片，它渗透在科研、网络、经济等我们生活的方方面面。维护国家安全，需要的是我们每一个人的‘火眼金睛’和‘责任担当’。”</w:t>
      </w:r>
    </w:p>
    <w:p w14:paraId="72642B2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建立联系：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将游戏中的案例与课程接下来的理论章节（如《网络安全法》、《反间谍法》、保密规定等）建立联系，为后续教学做好铺垫。</w:t>
      </w:r>
    </w:p>
    <w:p w14:paraId="3FDC49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号召行动：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鼓励学生将课堂所学转化为日常行为，成为国家安全的坚定维护者和积极宣传者。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54DC8"/>
    <w:rsid w:val="6CAB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2025-10-09T07:06:21Z</dcterms:created>
  <dc:creator>xnn</dc:creator>
  <cp:lastModifiedBy>WPS_1603247356</cp:lastModifiedBy>
  <dcterms:modified xsi:type="dcterms:W3CDTF">2025-10-09T07:12:05Z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eyJoZGlkIjoiZDhjZjdkNjIyZmY4MGYyMGVjMzk4NWZmMjhlMTMwNTYiLCJ1c2VySWQiOiIxMTM0NjU1MzAwIn0=</vt:lpwstr>
  </property>
  <property fmtid="{D5CDD505-2E9C-101B-9397-08002B2CF9AE}" pid="4" name="ICV">
    <vt:lpwstr>60AD2D73F9F94AA9B3F6F4F6020CF424_12</vt:lpwstr>
  </property>
</Properties>
</file>