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eastAsia" w:ascii="方正公文小标宋" w:hAnsi="方正公文小标宋" w:eastAsia="方正公文小标宋" w:cs="方正公文小标宋"/>
          <w:b w:val="0"/>
          <w:bCs w:val="0"/>
          <w:i w:val="0"/>
          <w:iCs w:val="0"/>
          <w:caps w:val="0"/>
          <w:color w:val="05073B"/>
          <w:spacing w:val="0"/>
          <w:sz w:val="44"/>
          <w:szCs w:val="44"/>
          <w:bdr w:val="none" w:color="auto" w:sz="0" w:space="0"/>
          <w:lang w:val="en-US" w:eastAsia="zh-CN"/>
        </w:rPr>
      </w:pPr>
      <w:bookmarkStart w:id="0" w:name="_GoBack"/>
      <w:bookmarkEnd w:id="0"/>
      <w:r>
        <w:rPr>
          <w:rStyle w:val="5"/>
          <w:rFonts w:hint="eastAsia" w:ascii="方正公文小标宋" w:hAnsi="方正公文小标宋" w:eastAsia="方正公文小标宋" w:cs="方正公文小标宋"/>
          <w:b w:val="0"/>
          <w:bCs w:val="0"/>
          <w:i w:val="0"/>
          <w:iCs w:val="0"/>
          <w:caps w:val="0"/>
          <w:color w:val="05073B"/>
          <w:spacing w:val="0"/>
          <w:sz w:val="44"/>
          <w:szCs w:val="44"/>
          <w:bdr w:val="none" w:color="auto" w:sz="0" w:space="0"/>
          <w:lang w:val="en-US" w:eastAsia="zh-CN"/>
        </w:rPr>
        <w:t>化学与材料教案（一）</w:t>
      </w:r>
    </w:p>
    <w:p>
      <w:pPr>
        <w:jc w:val="right"/>
        <w:rPr>
          <w:rStyle w:val="5"/>
          <w:rFonts w:hint="eastAsia" w:ascii="楷体_GB2312" w:hAnsi="楷体_GB2312" w:eastAsia="楷体_GB2312" w:cs="楷体_GB2312"/>
          <w:b w:val="0"/>
          <w:bCs w:val="0"/>
          <w:i w:val="0"/>
          <w:iCs w:val="0"/>
          <w:caps w:val="0"/>
          <w:color w:val="05073B"/>
          <w:spacing w:val="0"/>
          <w:sz w:val="32"/>
          <w:szCs w:val="32"/>
          <w:bdr w:val="none" w:color="auto" w:sz="0" w:space="0"/>
          <w:lang w:val="en-US" w:eastAsia="zh-CN"/>
        </w:rPr>
      </w:pPr>
      <w:r>
        <w:rPr>
          <w:rStyle w:val="5"/>
          <w:rFonts w:hint="eastAsia" w:ascii="楷体_GB2312" w:hAnsi="楷体_GB2312" w:eastAsia="楷体_GB2312" w:cs="楷体_GB2312"/>
          <w:b w:val="0"/>
          <w:bCs w:val="0"/>
          <w:i w:val="0"/>
          <w:iCs w:val="0"/>
          <w:caps w:val="0"/>
          <w:color w:val="05073B"/>
          <w:spacing w:val="0"/>
          <w:sz w:val="32"/>
          <w:szCs w:val="32"/>
          <w:bdr w:val="none" w:color="auto" w:sz="0" w:space="0"/>
          <w:lang w:val="en-US" w:eastAsia="zh-CN"/>
        </w:rPr>
        <w:t>——材料的历史演变</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Style w:val="5"/>
          <w:rFonts w:hint="eastAsia" w:ascii="仿宋_GB2312" w:hAnsi="仿宋_GB2312" w:eastAsia="仿宋_GB2312" w:cs="仿宋_GB2312"/>
          <w:b w:val="0"/>
          <w:bCs w:val="0"/>
          <w:i w:val="0"/>
          <w:iCs w:val="0"/>
          <w:caps w:val="0"/>
          <w:color w:val="05073B"/>
          <w:spacing w:val="0"/>
          <w:sz w:val="32"/>
          <w:szCs w:val="32"/>
          <w:bdr w:val="none" w:color="auto" w:sz="0" w:space="0"/>
        </w:rPr>
        <w:t>本章节在于引导学生深入了解材料的历史演变过程，从而认识到材料在推动人类文明进步中的重要作用。通过本章的学习，学生不仅能够掌握材料的发展历程和关键节点，还能培养历史思维能力和跨学科学习能力，提升对材料科学的兴趣和探索精神。同时，本章还注重培养学生的批判性思维和创新意识，使他们能够独立思考并评估不同材料选择的优缺点。此外，本章还承载着思政教育的使命，通过引导学生思考科技发展与社会责任的关系，培养他们的科技报国情怀和为人类进步贡献的意识，从而为国家繁荣和民族复兴贡献力量</w:t>
      </w:r>
      <w:r>
        <w:rPr>
          <w:rFonts w:hint="eastAsia" w:ascii="仿宋_GB2312" w:hAnsi="仿宋_GB2312" w:eastAsia="仿宋_GB2312" w:cs="仿宋_GB2312"/>
          <w:b w:val="0"/>
          <w:bCs w:val="0"/>
          <w:i w:val="0"/>
          <w:iCs w:val="0"/>
          <w:caps w:val="0"/>
          <w:color w:val="05073B"/>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黑体" w:hAnsi="黑体" w:eastAsia="黑体" w:cs="黑体"/>
          <w:b w:val="0"/>
          <w:bCs w:val="0"/>
          <w:i w:val="0"/>
          <w:iCs w:val="0"/>
          <w:caps w:val="0"/>
          <w:color w:val="05073B"/>
          <w:spacing w:val="0"/>
          <w:sz w:val="32"/>
          <w:szCs w:val="32"/>
        </w:rPr>
      </w:pPr>
      <w:r>
        <w:rPr>
          <w:rStyle w:val="5"/>
          <w:rFonts w:hint="eastAsia" w:ascii="黑体" w:hAnsi="黑体" w:eastAsia="黑体" w:cs="黑体"/>
          <w:b w:val="0"/>
          <w:bCs w:val="0"/>
          <w:i w:val="0"/>
          <w:iCs w:val="0"/>
          <w:caps w:val="0"/>
          <w:color w:val="05073B"/>
          <w:spacing w:val="0"/>
          <w:sz w:val="32"/>
          <w:szCs w:val="32"/>
          <w:bdr w:val="none" w:color="auto" w:sz="0" w:space="0"/>
        </w:rPr>
        <w:t>一、教学目标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楷体_GB2312" w:hAnsi="楷体_GB2312" w:eastAsia="楷体_GB2312" w:cs="楷体_GB2312"/>
          <w:b w:val="0"/>
          <w:bCs w:val="0"/>
          <w:sz w:val="32"/>
          <w:szCs w:val="32"/>
        </w:rPr>
      </w:pPr>
      <w:r>
        <w:rPr>
          <w:rStyle w:val="5"/>
          <w:rFonts w:hint="eastAsia" w:ascii="楷体_GB2312" w:hAnsi="楷体_GB2312" w:eastAsia="楷体_GB2312" w:cs="楷体_GB2312"/>
          <w:b w:val="0"/>
          <w:bCs w:val="0"/>
          <w:i w:val="0"/>
          <w:iCs w:val="0"/>
          <w:caps w:val="0"/>
          <w:color w:val="05073B"/>
          <w:spacing w:val="0"/>
          <w:sz w:val="32"/>
          <w:szCs w:val="32"/>
          <w:bdr w:val="none" w:color="auto" w:sz="0" w:space="0"/>
          <w:lang w:eastAsia="zh-CN"/>
        </w:rPr>
        <w:t>（</w:t>
      </w:r>
      <w:r>
        <w:rPr>
          <w:rStyle w:val="5"/>
          <w:rFonts w:hint="eastAsia" w:ascii="楷体_GB2312" w:hAnsi="楷体_GB2312" w:eastAsia="楷体_GB2312" w:cs="楷体_GB2312"/>
          <w:b w:val="0"/>
          <w:bCs w:val="0"/>
          <w:i w:val="0"/>
          <w:iCs w:val="0"/>
          <w:caps w:val="0"/>
          <w:color w:val="05073B"/>
          <w:spacing w:val="0"/>
          <w:sz w:val="32"/>
          <w:szCs w:val="32"/>
          <w:bdr w:val="none" w:color="auto" w:sz="0" w:space="0"/>
          <w:lang w:val="en-US" w:eastAsia="zh-CN"/>
        </w:rPr>
        <w:t>一</w:t>
      </w:r>
      <w:r>
        <w:rPr>
          <w:rStyle w:val="5"/>
          <w:rFonts w:hint="eastAsia" w:ascii="楷体_GB2312" w:hAnsi="楷体_GB2312" w:eastAsia="楷体_GB2312" w:cs="楷体_GB2312"/>
          <w:b w:val="0"/>
          <w:bCs w:val="0"/>
          <w:i w:val="0"/>
          <w:iCs w:val="0"/>
          <w:caps w:val="0"/>
          <w:color w:val="05073B"/>
          <w:spacing w:val="0"/>
          <w:sz w:val="32"/>
          <w:szCs w:val="32"/>
          <w:bdr w:val="none" w:color="auto" w:sz="0" w:space="0"/>
          <w:lang w:eastAsia="zh-CN"/>
        </w:rPr>
        <w:t>）</w:t>
      </w:r>
      <w:r>
        <w:rPr>
          <w:rStyle w:val="5"/>
          <w:rFonts w:hint="eastAsia" w:ascii="楷体_GB2312" w:hAnsi="楷体_GB2312" w:eastAsia="楷体_GB2312" w:cs="楷体_GB2312"/>
          <w:b w:val="0"/>
          <w:bCs w:val="0"/>
          <w:i w:val="0"/>
          <w:iCs w:val="0"/>
          <w:caps w:val="0"/>
          <w:color w:val="05073B"/>
          <w:spacing w:val="0"/>
          <w:sz w:val="32"/>
          <w:szCs w:val="32"/>
          <w:bdr w:val="none" w:color="auto" w:sz="0" w:space="0"/>
        </w:rPr>
        <w:t>知识目标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i w:val="0"/>
          <w:iCs w:val="0"/>
          <w:caps w:val="0"/>
          <w:color w:val="05073B"/>
          <w:spacing w:val="0"/>
          <w:sz w:val="32"/>
          <w:szCs w:val="32"/>
          <w:bdr w:val="none" w:color="auto" w:sz="0" w:space="0"/>
        </w:rPr>
        <w:t>掌握材料从旧石器时代到现代的发展历程和关键节点。</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i w:val="0"/>
          <w:iCs w:val="0"/>
          <w:caps w:val="0"/>
          <w:color w:val="05073B"/>
          <w:spacing w:val="0"/>
          <w:sz w:val="32"/>
          <w:szCs w:val="32"/>
          <w:bdr w:val="none" w:color="auto" w:sz="0" w:space="0"/>
        </w:rPr>
        <w:t>理解不同历史时期材料的特点及其对当时社会、科技和经济的影响。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二</w:t>
      </w:r>
      <w:r>
        <w:rPr>
          <w:rStyle w:val="5"/>
          <w:rFonts w:hint="eastAsia" w:ascii="楷体_GB2312" w:hAnsi="楷体_GB2312" w:eastAsia="楷体_GB2312" w:cs="楷体_GB2312"/>
          <w:b w:val="0"/>
          <w:bCs w:val="0"/>
          <w:i w:val="0"/>
          <w:iCs w:val="0"/>
          <w:caps w:val="0"/>
          <w:color w:val="05073B"/>
          <w:spacing w:val="0"/>
          <w:sz w:val="32"/>
          <w:szCs w:val="32"/>
          <w:lang w:eastAsia="zh-CN"/>
        </w:rPr>
        <w:t>）能力目标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培养学生的历史思维能力和跨学科学习能力，能够运用材料学知识分析历史事件。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提高学生的分析和讨论能力，能够通过小组讨论和案例分析提出自己的见解。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三</w:t>
      </w:r>
      <w:r>
        <w:rPr>
          <w:rStyle w:val="5"/>
          <w:rFonts w:hint="eastAsia" w:ascii="楷体_GB2312" w:hAnsi="楷体_GB2312" w:eastAsia="楷体_GB2312" w:cs="楷体_GB2312"/>
          <w:b w:val="0"/>
          <w:bCs w:val="0"/>
          <w:i w:val="0"/>
          <w:iCs w:val="0"/>
          <w:caps w:val="0"/>
          <w:color w:val="05073B"/>
          <w:spacing w:val="0"/>
          <w:sz w:val="32"/>
          <w:szCs w:val="32"/>
          <w:lang w:eastAsia="zh-CN"/>
        </w:rPr>
        <w:t>）素质目标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培养学生的创新意识和探索精神，激发对材料科学和文明发展的兴趣。</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培养学生的批判性思维，能够独立思考并评估不同材料选择的优缺点。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四</w:t>
      </w:r>
      <w:r>
        <w:rPr>
          <w:rStyle w:val="5"/>
          <w:rFonts w:hint="eastAsia" w:ascii="楷体_GB2312" w:hAnsi="楷体_GB2312" w:eastAsia="楷体_GB2312" w:cs="楷体_GB2312"/>
          <w:b w:val="0"/>
          <w:bCs w:val="0"/>
          <w:i w:val="0"/>
          <w:iCs w:val="0"/>
          <w:caps w:val="0"/>
          <w:color w:val="05073B"/>
          <w:spacing w:val="0"/>
          <w:sz w:val="32"/>
          <w:szCs w:val="32"/>
          <w:lang w:eastAsia="zh-CN"/>
        </w:rPr>
        <w:t>）思政目标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通过材料的历史演变，让学生认识到科技进步和文明发展对于国家繁荣和民族复兴的重要性。</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i w:val="0"/>
          <w:iCs w:val="0"/>
          <w:caps w:val="0"/>
          <w:color w:val="05073B"/>
          <w:spacing w:val="0"/>
          <w:sz w:val="32"/>
          <w:szCs w:val="32"/>
          <w:bdr w:val="none" w:color="auto" w:sz="0" w:space="0"/>
        </w:rPr>
        <w:t>引导学生思考科技发展与社会责任的关系，培养科技报国的情怀和为人类进步贡献的意识。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黑体" w:hAnsi="黑体" w:eastAsia="黑体" w:cs="黑体"/>
          <w:b w:val="0"/>
          <w:bCs w:val="0"/>
          <w:i w:val="0"/>
          <w:iCs w:val="0"/>
          <w:caps w:val="0"/>
          <w:color w:val="05073B"/>
          <w:spacing w:val="0"/>
          <w:sz w:val="32"/>
          <w:szCs w:val="32"/>
        </w:rPr>
      </w:pPr>
      <w:r>
        <w:rPr>
          <w:rStyle w:val="5"/>
          <w:rFonts w:hint="eastAsia" w:ascii="黑体" w:hAnsi="黑体" w:eastAsia="黑体" w:cs="黑体"/>
          <w:b w:val="0"/>
          <w:bCs w:val="0"/>
          <w:i w:val="0"/>
          <w:iCs w:val="0"/>
          <w:caps w:val="0"/>
          <w:color w:val="05073B"/>
          <w:spacing w:val="0"/>
          <w:sz w:val="32"/>
          <w:szCs w:val="32"/>
        </w:rPr>
        <w:t>二、教学内容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旧石器时代的天然材料使用。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新石器时代、铜器时代和铁器时代的材料发展。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20世纪初至今的合成材料革命。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黑体" w:hAnsi="黑体" w:eastAsia="黑体" w:cs="黑体"/>
          <w:b w:val="0"/>
          <w:bCs w:val="0"/>
          <w:i w:val="0"/>
          <w:iCs w:val="0"/>
          <w:caps w:val="0"/>
          <w:color w:val="05073B"/>
          <w:spacing w:val="0"/>
          <w:sz w:val="32"/>
          <w:szCs w:val="32"/>
        </w:rPr>
      </w:pPr>
      <w:r>
        <w:rPr>
          <w:rStyle w:val="5"/>
          <w:rFonts w:hint="eastAsia" w:ascii="黑体" w:hAnsi="黑体" w:eastAsia="黑体" w:cs="黑体"/>
          <w:b w:val="0"/>
          <w:bCs w:val="0"/>
          <w:i w:val="0"/>
          <w:iCs w:val="0"/>
          <w:caps w:val="0"/>
          <w:color w:val="05073B"/>
          <w:spacing w:val="0"/>
          <w:sz w:val="32"/>
          <w:szCs w:val="32"/>
        </w:rPr>
        <w:t>三、教学方法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讲授法：通过教师的讲解，让学生了解材料的历史演变过程。</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讨论法：通过小组讨论，让学生探讨不同历史时期材料发展的特点和原因。</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案例分析法：通过分析具体的历史案例，让学生深入理解材料在人类社会中的作用。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黑体" w:hAnsi="黑体" w:eastAsia="黑体" w:cs="黑体"/>
          <w:b w:val="0"/>
          <w:bCs w:val="0"/>
          <w:i w:val="0"/>
          <w:iCs w:val="0"/>
          <w:caps w:val="0"/>
          <w:color w:val="05073B"/>
          <w:spacing w:val="0"/>
          <w:sz w:val="32"/>
          <w:szCs w:val="32"/>
        </w:rPr>
      </w:pPr>
      <w:r>
        <w:rPr>
          <w:rStyle w:val="5"/>
          <w:rFonts w:hint="eastAsia" w:ascii="黑体" w:hAnsi="黑体" w:eastAsia="黑体" w:cs="黑体"/>
          <w:b w:val="0"/>
          <w:bCs w:val="0"/>
          <w:i w:val="0"/>
          <w:iCs w:val="0"/>
          <w:caps w:val="0"/>
          <w:color w:val="05073B"/>
          <w:spacing w:val="0"/>
          <w:sz w:val="32"/>
          <w:szCs w:val="32"/>
        </w:rPr>
        <w:t>四、教学过程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一</w:t>
      </w:r>
      <w:r>
        <w:rPr>
          <w:rStyle w:val="5"/>
          <w:rFonts w:hint="eastAsia" w:ascii="楷体_GB2312" w:hAnsi="楷体_GB2312" w:eastAsia="楷体_GB2312" w:cs="楷体_GB2312"/>
          <w:b w:val="0"/>
          <w:bCs w:val="0"/>
          <w:i w:val="0"/>
          <w:iCs w:val="0"/>
          <w:caps w:val="0"/>
          <w:color w:val="05073B"/>
          <w:spacing w:val="0"/>
          <w:sz w:val="32"/>
          <w:szCs w:val="32"/>
          <w:lang w:eastAsia="zh-CN"/>
        </w:rPr>
        <w:t>）导入新课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通过展示不同时期的材料制品，引导学生思考材料的演变与文明发展的关系。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二</w:t>
      </w:r>
      <w:r>
        <w:rPr>
          <w:rStyle w:val="5"/>
          <w:rFonts w:hint="eastAsia" w:ascii="楷体_GB2312" w:hAnsi="楷体_GB2312" w:eastAsia="楷体_GB2312" w:cs="楷体_GB2312"/>
          <w:b w:val="0"/>
          <w:bCs w:val="0"/>
          <w:i w:val="0"/>
          <w:iCs w:val="0"/>
          <w:caps w:val="0"/>
          <w:color w:val="05073B"/>
          <w:spacing w:val="0"/>
          <w:sz w:val="32"/>
          <w:szCs w:val="32"/>
          <w:lang w:eastAsia="zh-CN"/>
        </w:rPr>
        <w:t>）知识讲解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分阶段介绍材料的历史演变，重点强调关键材料和其对文明发展的推动作用。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三</w:t>
      </w:r>
      <w:r>
        <w:rPr>
          <w:rStyle w:val="5"/>
          <w:rFonts w:hint="eastAsia" w:ascii="楷体_GB2312" w:hAnsi="楷体_GB2312" w:eastAsia="楷体_GB2312" w:cs="楷体_GB2312"/>
          <w:b w:val="0"/>
          <w:bCs w:val="0"/>
          <w:i w:val="0"/>
          <w:iCs w:val="0"/>
          <w:caps w:val="0"/>
          <w:color w:val="05073B"/>
          <w:spacing w:val="0"/>
          <w:sz w:val="32"/>
          <w:szCs w:val="32"/>
          <w:lang w:eastAsia="zh-CN"/>
        </w:rPr>
        <w:t>）能力训练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分组讨论，每组选择一个历史时期，分析当时材料的特点及其对社会的影响。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四</w:t>
      </w:r>
      <w:r>
        <w:rPr>
          <w:rStyle w:val="5"/>
          <w:rFonts w:hint="eastAsia" w:ascii="楷体_GB2312" w:hAnsi="楷体_GB2312" w:eastAsia="楷体_GB2312" w:cs="楷体_GB2312"/>
          <w:b w:val="0"/>
          <w:bCs w:val="0"/>
          <w:i w:val="0"/>
          <w:iCs w:val="0"/>
          <w:caps w:val="0"/>
          <w:color w:val="05073B"/>
          <w:spacing w:val="0"/>
          <w:sz w:val="32"/>
          <w:szCs w:val="32"/>
          <w:lang w:eastAsia="zh-CN"/>
        </w:rPr>
        <w:t>）素质拓展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通过案例分析，让学生思考材料选择对环境保护和可持续发展的重要性。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楷体_GB2312" w:hAnsi="楷体_GB2312" w:eastAsia="楷体_GB2312" w:cs="楷体_GB2312"/>
          <w:b w:val="0"/>
          <w:bCs w:val="0"/>
          <w:i w:val="0"/>
          <w:iCs w:val="0"/>
          <w:caps w:val="0"/>
          <w:color w:val="05073B"/>
          <w:spacing w:val="0"/>
          <w:sz w:val="32"/>
          <w:szCs w:val="32"/>
          <w:lang w:eastAsia="zh-CN"/>
        </w:rPr>
      </w:pPr>
      <w:r>
        <w:rPr>
          <w:rStyle w:val="5"/>
          <w:rFonts w:hint="eastAsia" w:ascii="楷体_GB2312" w:hAnsi="楷体_GB2312" w:eastAsia="楷体_GB2312" w:cs="楷体_GB2312"/>
          <w:b w:val="0"/>
          <w:bCs w:val="0"/>
          <w:i w:val="0"/>
          <w:iCs w:val="0"/>
          <w:caps w:val="0"/>
          <w:color w:val="05073B"/>
          <w:spacing w:val="0"/>
          <w:sz w:val="32"/>
          <w:szCs w:val="32"/>
          <w:lang w:eastAsia="zh-CN"/>
        </w:rPr>
        <w:t>（</w:t>
      </w:r>
      <w:r>
        <w:rPr>
          <w:rStyle w:val="5"/>
          <w:rFonts w:hint="eastAsia" w:ascii="楷体_GB2312" w:hAnsi="楷体_GB2312" w:eastAsia="楷体_GB2312" w:cs="楷体_GB2312"/>
          <w:b w:val="0"/>
          <w:bCs w:val="0"/>
          <w:i w:val="0"/>
          <w:iCs w:val="0"/>
          <w:caps w:val="0"/>
          <w:color w:val="05073B"/>
          <w:spacing w:val="0"/>
          <w:sz w:val="32"/>
          <w:szCs w:val="32"/>
          <w:lang w:val="en-US" w:eastAsia="zh-CN"/>
        </w:rPr>
        <w:t>五</w:t>
      </w:r>
      <w:r>
        <w:rPr>
          <w:rStyle w:val="5"/>
          <w:rFonts w:hint="eastAsia" w:ascii="楷体_GB2312" w:hAnsi="楷体_GB2312" w:eastAsia="楷体_GB2312" w:cs="楷体_GB2312"/>
          <w:b w:val="0"/>
          <w:bCs w:val="0"/>
          <w:i w:val="0"/>
          <w:iCs w:val="0"/>
          <w:caps w:val="0"/>
          <w:color w:val="05073B"/>
          <w:spacing w:val="0"/>
          <w:sz w:val="32"/>
          <w:szCs w:val="32"/>
          <w:lang w:eastAsia="zh-CN"/>
        </w:rPr>
        <w:t>）思政引导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引导学生思考科技发展与社会责任的关系，讨论如何为国家和人类的进步贡献自己的力量。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Style w:val="5"/>
          <w:rFonts w:hint="eastAsia" w:ascii="黑体" w:hAnsi="黑体" w:eastAsia="黑体" w:cs="黑体"/>
          <w:b w:val="0"/>
          <w:bCs w:val="0"/>
          <w:i w:val="0"/>
          <w:iCs w:val="0"/>
          <w:caps w:val="0"/>
          <w:color w:val="05073B"/>
          <w:spacing w:val="0"/>
          <w:sz w:val="32"/>
          <w:szCs w:val="32"/>
        </w:rPr>
      </w:pPr>
      <w:r>
        <w:rPr>
          <w:rStyle w:val="5"/>
          <w:rFonts w:hint="eastAsia" w:ascii="黑体" w:hAnsi="黑体" w:eastAsia="黑体" w:cs="黑体"/>
          <w:b w:val="0"/>
          <w:bCs w:val="0"/>
          <w:i w:val="0"/>
          <w:iCs w:val="0"/>
          <w:caps w:val="0"/>
          <w:color w:val="05073B"/>
          <w:spacing w:val="0"/>
          <w:sz w:val="32"/>
          <w:szCs w:val="32"/>
        </w:rPr>
        <w:t>五、作业布置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完成一篇关于材料历史演变的小论文，总结不同时期材料的特点及其对文明发展的贡献。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选择一个现代材料，分析其优缺点，并提出改进建议。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5073B"/>
          <w:spacing w:val="0"/>
          <w:sz w:val="32"/>
          <w:szCs w:val="32"/>
          <w:bdr w:val="none" w:color="auto" w:sz="0" w:space="0"/>
        </w:rPr>
        <w:t>准备一个关于材料未来发展趋势的小报告，探讨新材料在可持续发展中的应用前景。</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i w:val="0"/>
          <w:iCs w:val="0"/>
          <w:caps w:val="0"/>
          <w:color w:val="05073B"/>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58A45F-568D-412D-BB97-604E204FFB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2" w:fontKey="{F27358AA-3BB3-4DFE-99FE-274FCFEB59BC}"/>
  </w:font>
  <w:font w:name="仿宋_GB2312">
    <w:panose1 w:val="02010609030101010101"/>
    <w:charset w:val="86"/>
    <w:family w:val="auto"/>
    <w:pitch w:val="default"/>
    <w:sig w:usb0="00000001" w:usb1="080E0000" w:usb2="00000000" w:usb3="00000000" w:csb0="00040000" w:csb1="00000000"/>
    <w:embedRegular r:id="rId3" w:fontKey="{59ACCCBD-56B1-4B49-97EB-76B737A740E9}"/>
  </w:font>
  <w:font w:name="方正公文小标宋">
    <w:panose1 w:val="02000500000000000000"/>
    <w:charset w:val="86"/>
    <w:family w:val="auto"/>
    <w:pitch w:val="default"/>
    <w:sig w:usb0="A00002BF" w:usb1="38CF7CFA" w:usb2="00000016" w:usb3="00000000" w:csb0="00040001" w:csb1="00000000"/>
    <w:embedRegular r:id="rId4" w:fontKey="{B09583E5-638B-4D82-B0F9-10BD9FC61B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361D3"/>
    <w:multiLevelType w:val="multilevel"/>
    <w:tmpl w:val="8A2361D3"/>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65C5C9B"/>
    <w:multiLevelType w:val="multilevel"/>
    <w:tmpl w:val="E65C5C9B"/>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555E8D5"/>
    <w:multiLevelType w:val="multilevel"/>
    <w:tmpl w:val="7555E8D5"/>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4B726C45"/>
    <w:rsid w:val="4B72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2024-02-12T08:49:00Z</dcterms:created>
  <dc:creator>一樽江月</dc:creator>
  <cp:lastModifiedBy>一樽江月</cp:lastModifiedBy>
  <dcterms:modified xsi:type="dcterms:W3CDTF">2024-02-12T12:03:06Z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1AAA0230FE6B40C695042EF75D70F75C_11</vt:lpwstr>
  </property>
</Properties>
</file>