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1276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  <w:gridSpan w:val="2"/>
          </w:tcPr>
          <w:p w14:paraId="3538BB88" w14:textId="2BDB4391" w:rsidR="007E2661" w:rsidRPr="007E2661" w:rsidRDefault="000F42A7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0F42A7">
              <w:rPr>
                <w:rFonts w:ascii="宋体" w:eastAsia="宋体" w:hAnsi="宋体" w:hint="eastAsia"/>
                <w:sz w:val="24"/>
              </w:rPr>
              <w:t>行·致远 ——迈向成熟的爱情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  <w:gridSpan w:val="2"/>
          </w:tcPr>
          <w:p w14:paraId="591BFBD9" w14:textId="49417200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0F42A7">
              <w:rPr>
                <w:rFonts w:ascii="宋体" w:eastAsia="宋体" w:hAnsi="宋体" w:hint="eastAsia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0F42A7" w:rsidRPr="000F42A7">
              <w:rPr>
                <w:rFonts w:ascii="宋体" w:eastAsia="宋体" w:hAnsi="宋体" w:hint="eastAsia"/>
                <w:sz w:val="24"/>
              </w:rPr>
              <w:t>爱与</w:t>
            </w:r>
            <w:proofErr w:type="gramStart"/>
            <w:r w:rsidR="000F42A7" w:rsidRPr="000F42A7">
              <w:rPr>
                <w:rFonts w:ascii="宋体" w:eastAsia="宋体" w:hAnsi="宋体" w:hint="eastAsia"/>
                <w:sz w:val="24"/>
              </w:rPr>
              <w:t>独立——</w:t>
            </w:r>
            <w:proofErr w:type="gramEnd"/>
            <w:r w:rsidR="000F42A7" w:rsidRPr="000F42A7">
              <w:rPr>
                <w:rFonts w:ascii="宋体" w:eastAsia="宋体" w:hAnsi="宋体" w:hint="eastAsia"/>
                <w:sz w:val="24"/>
              </w:rPr>
              <w:t>在亲密中保持自我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  <w:gridSpan w:val="2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5"/>
          </w:tcPr>
          <w:p w14:paraId="0A48C0B5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1.亲密关系中的自我概念：自我认同与关系角色的平衡、健康依赖与过度依赖的界限</w:t>
            </w:r>
          </w:p>
          <w:p w14:paraId="24159A9D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2.独立与共生的辩证关系：保持个人空间与维系亲密感的平衡、共同成长与个性发展的协调</w:t>
            </w:r>
          </w:p>
          <w:p w14:paraId="6BD9335D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3.关系中的边界管理：时间与精力的合理分配、个人兴趣与共同爱好的兼顾</w:t>
            </w:r>
          </w:p>
          <w:p w14:paraId="7C08914A" w14:textId="0694736F" w:rsidR="005D5106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4.爱情与个人发展的整合：学业、事业与感情的平衡策略、长期人生规划中的关系定位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5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5"/>
          </w:tcPr>
          <w:p w14:paraId="5FC7A887" w14:textId="0E6299D5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Pr="000C2E04">
              <w:rPr>
                <w:rFonts w:ascii="宋体" w:eastAsia="宋体" w:hAnsi="宋体" w:hint="eastAsia"/>
                <w:sz w:val="24"/>
              </w:rPr>
              <w:t>现实困境：学生在恋爱中容易陷入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完全融合</w:t>
            </w:r>
            <w:r>
              <w:rPr>
                <w:rFonts w:ascii="宋体" w:eastAsia="宋体" w:hAnsi="宋体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或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过度疏离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两个极端，难以把握适度依赖的平衡点</w:t>
            </w:r>
          </w:p>
          <w:p w14:paraId="0999220E" w14:textId="387DB2C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Pr="000C2E04">
              <w:rPr>
                <w:rFonts w:ascii="宋体" w:eastAsia="宋体" w:hAnsi="宋体" w:hint="eastAsia"/>
                <w:sz w:val="24"/>
              </w:rPr>
              <w:t>发展需求：面临学业压力与感情投入的矛盾，迫切需要找到个人发展与亲密关系的平衡之道</w:t>
            </w:r>
          </w:p>
          <w:p w14:paraId="3267AC5A" w14:textId="42EDF8E0" w:rsidR="005D5106" w:rsidRPr="005F196C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Pr="000C2E04">
              <w:rPr>
                <w:rFonts w:ascii="宋体" w:eastAsia="宋体" w:hAnsi="宋体" w:hint="eastAsia"/>
                <w:sz w:val="24"/>
              </w:rPr>
              <w:t>认知特点：对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保持自我</w:t>
            </w:r>
            <w:r>
              <w:rPr>
                <w:rFonts w:ascii="宋体" w:eastAsia="宋体" w:hAnsi="宋体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存在理解偏差，容易将独立等同于疏远，将亲密等同于失去自我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5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4"/>
          </w:tcPr>
          <w:p w14:paraId="1C24263C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 树立健康平衡的关系观，理解独立与亲密的辩证统一</w:t>
            </w:r>
          </w:p>
          <w:p w14:paraId="71F6469F" w14:textId="31DB7A07" w:rsidR="009A620D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 培养自我负责的人生态度，在关系中保持个人完整性与成长性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4"/>
          </w:tcPr>
          <w:p w14:paraId="0C68099A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 掌握健康关系中的边界设定原则</w:t>
            </w:r>
          </w:p>
          <w:p w14:paraId="218A7498" w14:textId="0E4520A8" w:rsidR="009A620D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 理解个人发展与亲密关系相互促进的机制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4"/>
          </w:tcPr>
          <w:p w14:paraId="41791D4D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 能够制定个人成长与关系经营的平衡计划</w:t>
            </w:r>
          </w:p>
          <w:p w14:paraId="28ED1F0A" w14:textId="5E65D9DB" w:rsidR="009A620D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lastRenderedPageBreak/>
              <w:t>2. 能够识别关系中的失衡信号并及时调整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4"/>
          </w:tcPr>
          <w:p w14:paraId="18D371A0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 引导学生建立独立与亲密的平衡意识</w:t>
            </w:r>
          </w:p>
          <w:p w14:paraId="1D621779" w14:textId="02BAB908" w:rsidR="00B858D7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 帮助学生掌握关系与个人发展的整合策略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4"/>
          </w:tcPr>
          <w:p w14:paraId="4D0F8B61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 如何破除"恋爱就要时时刻刻在一起"的迷思</w:t>
            </w:r>
          </w:p>
          <w:p w14:paraId="6696C7DC" w14:textId="6862F422" w:rsidR="00B858D7" w:rsidRPr="007E2661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 如何将抽象平衡理念转化为具体的关系相处模式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5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4"/>
          </w:tcPr>
          <w:p w14:paraId="0DBB95D0" w14:textId="7088DAF8" w:rsidR="00B858D7" w:rsidRPr="007E2661" w:rsidRDefault="000C2E04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/>
                <w:sz w:val="24"/>
              </w:rPr>
              <w:t>案例分析法、情景模拟法、生涯规划工作坊、价值澄清法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4"/>
          </w:tcPr>
          <w:p w14:paraId="31E26346" w14:textId="15579609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平衡艺术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体验策略：通过具体情境让学生感受不同相处模式的差异</w:t>
            </w:r>
          </w:p>
          <w:p w14:paraId="55074414" w14:textId="18E8B7A8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生涯整合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规划策略：指导学生将感情纳入整体人生规划框架</w:t>
            </w:r>
          </w:p>
          <w:p w14:paraId="12CB9054" w14:textId="567E49E8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边界探索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实操策略：通过角色扮演练习个人空间的表达与维护</w:t>
            </w:r>
          </w:p>
          <w:p w14:paraId="10F4001D" w14:textId="14A91F80" w:rsidR="00B858D7" w:rsidRPr="00180D0C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榜样引领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示范策略：分享成功</w:t>
            </w:r>
            <w:proofErr w:type="gramStart"/>
            <w:r w:rsidRPr="000C2E04">
              <w:rPr>
                <w:rFonts w:ascii="宋体" w:eastAsia="宋体" w:hAnsi="宋体" w:hint="eastAsia"/>
                <w:sz w:val="24"/>
              </w:rPr>
              <w:t>平衡事业</w:t>
            </w:r>
            <w:proofErr w:type="gramEnd"/>
            <w:r w:rsidRPr="000C2E04">
              <w:rPr>
                <w:rFonts w:ascii="宋体" w:eastAsia="宋体" w:hAnsi="宋体" w:hint="eastAsia"/>
                <w:sz w:val="24"/>
              </w:rPr>
              <w:t>与感情的典型案例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5"/>
            <w:shd w:val="clear" w:color="auto" w:fill="FFFFFF" w:themeFill="background1"/>
          </w:tcPr>
          <w:p w14:paraId="0E60A5A2" w14:textId="357908B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b/>
                <w:bCs/>
                <w:sz w:val="24"/>
              </w:rPr>
              <w:t>平衡智慧、整合发展、共同成长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2CBEFD3D" w14:textId="77777777" w:rsidR="000C2E04" w:rsidRPr="000C2E04" w:rsidRDefault="000C2E04" w:rsidP="000C2E04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C2E04">
              <w:rPr>
                <w:rFonts w:ascii="宋体" w:eastAsia="宋体" w:hAnsi="宋体" w:hint="eastAsia"/>
                <w:b/>
                <w:bCs/>
                <w:sz w:val="24"/>
              </w:rPr>
              <w:t>1.概念重构：从对立到统一</w:t>
            </w:r>
          </w:p>
          <w:p w14:paraId="3605C848" w14:textId="65864313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设计：以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独立</w:t>
            </w:r>
            <w:r>
              <w:rPr>
                <w:rFonts w:ascii="宋体" w:eastAsia="宋体" w:hAnsi="宋体" w:hint="eastAsia"/>
                <w:sz w:val="24"/>
              </w:rPr>
              <w:t>VS</w:t>
            </w:r>
            <w:r w:rsidRPr="000C2E04">
              <w:rPr>
                <w:rFonts w:ascii="宋体" w:eastAsia="宋体" w:hAnsi="宋体" w:hint="eastAsia"/>
                <w:sz w:val="24"/>
              </w:rPr>
              <w:t>亲密"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谱图活动开场，让学生定位自己的关系模式，打破二元对立思维</w:t>
            </w:r>
          </w:p>
          <w:p w14:paraId="16E131B3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意图：重构认知框架，帮助学生理解独立与亲密不是对立而是相辅相成的关系</w:t>
            </w:r>
          </w:p>
          <w:p w14:paraId="583C54B3" w14:textId="77777777" w:rsidR="000C2E04" w:rsidRPr="000C2E04" w:rsidRDefault="000C2E04" w:rsidP="000C2E04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C2E04">
              <w:rPr>
                <w:rFonts w:ascii="宋体" w:eastAsia="宋体" w:hAnsi="宋体" w:hint="eastAsia"/>
                <w:b/>
                <w:bCs/>
                <w:sz w:val="24"/>
              </w:rPr>
              <w:t>2.平衡探索：寻找个人最佳点</w:t>
            </w:r>
          </w:p>
          <w:p w14:paraId="1D8A4B78" w14:textId="4AE55E7C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设计：开展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我的平衡轮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练习，从多个维度评估个人在关系中的状态</w:t>
            </w:r>
          </w:p>
          <w:p w14:paraId="5D7DF868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意图：促进自我觉察，帮助学生具体化地认识自己在关系中的平衡状况</w:t>
            </w:r>
          </w:p>
          <w:p w14:paraId="44AFA85D" w14:textId="77777777" w:rsidR="000C2E04" w:rsidRPr="000C2E04" w:rsidRDefault="000C2E04" w:rsidP="000C2E04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C2E04">
              <w:rPr>
                <w:rFonts w:ascii="宋体" w:eastAsia="宋体" w:hAnsi="宋体" w:hint="eastAsia"/>
                <w:b/>
                <w:bCs/>
                <w:sz w:val="24"/>
              </w:rPr>
              <w:t>3.技能培养：从意识到能力</w:t>
            </w:r>
          </w:p>
          <w:p w14:paraId="21DAD7EC" w14:textId="78543950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设计：通过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时间规划工作坊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，指导学生制定兼顾学业、感情、兴趣的时</w:t>
            </w:r>
            <w:r w:rsidRPr="000C2E04">
              <w:rPr>
                <w:rFonts w:ascii="宋体" w:eastAsia="宋体" w:hAnsi="宋体" w:hint="eastAsia"/>
                <w:sz w:val="24"/>
              </w:rPr>
              <w:lastRenderedPageBreak/>
              <w:t>间管理方案</w:t>
            </w:r>
          </w:p>
          <w:p w14:paraId="639A2DEE" w14:textId="77777777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意图：提供实用工具，将平衡理念转化为可操作的具体实践</w:t>
            </w:r>
          </w:p>
          <w:p w14:paraId="2CE10251" w14:textId="77777777" w:rsidR="000C2E04" w:rsidRPr="000C2E04" w:rsidRDefault="000C2E04" w:rsidP="000C2E04">
            <w:pPr>
              <w:spacing w:line="360" w:lineRule="auto"/>
              <w:ind w:firstLineChars="200" w:firstLine="482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C2E04">
              <w:rPr>
                <w:rFonts w:ascii="宋体" w:eastAsia="宋体" w:hAnsi="宋体" w:hint="eastAsia"/>
                <w:b/>
                <w:bCs/>
                <w:sz w:val="24"/>
              </w:rPr>
              <w:t>4.整合规划：立足当下展望未来</w:t>
            </w:r>
          </w:p>
          <w:p w14:paraId="4F22A4C2" w14:textId="6E2D0814" w:rsidR="000C2E04" w:rsidRPr="000C2E04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设计：引导完成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我们与我的未来地图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，将个人梦想与关系发展有机结合</w:t>
            </w:r>
          </w:p>
          <w:p w14:paraId="0CA22189" w14:textId="7F177D51" w:rsidR="00B41343" w:rsidRPr="00AE3C99" w:rsidRDefault="000C2E04" w:rsidP="000C2E04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意图：促进长远规划，帮助学生建立关系与个人发展相互促进的成长模式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教学实施</w:t>
            </w:r>
          </w:p>
        </w:tc>
      </w:tr>
      <w:tr w:rsidR="003F67B1" w:rsidRPr="007E2661" w14:paraId="15AFD758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5D69F74" w14:textId="65692593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课前准备</w:t>
            </w:r>
          </w:p>
        </w:tc>
      </w:tr>
      <w:tr w:rsidR="003F67B1" w:rsidRPr="007E2661" w14:paraId="5E00933D" w14:textId="77777777" w:rsidTr="003F67B1">
        <w:tc>
          <w:tcPr>
            <w:tcW w:w="8296" w:type="dxa"/>
            <w:gridSpan w:val="5"/>
          </w:tcPr>
          <w:p w14:paraId="1997A0E3" w14:textId="4163C355" w:rsidR="000C2E04" w:rsidRPr="000C2E04" w:rsidRDefault="000C2E04" w:rsidP="000C2E04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1.设计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关系天平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自评量表</w:t>
            </w:r>
          </w:p>
          <w:p w14:paraId="6903E3C7" w14:textId="772777D8" w:rsidR="000C2E04" w:rsidRPr="000C2E04" w:rsidRDefault="000C2E04" w:rsidP="000C2E04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2.制作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我的平衡轮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练习模板</w:t>
            </w:r>
          </w:p>
          <w:p w14:paraId="554635CA" w14:textId="77777777" w:rsidR="000C2E04" w:rsidRPr="000C2E04" w:rsidRDefault="000C2E04" w:rsidP="000C2E04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3.准备时间规划工作坊材料</w:t>
            </w:r>
          </w:p>
          <w:p w14:paraId="11073ECA" w14:textId="411B6BEF" w:rsidR="003F67B1" w:rsidRPr="00F67E40" w:rsidRDefault="000C2E04" w:rsidP="000C2E04">
            <w:pPr>
              <w:spacing w:line="360" w:lineRule="auto"/>
              <w:ind w:left="480"/>
              <w:jc w:val="both"/>
              <w:rPr>
                <w:rFonts w:ascii="宋体" w:eastAsia="宋体" w:hAnsi="宋体" w:hint="eastAsia"/>
                <w:sz w:val="24"/>
              </w:rPr>
            </w:pPr>
            <w:r w:rsidRPr="000C2E04">
              <w:rPr>
                <w:rFonts w:ascii="宋体" w:eastAsia="宋体" w:hAnsi="宋体" w:hint="eastAsia"/>
                <w:sz w:val="24"/>
              </w:rPr>
              <w:t>4.设计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0C2E04">
              <w:rPr>
                <w:rFonts w:ascii="宋体" w:eastAsia="宋体" w:hAnsi="宋体" w:hint="eastAsia"/>
                <w:sz w:val="24"/>
              </w:rPr>
              <w:t>我们的未来蓝图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0C2E04">
              <w:rPr>
                <w:rFonts w:ascii="宋体" w:eastAsia="宋体" w:hAnsi="宋体" w:hint="eastAsia"/>
                <w:sz w:val="24"/>
              </w:rPr>
              <w:t>规划表</w:t>
            </w:r>
          </w:p>
        </w:tc>
      </w:tr>
      <w:tr w:rsidR="003F67B1" w:rsidRPr="007E2661" w14:paraId="5CF8CDC2" w14:textId="77777777" w:rsidTr="00B41343">
        <w:tc>
          <w:tcPr>
            <w:tcW w:w="8296" w:type="dxa"/>
            <w:gridSpan w:val="5"/>
            <w:shd w:val="clear" w:color="auto" w:fill="A8D08D" w:themeFill="accent6" w:themeFillTint="99"/>
          </w:tcPr>
          <w:p w14:paraId="036BE33A" w14:textId="02933D55" w:rsidR="003F67B1" w:rsidRPr="00B41343" w:rsidRDefault="0023347A" w:rsidP="00B4134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2.</w:t>
            </w:r>
            <w:r w:rsidR="003F67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教学过程</w:t>
            </w:r>
          </w:p>
        </w:tc>
      </w:tr>
      <w:tr w:rsidR="00712C40" w:rsidRPr="007E2661" w14:paraId="711CC7EB" w14:textId="77777777" w:rsidTr="00564013">
        <w:tc>
          <w:tcPr>
            <w:tcW w:w="1271" w:type="dxa"/>
            <w:shd w:val="clear" w:color="auto" w:fill="FFFFFF" w:themeFill="background1"/>
          </w:tcPr>
          <w:p w14:paraId="4159A9B3" w14:textId="2EBA2C83" w:rsidR="00712C40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64013">
              <w:rPr>
                <w:rFonts w:ascii="宋体" w:eastAsia="宋体" w:hAnsi="宋体" w:hint="eastAsia"/>
                <w:sz w:val="24"/>
              </w:rPr>
              <w:t>环节</w:t>
            </w:r>
          </w:p>
        </w:tc>
        <w:tc>
          <w:tcPr>
            <w:tcW w:w="2835" w:type="dxa"/>
            <w:shd w:val="clear" w:color="auto" w:fill="FFFFFF" w:themeFill="background1"/>
          </w:tcPr>
          <w:p w14:paraId="4247100B" w14:textId="5968B63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教师活动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B3F4DAA" w14:textId="5EA302D1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学生活动</w:t>
            </w:r>
          </w:p>
        </w:tc>
        <w:tc>
          <w:tcPr>
            <w:tcW w:w="1638" w:type="dxa"/>
            <w:shd w:val="clear" w:color="auto" w:fill="FFFFFF" w:themeFill="background1"/>
          </w:tcPr>
          <w:p w14:paraId="27CFFCAA" w14:textId="62426283" w:rsidR="00712C40" w:rsidRPr="007E2661" w:rsidRDefault="00712C40" w:rsidP="0056401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设计意图</w:t>
            </w:r>
          </w:p>
        </w:tc>
      </w:tr>
      <w:tr w:rsidR="00712C40" w:rsidRPr="00564013" w14:paraId="14723D64" w14:textId="77777777" w:rsidTr="00564013">
        <w:tc>
          <w:tcPr>
            <w:tcW w:w="1271" w:type="dxa"/>
            <w:shd w:val="clear" w:color="auto" w:fill="FFFFFF" w:themeFill="background1"/>
          </w:tcPr>
          <w:p w14:paraId="1E80A252" w14:textId="4D8B3AF4" w:rsidR="00712C40" w:rsidRPr="00FB6DAE" w:rsidRDefault="0042120D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导入：关系天平，自我觉察（15分钟）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47DFDC36" w14:textId="30C80080" w:rsidR="00712C40" w:rsidRPr="00FB6DAE" w:rsidRDefault="0042120D" w:rsidP="0022630E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视觉化导入：展示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关系天平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图示，左端是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完全独立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，右端是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失去自我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引导定位：在目前或过去的关系中，你的天平倾向哪边？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案例分享：讲述两个失衡关系的典型案例（过度依赖型、过度疏离型）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720FD4D6" w14:textId="4AB0DFDC" w:rsidR="00712C40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自我评估：在量表上标记自己的关系状态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反思分享：小组内分享自己的定位和感受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问题意识：认识到平衡的重要性</w:t>
            </w:r>
          </w:p>
        </w:tc>
        <w:tc>
          <w:tcPr>
            <w:tcW w:w="1638" w:type="dxa"/>
            <w:shd w:val="clear" w:color="auto" w:fill="FFFFFF" w:themeFill="background1"/>
          </w:tcPr>
          <w:p w14:paraId="6465120C" w14:textId="480F4AF5" w:rsidR="00712C40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通过可视化工具帮助学生直观理解关系中的平衡概念，唤醒对个人关系模式的觉察</w:t>
            </w:r>
          </w:p>
        </w:tc>
      </w:tr>
      <w:tr w:rsidR="00564013" w:rsidRPr="00564013" w14:paraId="1407FB31" w14:textId="77777777" w:rsidTr="00564013">
        <w:tc>
          <w:tcPr>
            <w:tcW w:w="1271" w:type="dxa"/>
            <w:shd w:val="clear" w:color="auto" w:fill="FFFFFF" w:themeFill="background1"/>
          </w:tcPr>
          <w:p w14:paraId="25F3EA33" w14:textId="575E4F13" w:rsidR="00564013" w:rsidRPr="00FB6DAE" w:rsidRDefault="00FB6DAE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探索：平衡之轮，全面诊断（25分钟）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196C61F3" w14:textId="722CE5C6" w:rsidR="00564013" w:rsidRPr="00FB6DAE" w:rsidRDefault="00FB6DAE" w:rsidP="00B0123F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讲解维度：介绍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平衡轮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t>的八个维度：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个人时间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学业事业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朋友社交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兴趣爱好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家庭联系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身体健康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情感投入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个人成长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指导练习：带领学生完成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我的平衡轮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绘制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</w:r>
            <w:r w:rsidRPr="00FB6DAE">
              <w:rPr>
                <w:rFonts w:ascii="宋体" w:eastAsia="宋体" w:hAnsi="宋体"/>
                <w:sz w:val="21"/>
                <w:szCs w:val="21"/>
              </w:rPr>
              <w:lastRenderedPageBreak/>
              <w:t>3. 引导分析：哪个维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度需要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t>特别关注？失衡会带来什么影响？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DF65C53" w14:textId="37033CA4" w:rsidR="00564013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lastRenderedPageBreak/>
              <w:t>1. 绘制评估：在各个维度上标注满意度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视觉呈现：连接各点形成个人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平衡轮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分析反思：识别自己的优势区和薄弱区</w:t>
            </w:r>
          </w:p>
        </w:tc>
        <w:tc>
          <w:tcPr>
            <w:tcW w:w="1638" w:type="dxa"/>
            <w:shd w:val="clear" w:color="auto" w:fill="FFFFFF" w:themeFill="background1"/>
          </w:tcPr>
          <w:p w14:paraId="1F40CD12" w14:textId="5DED30C8" w:rsidR="00564013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提供系统评估框架，帮助学生全面审视生活中的各个领域，发现具体的不平衡之处</w:t>
            </w:r>
          </w:p>
        </w:tc>
      </w:tr>
      <w:tr w:rsidR="00564013" w:rsidRPr="00564013" w14:paraId="612B2655" w14:textId="77777777" w:rsidTr="00564013">
        <w:tc>
          <w:tcPr>
            <w:tcW w:w="1271" w:type="dxa"/>
            <w:shd w:val="clear" w:color="auto" w:fill="FFFFFF" w:themeFill="background1"/>
          </w:tcPr>
          <w:p w14:paraId="29F3FA15" w14:textId="7A417BBD" w:rsidR="00564013" w:rsidRPr="00FB6DAE" w:rsidRDefault="00FB6DAE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深化：边界守护，技能提升（25分钟）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FCDC0FD" w14:textId="6C84CB8D" w:rsidR="00564013" w:rsidRPr="00FB6DAE" w:rsidRDefault="00FB6DAE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情景模拟：设置三个典型情境：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伴侣要求陪伴与重要考试冲突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个人爱好被伴侣否定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朋友聚会与二人世界的选择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角色扮演：指导学生演练如何温和而坚定地维护个人边界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技巧总结：提炼有效表达的要点：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使用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我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的信息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提出双赢方案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保持态度坚定但语气温和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637156B7" w14:textId="2188B747" w:rsidR="00564013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情境演练：分组进行角色扮演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技巧练习：实践边界维护的沟通方法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经验分享：交流演练中的收获和困难</w:t>
            </w:r>
          </w:p>
        </w:tc>
        <w:tc>
          <w:tcPr>
            <w:tcW w:w="1638" w:type="dxa"/>
            <w:shd w:val="clear" w:color="auto" w:fill="FFFFFF" w:themeFill="background1"/>
          </w:tcPr>
          <w:p w14:paraId="0E189C26" w14:textId="60F8F1E9" w:rsidR="00564013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通过情景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预演让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t>学生在安全环境中练习困难对话，提升维护个人空间的信心和能力</w:t>
            </w:r>
          </w:p>
        </w:tc>
      </w:tr>
      <w:tr w:rsidR="007B711C" w:rsidRPr="007B711C" w14:paraId="1226924F" w14:textId="77777777" w:rsidTr="00564013">
        <w:tc>
          <w:tcPr>
            <w:tcW w:w="1271" w:type="dxa"/>
            <w:shd w:val="clear" w:color="auto" w:fill="FFFFFF" w:themeFill="background1"/>
          </w:tcPr>
          <w:p w14:paraId="7B0B844F" w14:textId="21869D6E" w:rsidR="007B711C" w:rsidRPr="00FB6DAE" w:rsidRDefault="00FB6DAE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应用：未来蓝图，整合规划（15分钟）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03DFB2A1" w14:textId="46A461CC" w:rsidR="007B711C" w:rsidRPr="00FB6DAE" w:rsidRDefault="00FB6DAE" w:rsidP="004E2BCE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引导想象：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三四年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后的你，在个人发展和感情方面希望达到什么状态？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指导规划：发放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我们的未来蓝图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表格，包含：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个人发展目标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关系发展期待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具体行动计划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- 可能面临的挑战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案例激励：分享成功平衡学业与感情的学长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姐经验</w:t>
            </w:r>
            <w:proofErr w:type="gramEnd"/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37D47B91" w14:textId="06F5DCEC" w:rsidR="007B711C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愿景构建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t>：思考并书写个人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发展愿景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计划制定：完成未来蓝图的填写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信心建立：从成功案例中获得启发和动力</w:t>
            </w:r>
          </w:p>
        </w:tc>
        <w:tc>
          <w:tcPr>
            <w:tcW w:w="1638" w:type="dxa"/>
            <w:shd w:val="clear" w:color="auto" w:fill="FFFFFF" w:themeFill="background1"/>
          </w:tcPr>
          <w:p w14:paraId="6D95428A" w14:textId="0169B824" w:rsidR="007B711C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促进长远规划，帮助学生将课堂思考转化为具体的人生规划，建立持续成长的信心</w:t>
            </w:r>
          </w:p>
        </w:tc>
      </w:tr>
      <w:tr w:rsidR="007B711C" w:rsidRPr="007B711C" w14:paraId="50D5D1DA" w14:textId="77777777" w:rsidTr="00564013">
        <w:tc>
          <w:tcPr>
            <w:tcW w:w="1271" w:type="dxa"/>
            <w:shd w:val="clear" w:color="auto" w:fill="FFFFFF" w:themeFill="background1"/>
          </w:tcPr>
          <w:p w14:paraId="15CAE083" w14:textId="2D4BB9A2" w:rsidR="007B711C" w:rsidRPr="00FB6DAE" w:rsidRDefault="00FB6DAE" w:rsidP="007E2661">
            <w:pPr>
              <w:spacing w:line="360" w:lineRule="auto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整合：独立之爱，智慧升华（10分钟）</w:t>
            </w:r>
          </w:p>
        </w:tc>
        <w:tc>
          <w:tcPr>
            <w:tcW w:w="2835" w:type="dxa"/>
            <w:shd w:val="clear" w:color="auto" w:fill="FFFFFF" w:themeFill="background1"/>
          </w:tcPr>
          <w:p w14:paraId="2313C8A0" w14:textId="5CC55A67" w:rsidR="007B711C" w:rsidRPr="00FB6DAE" w:rsidRDefault="00FB6DAE" w:rsidP="00FB6DAE">
            <w:pPr>
              <w:widowControl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哲理升华：分享纪伯伦《论爱情》片段：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彼此相爱，但不要做成爱的系链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核心总结：强调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最好的爱情是让双方都成为更好的自己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布置作业：实施</w:t>
            </w:r>
            <w:proofErr w:type="gramStart"/>
            <w:r w:rsidRPr="00FB6DAE">
              <w:rPr>
                <w:rFonts w:ascii="宋体" w:eastAsia="宋体" w:hAnsi="宋体"/>
                <w:sz w:val="21"/>
                <w:szCs w:val="21"/>
              </w:rPr>
              <w:t>平衡轮</w:t>
            </w:r>
            <w:proofErr w:type="gramEnd"/>
            <w:r w:rsidRPr="00FB6DAE">
              <w:rPr>
                <w:rFonts w:ascii="宋体" w:eastAsia="宋体" w:hAnsi="宋体"/>
                <w:sz w:val="21"/>
                <w:szCs w:val="21"/>
              </w:rPr>
              <w:t>中一个维度的改进计划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4. 课程预告：这是我们</w:t>
            </w:r>
            <w:r w:rsidR="00EE2D43">
              <w:rPr>
                <w:rFonts w:ascii="宋体" w:eastAsia="宋体" w:hAnsi="宋体" w:hint="eastAsia"/>
                <w:sz w:val="21"/>
                <w:szCs w:val="21"/>
              </w:rPr>
              <w:t>理论学习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t>的倒数第二课，下节课将进行整个课程的整合升华</w:t>
            </w: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49045D18" w14:textId="309BA204" w:rsidR="007B711C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1. 理念内化：理解独立与相爱相辅相成的哲理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2. 行动承诺：选择具体的改进领域并制定计划</w:t>
            </w:r>
            <w:r w:rsidRPr="00FB6DAE">
              <w:rPr>
                <w:rFonts w:ascii="宋体" w:eastAsia="宋体" w:hAnsi="宋体"/>
                <w:sz w:val="21"/>
                <w:szCs w:val="21"/>
              </w:rPr>
              <w:br/>
              <w:t>3. 期待建立：为课程总结做好准备</w:t>
            </w:r>
          </w:p>
        </w:tc>
        <w:tc>
          <w:tcPr>
            <w:tcW w:w="1638" w:type="dxa"/>
            <w:shd w:val="clear" w:color="auto" w:fill="FFFFFF" w:themeFill="background1"/>
          </w:tcPr>
          <w:p w14:paraId="477439AF" w14:textId="5B841E3A" w:rsidR="007B711C" w:rsidRPr="00FB6DAE" w:rsidRDefault="00FB6DAE" w:rsidP="00564013">
            <w:pPr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FB6DAE">
              <w:rPr>
                <w:rFonts w:ascii="宋体" w:eastAsia="宋体" w:hAnsi="宋体"/>
                <w:sz w:val="21"/>
                <w:szCs w:val="21"/>
              </w:rPr>
              <w:t>完成认知升华，将技能学习提升到人生智慧层面，强化健康关系理念的内化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5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5"/>
            <w:shd w:val="clear" w:color="auto" w:fill="FFFFFF" w:themeFill="background1"/>
          </w:tcPr>
          <w:p w14:paraId="4523665E" w14:textId="1A4281FC" w:rsidR="000C2E04" w:rsidRPr="000C2E04" w:rsidRDefault="000C2E04" w:rsidP="000C2E04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/>
                <w:sz w:val="21"/>
                <w:szCs w:val="21"/>
              </w:rPr>
            </w:pPr>
            <w:r w:rsidRPr="000C2E04">
              <w:rPr>
                <w:rFonts w:ascii="宋体" w:eastAsia="宋体" w:hAnsi="宋体"/>
                <w:sz w:val="21"/>
                <w:szCs w:val="21"/>
              </w:rPr>
              <w:t>平衡话题涉及个人价值观和生活方式选择，教师要尊重多样性，避免提供单一标准答</w:t>
            </w:r>
            <w:r w:rsidRPr="000C2E04">
              <w:rPr>
                <w:rFonts w:ascii="宋体" w:eastAsia="宋体" w:hAnsi="宋体"/>
                <w:sz w:val="21"/>
                <w:szCs w:val="21"/>
              </w:rPr>
              <w:lastRenderedPageBreak/>
              <w:t>案。重点在于启发思考和方法指导，鼓励学生找到适合自己的平衡之道。</w:t>
            </w:r>
          </w:p>
          <w:p w14:paraId="5CB25A57" w14:textId="1AA162CA" w:rsidR="000A5ED4" w:rsidRPr="000C2E04" w:rsidRDefault="000C2E04" w:rsidP="000C2E04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  <w:r w:rsidRPr="000C2E04">
              <w:rPr>
                <w:rFonts w:ascii="宋体" w:eastAsia="宋体" w:hAnsi="宋体"/>
                <w:sz w:val="21"/>
                <w:szCs w:val="21"/>
              </w:rPr>
              <w:t>通过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“</w:t>
            </w:r>
            <w:r w:rsidRPr="000C2E04">
              <w:rPr>
                <w:rFonts w:ascii="宋体" w:eastAsia="宋体" w:hAnsi="宋体"/>
                <w:sz w:val="21"/>
                <w:szCs w:val="21"/>
              </w:rPr>
              <w:t>概念重构-状态评估-技能训练-整合规划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”</w:t>
            </w:r>
            <w:r w:rsidRPr="000C2E04">
              <w:rPr>
                <w:rFonts w:ascii="宋体" w:eastAsia="宋体" w:hAnsi="宋体"/>
                <w:sz w:val="21"/>
                <w:szCs w:val="21"/>
              </w:rPr>
              <w:t>的系统设计，既提升认知水平，又培养实操能力，更促进长远规划，实现从理念到实践的完整转化。</w:t>
            </w: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650A0" w14:textId="77777777" w:rsidR="00AD265D" w:rsidRDefault="00AD265D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EDCAECD" w14:textId="77777777" w:rsidR="00AD265D" w:rsidRDefault="00AD265D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4E5AF" w14:textId="77777777" w:rsidR="00AD265D" w:rsidRDefault="00AD265D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402F7B" w14:textId="77777777" w:rsidR="00AD265D" w:rsidRDefault="00AD265D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5"/>
  </w:num>
  <w:num w:numId="3" w16cid:durableId="1963346744">
    <w:abstractNumId w:val="2"/>
  </w:num>
  <w:num w:numId="4" w16cid:durableId="728503826">
    <w:abstractNumId w:val="3"/>
  </w:num>
  <w:num w:numId="5" w16cid:durableId="2005089705">
    <w:abstractNumId w:val="4"/>
  </w:num>
  <w:num w:numId="6" w16cid:durableId="1339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46299"/>
    <w:rsid w:val="00064CAF"/>
    <w:rsid w:val="000679DA"/>
    <w:rsid w:val="00071E6C"/>
    <w:rsid w:val="000A06B0"/>
    <w:rsid w:val="000A5ED4"/>
    <w:rsid w:val="000C0538"/>
    <w:rsid w:val="000C2E04"/>
    <w:rsid w:val="000D4AF9"/>
    <w:rsid w:val="000F42A7"/>
    <w:rsid w:val="000F7A1A"/>
    <w:rsid w:val="00142775"/>
    <w:rsid w:val="00152E9E"/>
    <w:rsid w:val="00174D4A"/>
    <w:rsid w:val="00180B5C"/>
    <w:rsid w:val="00180D0C"/>
    <w:rsid w:val="001912A5"/>
    <w:rsid w:val="001967F8"/>
    <w:rsid w:val="001E4CB4"/>
    <w:rsid w:val="0022630E"/>
    <w:rsid w:val="0023347A"/>
    <w:rsid w:val="002C37A1"/>
    <w:rsid w:val="00332E5D"/>
    <w:rsid w:val="00380445"/>
    <w:rsid w:val="00387E65"/>
    <w:rsid w:val="003F67B1"/>
    <w:rsid w:val="00420871"/>
    <w:rsid w:val="0042120D"/>
    <w:rsid w:val="00455312"/>
    <w:rsid w:val="00464AB1"/>
    <w:rsid w:val="0048437C"/>
    <w:rsid w:val="004859E2"/>
    <w:rsid w:val="004D4488"/>
    <w:rsid w:val="004E2BCE"/>
    <w:rsid w:val="00504728"/>
    <w:rsid w:val="005633DD"/>
    <w:rsid w:val="00564013"/>
    <w:rsid w:val="00584E4B"/>
    <w:rsid w:val="00597DDB"/>
    <w:rsid w:val="005D3132"/>
    <w:rsid w:val="005D5106"/>
    <w:rsid w:val="005F196C"/>
    <w:rsid w:val="00653032"/>
    <w:rsid w:val="00660083"/>
    <w:rsid w:val="00681333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90596"/>
    <w:rsid w:val="009916AA"/>
    <w:rsid w:val="00995FC0"/>
    <w:rsid w:val="009A53C7"/>
    <w:rsid w:val="009A620D"/>
    <w:rsid w:val="009D1311"/>
    <w:rsid w:val="009D6BEB"/>
    <w:rsid w:val="00A32989"/>
    <w:rsid w:val="00A460A2"/>
    <w:rsid w:val="00A57141"/>
    <w:rsid w:val="00A658C6"/>
    <w:rsid w:val="00A81164"/>
    <w:rsid w:val="00A92BBD"/>
    <w:rsid w:val="00AD265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931DB"/>
    <w:rsid w:val="00BB4514"/>
    <w:rsid w:val="00BC5A4B"/>
    <w:rsid w:val="00BD3E30"/>
    <w:rsid w:val="00BD513A"/>
    <w:rsid w:val="00BF7EBF"/>
    <w:rsid w:val="00C049DB"/>
    <w:rsid w:val="00C23452"/>
    <w:rsid w:val="00C331B6"/>
    <w:rsid w:val="00C54D4B"/>
    <w:rsid w:val="00C5572D"/>
    <w:rsid w:val="00CA6F2B"/>
    <w:rsid w:val="00CD1BC6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EE2D43"/>
    <w:rsid w:val="00F3678C"/>
    <w:rsid w:val="00F575AB"/>
    <w:rsid w:val="00F67E40"/>
    <w:rsid w:val="00FA0650"/>
    <w:rsid w:val="00FB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1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71</cp:revision>
  <dcterms:created xsi:type="dcterms:W3CDTF">2025-11-01T14:13:00Z</dcterms:created>
  <dcterms:modified xsi:type="dcterms:W3CDTF">2025-11-05T01:17:00Z</dcterms:modified>
</cp:coreProperties>
</file>