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B00DD">
      <w:pPr>
        <w:rPr>
          <w:b/>
          <w:bCs/>
        </w:rPr>
      </w:pPr>
      <w:r>
        <w:rPr>
          <w:rFonts w:hint="eastAsia"/>
          <w:b/>
          <w:bCs/>
        </w:rPr>
        <w:t>数据化运营管理（第</w:t>
      </w:r>
      <w:r>
        <w:rPr>
          <w:b/>
          <w:bCs/>
        </w:rPr>
        <w:t>2版 微课版）</w:t>
      </w:r>
      <w:r>
        <w:rPr>
          <w:rFonts w:hint="eastAsia"/>
          <w:b/>
          <w:bCs/>
        </w:rPr>
        <w:t xml:space="preserve">  项目四 分析商品数据</w:t>
      </w:r>
    </w:p>
    <w:p w14:paraId="2008C93E">
      <w:r>
        <w:rPr>
          <w:rFonts w:hint="eastAsia"/>
        </w:rPr>
        <w:t>1、“库存周转率.xlsx”素材文件与效果文件需要替换，见“库存周转率素材.xlsx”和“库存周转率效果.xlsx”两个文件。</w:t>
      </w:r>
    </w:p>
    <w:p w14:paraId="1F982A29">
      <w:r>
        <w:rPr>
          <w:rFonts w:hint="eastAsia"/>
        </w:rPr>
        <w:t>2、图4-45~图4-49需要更换，见“4-45.tif、4-46.tif、4-47.tif、4-48.tif、4-49.tif”5个图片文件。</w:t>
      </w:r>
    </w:p>
    <w:p w14:paraId="2FA75033">
      <w:r>
        <w:rPr>
          <w:rFonts w:hint="eastAsia"/>
        </w:rPr>
        <w:t>3、P105步骤8，“由图可知，……效果较好。”修改为“由图可知，在标准库存天数为</w:t>
      </w:r>
      <w:r>
        <w:t>45天、标准周转次数为3次的情况下，商品1、商品4、商品8、商品20等商品的库存控制得较好；商品3、商品10等商品容易出现断货风险，应及时补货；商品11、商品19等商品则容易出现死库存。总体而言，店铺的大部分商品都位于四象限图的右上方区域，该区域的商品库存天数多、周转率高，库存管理的压力不大，整体管理效果较好。</w:t>
      </w:r>
      <w:r>
        <w:rPr>
          <w:rFonts w:hint="eastAsia"/>
        </w:rPr>
        <w:t>”</w:t>
      </w:r>
    </w:p>
    <w:p w14:paraId="1E3DBE95">
      <w:pPr>
        <w:rPr>
          <w:rFonts w:hint="eastAsia"/>
          <w:lang w:eastAsia="zh-CN"/>
        </w:rPr>
      </w:pPr>
      <w:r>
        <w:rPr>
          <w:rFonts w:hint="eastAsia"/>
        </w:rPr>
        <w:t>4、</w:t>
      </w:r>
      <w:r>
        <w:rPr>
          <w:rFonts w:hint="eastAsia"/>
          <w:lang w:val="en-US" w:eastAsia="zh-CN"/>
        </w:rPr>
        <w:t>修订后</w:t>
      </w:r>
      <w:r>
        <w:rPr>
          <w:rFonts w:hint="eastAsia"/>
        </w:rPr>
        <w:t>微课视频</w:t>
      </w:r>
      <w:r>
        <w:rPr>
          <w:rFonts w:hint="eastAsia"/>
          <w:lang w:val="en-US" w:eastAsia="zh-CN"/>
        </w:rPr>
        <w:t>同步</w:t>
      </w:r>
      <w:r>
        <w:rPr>
          <w:rFonts w:hint="eastAsia"/>
        </w:rPr>
        <w:t>更换</w:t>
      </w:r>
      <w:r>
        <w:rPr>
          <w:rFonts w:hint="eastAsia"/>
          <w:lang w:eastAsia="zh-CN"/>
        </w:rPr>
        <w:t>。</w:t>
      </w:r>
    </w:p>
    <w:p w14:paraId="1509D42F">
      <w:pPr>
        <w:rPr>
          <w:rFonts w:hint="eastAsia"/>
          <w:lang w:eastAsia="zh-CN"/>
        </w:rPr>
      </w:pPr>
    </w:p>
    <w:p w14:paraId="46C65ED3">
      <w:pPr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感谢您的指正，我们会在重印时进行修订，后续也会加强对数据的审查工作。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698"/>
    <w:rsid w:val="000950EC"/>
    <w:rsid w:val="0013333D"/>
    <w:rsid w:val="00583E20"/>
    <w:rsid w:val="00F91698"/>
    <w:rsid w:val="00F95428"/>
    <w:rsid w:val="00FF06CC"/>
    <w:rsid w:val="42466BA2"/>
    <w:rsid w:val="663A3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312</Words>
  <Characters>374</Characters>
  <Lines>2</Lines>
  <Paragraphs>1</Paragraphs>
  <TotalTime>157</TotalTime>
  <ScaleCrop>false</ScaleCrop>
  <LinksUpToDate>false</LinksUpToDate>
  <CharactersWithSpaces>377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2025-05-26T10:00:00Z</dcterms:created>
  <dc:creator>xc</dc:creator>
  <cp:lastModifiedBy>秋秋</cp:lastModifiedBy>
  <dcterms:modified xsi:type="dcterms:W3CDTF">2025-05-27T01:57:58Z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eyJoZGlkIjoiZWNlM2RkYmQyMTYxMTBiNDVlYjNlODE3MWU3OTQ2N2EiLCJ1c2VySWQiOiI0NDc5MTcwOTUifQ==</vt:lpwstr>
  </property>
  <property fmtid="{D5CDD505-2E9C-101B-9397-08002B2CF9AE}" pid="3" name="KSOProductBuildVer">
    <vt:lpwstr>2052-12.1.0.21171</vt:lpwstr>
  </property>
  <property fmtid="{D5CDD505-2E9C-101B-9397-08002B2CF9AE}" pid="4" name="ICV">
    <vt:lpwstr>429808288D1941D2B6228538AD8312BB_12</vt:lpwstr>
  </property>
</Properties>
</file>