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E93707" w14:textId="77777777" w:rsidR="00310968" w:rsidRDefault="00E33377">
      <w:pPr>
        <w:spacing w:line="600" w:lineRule="exact"/>
        <w:rPr>
          <w:rFonts w:ascii="仿宋_GB2312" w:eastAsia="仿宋_GB2312" w:hAnsi="方正小标宋简体" w:cs="方正小标宋简体"/>
        </w:rPr>
      </w:pPr>
      <w:r>
        <w:rPr>
          <w:rFonts w:ascii="仿宋_GB2312" w:eastAsia="仿宋_GB2312" w:hAnsi="方正小标宋简体" w:cs="方正小标宋简体" w:hint="eastAsia"/>
        </w:rPr>
        <w:t>附件</w:t>
      </w:r>
      <w:r>
        <w:rPr>
          <w:rFonts w:ascii="仿宋_GB2312" w:eastAsia="仿宋_GB2312" w:hAnsi="方正小标宋简体" w:cs="方正小标宋简体" w:hint="eastAsia"/>
        </w:rPr>
        <w:t>1</w:t>
      </w:r>
    </w:p>
    <w:p w14:paraId="699B7DC7" w14:textId="6E9C9B6A" w:rsidR="00310968" w:rsidRDefault="00E33377">
      <w:pPr>
        <w:spacing w:line="600" w:lineRule="exact"/>
        <w:jc w:val="center"/>
        <w:outlineLvl w:val="0"/>
        <w:rPr>
          <w:rFonts w:ascii="方正小标宋简体" w:eastAsia="方正小标宋简体" w:hAnsi="方正小标宋简体" w:cs="方正小标宋简体"/>
          <w:sz w:val="44"/>
          <w:szCs w:val="44"/>
        </w:rPr>
      </w:pPr>
      <w:bookmarkStart w:id="0" w:name="_Toc16620"/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《</w:t>
      </w:r>
      <w:r w:rsidR="001145EE" w:rsidRPr="001145EE">
        <w:rPr>
          <w:rFonts w:ascii="方正小标宋简体" w:eastAsia="方正小标宋简体" w:hAnsi="方正小标宋简体" w:cs="方正小标宋简体" w:hint="eastAsia"/>
          <w:sz w:val="44"/>
          <w:szCs w:val="44"/>
        </w:rPr>
        <w:t>融媒体广告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》课程标准</w:t>
      </w:r>
      <w:bookmarkEnd w:id="0"/>
    </w:p>
    <w:p w14:paraId="30AC40BF" w14:textId="77777777" w:rsidR="00310968" w:rsidRDefault="00E33377">
      <w:pPr>
        <w:rPr>
          <w:rFonts w:ascii="仿宋_GB2312" w:eastAsia="仿宋_GB2312" w:hAnsi="仿宋_GB2312" w:cs="仿宋_GB2312"/>
          <w:color w:val="FF0000"/>
          <w:sz w:val="21"/>
          <w:szCs w:val="21"/>
        </w:rPr>
      </w:pPr>
      <w:r>
        <w:rPr>
          <w:rFonts w:ascii="黑体" w:eastAsia="黑体" w:hAnsi="黑体" w:cs="黑体" w:hint="eastAsia"/>
        </w:rPr>
        <w:t>一、课程基本信息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30"/>
        <w:gridCol w:w="1963"/>
        <w:gridCol w:w="2298"/>
        <w:gridCol w:w="2131"/>
      </w:tblGrid>
      <w:tr w:rsidR="00310968" w14:paraId="7D10FC79" w14:textId="77777777">
        <w:tc>
          <w:tcPr>
            <w:tcW w:w="2130" w:type="dxa"/>
            <w:vAlign w:val="center"/>
          </w:tcPr>
          <w:p w14:paraId="23BD6E7D" w14:textId="77777777" w:rsidR="00310968" w:rsidRDefault="00E3337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课程名称</w:t>
            </w:r>
          </w:p>
        </w:tc>
        <w:tc>
          <w:tcPr>
            <w:tcW w:w="6392" w:type="dxa"/>
            <w:gridSpan w:val="3"/>
            <w:vAlign w:val="center"/>
          </w:tcPr>
          <w:p w14:paraId="33E16152" w14:textId="157A2706" w:rsidR="00310968" w:rsidRDefault="001145E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 w:rsidRPr="001145EE">
              <w:rPr>
                <w:rFonts w:ascii="仿宋_GB2312" w:eastAsia="仿宋_GB2312" w:hAnsi="仿宋_GB2312" w:hint="eastAsia"/>
                <w:sz w:val="28"/>
                <w:szCs w:val="28"/>
              </w:rPr>
              <w:t>融媒体广告</w:t>
            </w:r>
          </w:p>
        </w:tc>
      </w:tr>
      <w:tr w:rsidR="00310968" w14:paraId="426ACCC3" w14:textId="77777777">
        <w:tc>
          <w:tcPr>
            <w:tcW w:w="2130" w:type="dxa"/>
            <w:vAlign w:val="center"/>
          </w:tcPr>
          <w:p w14:paraId="4FD04556" w14:textId="77777777" w:rsidR="00310968" w:rsidRDefault="00E3337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适应专业</w:t>
            </w:r>
          </w:p>
        </w:tc>
        <w:tc>
          <w:tcPr>
            <w:tcW w:w="6392" w:type="dxa"/>
            <w:gridSpan w:val="3"/>
            <w:vAlign w:val="center"/>
          </w:tcPr>
          <w:p w14:paraId="52072F30" w14:textId="77777777" w:rsidR="00310968" w:rsidRDefault="00E3337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市场营销</w:t>
            </w:r>
          </w:p>
        </w:tc>
      </w:tr>
      <w:tr w:rsidR="00310968" w14:paraId="0B448D6A" w14:textId="77777777">
        <w:tc>
          <w:tcPr>
            <w:tcW w:w="2130" w:type="dxa"/>
            <w:vAlign w:val="center"/>
          </w:tcPr>
          <w:p w14:paraId="0AFF603A" w14:textId="77777777" w:rsidR="00310968" w:rsidRDefault="00E3337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分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数</w:t>
            </w:r>
          </w:p>
        </w:tc>
        <w:tc>
          <w:tcPr>
            <w:tcW w:w="1963" w:type="dxa"/>
            <w:vAlign w:val="center"/>
          </w:tcPr>
          <w:p w14:paraId="7C28EF57" w14:textId="67BFB00F" w:rsidR="00310968" w:rsidRDefault="001145E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.5</w:t>
            </w:r>
          </w:p>
        </w:tc>
        <w:tc>
          <w:tcPr>
            <w:tcW w:w="2298" w:type="dxa"/>
            <w:vAlign w:val="center"/>
          </w:tcPr>
          <w:p w14:paraId="723B0A2D" w14:textId="77777777" w:rsidR="00310968" w:rsidRDefault="00E3337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学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时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数</w:t>
            </w:r>
          </w:p>
        </w:tc>
        <w:tc>
          <w:tcPr>
            <w:tcW w:w="2131" w:type="dxa"/>
            <w:vAlign w:val="center"/>
          </w:tcPr>
          <w:p w14:paraId="779440D0" w14:textId="7B8F6174" w:rsidR="00310968" w:rsidRDefault="001145E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>8</w:t>
            </w:r>
          </w:p>
        </w:tc>
      </w:tr>
      <w:tr w:rsidR="00310968" w14:paraId="7ED04CF5" w14:textId="77777777">
        <w:tc>
          <w:tcPr>
            <w:tcW w:w="2130" w:type="dxa"/>
            <w:vAlign w:val="center"/>
          </w:tcPr>
          <w:p w14:paraId="52213C14" w14:textId="77777777" w:rsidR="00310968" w:rsidRDefault="00E3337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开课学期</w:t>
            </w:r>
          </w:p>
        </w:tc>
        <w:tc>
          <w:tcPr>
            <w:tcW w:w="1963" w:type="dxa"/>
            <w:vAlign w:val="center"/>
          </w:tcPr>
          <w:p w14:paraId="73077855" w14:textId="25754B12" w:rsidR="00310968" w:rsidRDefault="001145E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第三学期</w:t>
            </w:r>
          </w:p>
        </w:tc>
        <w:tc>
          <w:tcPr>
            <w:tcW w:w="2298" w:type="dxa"/>
            <w:vAlign w:val="center"/>
          </w:tcPr>
          <w:p w14:paraId="6D462841" w14:textId="77777777" w:rsidR="00310968" w:rsidRDefault="00E3337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课程类别</w:t>
            </w:r>
          </w:p>
        </w:tc>
        <w:tc>
          <w:tcPr>
            <w:tcW w:w="2131" w:type="dxa"/>
            <w:vAlign w:val="center"/>
          </w:tcPr>
          <w:p w14:paraId="5C40A02C" w14:textId="695F6DD2" w:rsidR="00310968" w:rsidRDefault="00E33377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专业拓展课程</w:t>
            </w:r>
          </w:p>
        </w:tc>
      </w:tr>
      <w:tr w:rsidR="00310968" w14:paraId="6F4A160B" w14:textId="77777777">
        <w:tc>
          <w:tcPr>
            <w:tcW w:w="2130" w:type="dxa"/>
            <w:vAlign w:val="center"/>
          </w:tcPr>
          <w:p w14:paraId="779BCF6D" w14:textId="77777777" w:rsidR="00310968" w:rsidRDefault="00E3337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前导课程</w:t>
            </w:r>
          </w:p>
        </w:tc>
        <w:tc>
          <w:tcPr>
            <w:tcW w:w="1963" w:type="dxa"/>
            <w:vAlign w:val="center"/>
          </w:tcPr>
          <w:p w14:paraId="6EAB1F22" w14:textId="238688A8" w:rsidR="00310968" w:rsidRDefault="001145E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市场营销</w:t>
            </w:r>
          </w:p>
        </w:tc>
        <w:tc>
          <w:tcPr>
            <w:tcW w:w="2298" w:type="dxa"/>
            <w:vAlign w:val="center"/>
          </w:tcPr>
          <w:p w14:paraId="51D787D6" w14:textId="77777777" w:rsidR="00310968" w:rsidRDefault="00E33377">
            <w:pPr>
              <w:jc w:val="center"/>
              <w:rPr>
                <w:rFonts w:ascii="仿宋_GB2312" w:eastAsia="仿宋_GB2312" w:hAnsi="仿宋_GB2312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后续课程</w:t>
            </w:r>
          </w:p>
        </w:tc>
        <w:tc>
          <w:tcPr>
            <w:tcW w:w="2131" w:type="dxa"/>
            <w:vAlign w:val="center"/>
          </w:tcPr>
          <w:p w14:paraId="6D9C5233" w14:textId="7DFED62C" w:rsidR="00310968" w:rsidRDefault="001145E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新媒体营销</w:t>
            </w:r>
          </w:p>
        </w:tc>
      </w:tr>
      <w:tr w:rsidR="00310968" w14:paraId="12DF123D" w14:textId="77777777">
        <w:tc>
          <w:tcPr>
            <w:tcW w:w="2130" w:type="dxa"/>
            <w:vAlign w:val="center"/>
          </w:tcPr>
          <w:p w14:paraId="11292EBA" w14:textId="77777777" w:rsidR="00310968" w:rsidRDefault="00E3337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执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笔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人</w:t>
            </w:r>
          </w:p>
        </w:tc>
        <w:tc>
          <w:tcPr>
            <w:tcW w:w="1963" w:type="dxa"/>
            <w:vAlign w:val="center"/>
          </w:tcPr>
          <w:p w14:paraId="2371ADA8" w14:textId="7664EA59" w:rsidR="00310968" w:rsidRDefault="001145E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申加强</w:t>
            </w:r>
          </w:p>
        </w:tc>
        <w:tc>
          <w:tcPr>
            <w:tcW w:w="2298" w:type="dxa"/>
            <w:vAlign w:val="center"/>
          </w:tcPr>
          <w:p w14:paraId="3E9645D5" w14:textId="77777777" w:rsidR="00310968" w:rsidRDefault="00E33377">
            <w:pPr>
              <w:jc w:val="center"/>
              <w:rPr>
                <w:rFonts w:ascii="黑体" w:eastAsia="黑体" w:hAnsi="黑体" w:cs="黑体"/>
                <w:sz w:val="28"/>
                <w:szCs w:val="28"/>
              </w:rPr>
            </w:pPr>
            <w:r>
              <w:rPr>
                <w:rFonts w:ascii="黑体" w:eastAsia="黑体" w:hAnsi="黑体" w:cs="黑体" w:hint="eastAsia"/>
                <w:sz w:val="28"/>
                <w:szCs w:val="28"/>
              </w:rPr>
              <w:t>审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核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 xml:space="preserve"> </w:t>
            </w:r>
            <w:r>
              <w:rPr>
                <w:rFonts w:ascii="黑体" w:eastAsia="黑体" w:hAnsi="黑体" w:cs="黑体" w:hint="eastAsia"/>
                <w:sz w:val="28"/>
                <w:szCs w:val="28"/>
              </w:rPr>
              <w:t>人</w:t>
            </w:r>
          </w:p>
        </w:tc>
        <w:tc>
          <w:tcPr>
            <w:tcW w:w="2131" w:type="dxa"/>
            <w:vAlign w:val="center"/>
          </w:tcPr>
          <w:p w14:paraId="62DBA2DF" w14:textId="64A65594" w:rsidR="00310968" w:rsidRDefault="001145EE">
            <w:pPr>
              <w:jc w:val="center"/>
              <w:rPr>
                <w:rFonts w:ascii="仿宋_GB2312" w:eastAsia="仿宋_GB2312" w:hAnsi="仿宋_GB2312"/>
                <w:sz w:val="28"/>
                <w:szCs w:val="28"/>
              </w:rPr>
            </w:pPr>
            <w:r>
              <w:rPr>
                <w:rFonts w:ascii="仿宋_GB2312" w:eastAsia="仿宋_GB2312" w:hAnsi="仿宋_GB2312" w:hint="eastAsia"/>
                <w:sz w:val="28"/>
                <w:szCs w:val="28"/>
              </w:rPr>
              <w:t>梁纪尧</w:t>
            </w:r>
          </w:p>
        </w:tc>
      </w:tr>
    </w:tbl>
    <w:p w14:paraId="1AC5FB50" w14:textId="77777777" w:rsidR="00310968" w:rsidRDefault="00E3337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二、课程目标</w:t>
      </w:r>
    </w:p>
    <w:p w14:paraId="749AEE32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（一）课程目标</w:t>
      </w:r>
    </w:p>
    <w:p w14:paraId="0E4031E5" w14:textId="77777777" w:rsidR="00310968" w:rsidRDefault="00E33377">
      <w:pPr>
        <w:rPr>
          <w:rFonts w:ascii="仿宋_GB2312" w:eastAsia="仿宋_GB2312" w:hAnsi="仿宋_GB2312" w:cs="仿宋_GB2312"/>
          <w:color w:val="FF0000"/>
          <w:sz w:val="21"/>
          <w:szCs w:val="21"/>
        </w:rPr>
      </w:pPr>
      <w:r>
        <w:rPr>
          <w:rFonts w:ascii="仿宋_GB2312" w:eastAsia="仿宋_GB2312" w:hAnsi="仿宋_GB2312" w:cs="仿宋_GB2312" w:hint="eastAsia"/>
        </w:rPr>
        <w:t>1.</w:t>
      </w:r>
      <w:r>
        <w:rPr>
          <w:rFonts w:ascii="仿宋_GB2312" w:eastAsia="仿宋_GB2312" w:hAnsi="仿宋_GB2312" w:cs="仿宋_GB2312" w:hint="eastAsia"/>
        </w:rPr>
        <w:t>素质：</w:t>
      </w:r>
    </w:p>
    <w:p w14:paraId="3D42AA9A" w14:textId="5B15977A" w:rsidR="001145EE" w:rsidRPr="001145EE" w:rsidRDefault="001145EE" w:rsidP="001145EE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fldChar w:fldCharType="begin"/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 w:cs="仿宋_GB2312" w:hint="eastAsia"/>
          <w:sz w:val="28"/>
          <w:szCs w:val="28"/>
        </w:rPr>
        <w:instrText>= 1 \* GB2</w:instrText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 w:cs="仿宋_GB2312"/>
          <w:sz w:val="28"/>
          <w:szCs w:val="28"/>
        </w:rPr>
        <w:fldChar w:fldCharType="separate"/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w:t>⑴</w:t>
      </w:r>
      <w:r>
        <w:rPr>
          <w:rFonts w:ascii="仿宋_GB2312" w:eastAsia="仿宋_GB2312" w:hAnsi="仿宋_GB2312" w:cs="仿宋_GB2312"/>
          <w:sz w:val="28"/>
          <w:szCs w:val="28"/>
        </w:rPr>
        <w:fldChar w:fldCharType="end"/>
      </w:r>
      <w:r w:rsidRPr="001145EE">
        <w:rPr>
          <w:rFonts w:ascii="仿宋_GB2312" w:eastAsia="仿宋_GB2312" w:hAnsi="仿宋_GB2312" w:cs="仿宋_GB2312" w:hint="eastAsia"/>
          <w:sz w:val="28"/>
          <w:szCs w:val="28"/>
        </w:rPr>
        <w:t>培养学生适应新媒体环境下的职业素养和道德规范。</w:t>
      </w:r>
    </w:p>
    <w:p w14:paraId="589EE2F6" w14:textId="0D5FFF3B" w:rsidR="001145EE" w:rsidRPr="001145EE" w:rsidRDefault="001145EE" w:rsidP="001145EE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fldChar w:fldCharType="begin"/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 w:cs="仿宋_GB2312" w:hint="eastAsia"/>
          <w:sz w:val="28"/>
          <w:szCs w:val="28"/>
        </w:rPr>
        <w:instrText>= 2 \* GB2</w:instrText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 w:cs="仿宋_GB2312"/>
          <w:sz w:val="28"/>
          <w:szCs w:val="28"/>
        </w:rPr>
        <w:fldChar w:fldCharType="separate"/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w:t>⑵</w:t>
      </w:r>
      <w:r>
        <w:rPr>
          <w:rFonts w:ascii="仿宋_GB2312" w:eastAsia="仿宋_GB2312" w:hAnsi="仿宋_GB2312" w:cs="仿宋_GB2312"/>
          <w:sz w:val="28"/>
          <w:szCs w:val="28"/>
        </w:rPr>
        <w:fldChar w:fldCharType="end"/>
      </w:r>
      <w:r w:rsidRPr="001145EE">
        <w:rPr>
          <w:rFonts w:ascii="仿宋_GB2312" w:eastAsia="仿宋_GB2312" w:hAnsi="仿宋_GB2312" w:cs="仿宋_GB2312" w:hint="eastAsia"/>
          <w:sz w:val="28"/>
          <w:szCs w:val="28"/>
        </w:rPr>
        <w:t>培养学生的创新意识和终身学习的能力。</w:t>
      </w:r>
    </w:p>
    <w:p w14:paraId="222AEC5E" w14:textId="77777777" w:rsidR="00310968" w:rsidRDefault="00E33377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2</w:t>
      </w:r>
      <w:r>
        <w:rPr>
          <w:rFonts w:ascii="仿宋_GB2312" w:eastAsia="仿宋_GB2312" w:hAnsi="仿宋_GB2312" w:cs="仿宋_GB2312" w:hint="eastAsia"/>
        </w:rPr>
        <w:t>.</w:t>
      </w:r>
      <w:r>
        <w:rPr>
          <w:rFonts w:ascii="仿宋_GB2312" w:eastAsia="仿宋_GB2312" w:hAnsi="仿宋_GB2312" w:cs="仿宋_GB2312" w:hint="eastAsia"/>
        </w:rPr>
        <w:t>知识：</w:t>
      </w:r>
    </w:p>
    <w:p w14:paraId="1FA9DC70" w14:textId="7A6474E5" w:rsidR="001145EE" w:rsidRPr="001145EE" w:rsidRDefault="001145EE" w:rsidP="001145EE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fldChar w:fldCharType="begin"/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 w:cs="仿宋_GB2312" w:hint="eastAsia"/>
          <w:sz w:val="28"/>
          <w:szCs w:val="28"/>
        </w:rPr>
        <w:instrText>= 1 \* GB2</w:instrText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 w:cs="仿宋_GB2312"/>
          <w:sz w:val="28"/>
          <w:szCs w:val="28"/>
        </w:rPr>
        <w:fldChar w:fldCharType="separate"/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w:t>⑴</w:t>
      </w:r>
      <w:r>
        <w:rPr>
          <w:rFonts w:ascii="仿宋_GB2312" w:eastAsia="仿宋_GB2312" w:hAnsi="仿宋_GB2312" w:cs="仿宋_GB2312"/>
          <w:sz w:val="28"/>
          <w:szCs w:val="28"/>
        </w:rPr>
        <w:fldChar w:fldCharType="end"/>
      </w:r>
      <w:r w:rsidRPr="001145EE">
        <w:rPr>
          <w:rFonts w:ascii="仿宋_GB2312" w:eastAsia="仿宋_GB2312" w:hAnsi="仿宋_GB2312" w:cs="仿宋_GB2312" w:hint="eastAsia"/>
          <w:sz w:val="28"/>
          <w:szCs w:val="28"/>
        </w:rPr>
        <w:t>掌握融媒体广告的基本概念、类型和特点。</w:t>
      </w:r>
    </w:p>
    <w:p w14:paraId="527A88AE" w14:textId="3AD55F40" w:rsidR="001145EE" w:rsidRPr="001145EE" w:rsidRDefault="001145EE" w:rsidP="001145EE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fldChar w:fldCharType="begin"/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 w:cs="仿宋_GB2312" w:hint="eastAsia"/>
          <w:sz w:val="28"/>
          <w:szCs w:val="28"/>
        </w:rPr>
        <w:instrText>= 2 \* GB2</w:instrText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 w:cs="仿宋_GB2312"/>
          <w:sz w:val="28"/>
          <w:szCs w:val="28"/>
        </w:rPr>
        <w:fldChar w:fldCharType="separate"/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w:t>⑵</w:t>
      </w:r>
      <w:r>
        <w:rPr>
          <w:rFonts w:ascii="仿宋_GB2312" w:eastAsia="仿宋_GB2312" w:hAnsi="仿宋_GB2312" w:cs="仿宋_GB2312"/>
          <w:sz w:val="28"/>
          <w:szCs w:val="28"/>
        </w:rPr>
        <w:fldChar w:fldCharType="end"/>
      </w:r>
      <w:r w:rsidRPr="001145EE">
        <w:rPr>
          <w:rFonts w:ascii="仿宋_GB2312" w:eastAsia="仿宋_GB2312" w:hAnsi="仿宋_GB2312" w:cs="仿宋_GB2312" w:hint="eastAsia"/>
          <w:sz w:val="28"/>
          <w:szCs w:val="28"/>
        </w:rPr>
        <w:t>理解融媒体广告的创作流程和策略。</w:t>
      </w:r>
    </w:p>
    <w:p w14:paraId="300880E5" w14:textId="589E9709" w:rsidR="00310968" w:rsidRDefault="001145EE" w:rsidP="001145E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fldChar w:fldCharType="begin"/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 w:cs="仿宋_GB2312" w:hint="eastAsia"/>
          <w:sz w:val="28"/>
          <w:szCs w:val="28"/>
        </w:rPr>
        <w:instrText>= 3 \* GB2</w:instrText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 w:cs="仿宋_GB2312"/>
          <w:sz w:val="28"/>
          <w:szCs w:val="28"/>
        </w:rPr>
        <w:fldChar w:fldCharType="separate"/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w:t>⑶</w:t>
      </w:r>
      <w:r>
        <w:rPr>
          <w:rFonts w:ascii="仿宋_GB2312" w:eastAsia="仿宋_GB2312" w:hAnsi="仿宋_GB2312" w:cs="仿宋_GB2312"/>
          <w:sz w:val="28"/>
          <w:szCs w:val="28"/>
        </w:rPr>
        <w:fldChar w:fldCharType="end"/>
      </w:r>
      <w:r w:rsidRPr="001145EE">
        <w:rPr>
          <w:rFonts w:ascii="仿宋_GB2312" w:eastAsia="仿宋_GB2312" w:hAnsi="仿宋_GB2312" w:cs="仿宋_GB2312" w:hint="eastAsia"/>
          <w:sz w:val="28"/>
          <w:szCs w:val="28"/>
        </w:rPr>
        <w:t>学习融媒体广告的投放和管理方法。</w:t>
      </w:r>
    </w:p>
    <w:p w14:paraId="7AEACFA8" w14:textId="77777777" w:rsidR="00310968" w:rsidRDefault="00E33377">
      <w:pPr>
        <w:rPr>
          <w:rFonts w:ascii="仿宋_GB2312" w:eastAsia="仿宋_GB2312" w:hAnsi="仿宋_GB2312" w:cs="仿宋_GB2312"/>
        </w:rPr>
      </w:pPr>
      <w:r>
        <w:rPr>
          <w:rFonts w:ascii="仿宋_GB2312" w:eastAsia="仿宋_GB2312" w:hAnsi="仿宋_GB2312" w:cs="仿宋_GB2312" w:hint="eastAsia"/>
        </w:rPr>
        <w:t>3</w:t>
      </w:r>
      <w:r>
        <w:rPr>
          <w:rFonts w:ascii="仿宋_GB2312" w:eastAsia="仿宋_GB2312" w:hAnsi="仿宋_GB2312" w:cs="仿宋_GB2312" w:hint="eastAsia"/>
        </w:rPr>
        <w:t>.</w:t>
      </w:r>
      <w:r>
        <w:rPr>
          <w:rFonts w:ascii="仿宋_GB2312" w:eastAsia="仿宋_GB2312" w:hAnsi="仿宋_GB2312" w:cs="仿宋_GB2312" w:hint="eastAsia"/>
        </w:rPr>
        <w:t>能力：</w:t>
      </w:r>
    </w:p>
    <w:p w14:paraId="54C40C35" w14:textId="67B6949D" w:rsidR="001145EE" w:rsidRPr="001145EE" w:rsidRDefault="001145EE" w:rsidP="001145EE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fldChar w:fldCharType="begin"/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 w:cs="仿宋_GB2312" w:hint="eastAsia"/>
          <w:sz w:val="28"/>
          <w:szCs w:val="28"/>
        </w:rPr>
        <w:instrText>= 1 \* GB2</w:instrText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 w:cs="仿宋_GB2312"/>
          <w:sz w:val="28"/>
          <w:szCs w:val="28"/>
        </w:rPr>
        <w:fldChar w:fldCharType="separate"/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w:t>⑴</w:t>
      </w:r>
      <w:r>
        <w:rPr>
          <w:rFonts w:ascii="仿宋_GB2312" w:eastAsia="仿宋_GB2312" w:hAnsi="仿宋_GB2312" w:cs="仿宋_GB2312"/>
          <w:sz w:val="28"/>
          <w:szCs w:val="28"/>
        </w:rPr>
        <w:fldChar w:fldCharType="end"/>
      </w:r>
      <w:r w:rsidRPr="001145EE">
        <w:rPr>
          <w:rFonts w:ascii="仿宋_GB2312" w:eastAsia="仿宋_GB2312" w:hAnsi="仿宋_GB2312" w:cs="仿宋_GB2312" w:hint="eastAsia"/>
          <w:sz w:val="28"/>
          <w:szCs w:val="28"/>
        </w:rPr>
        <w:t>培养学生运用融媒体进行广告设计和推广的能力。</w:t>
      </w:r>
    </w:p>
    <w:p w14:paraId="00153F99" w14:textId="5C50B32C" w:rsidR="001145EE" w:rsidRPr="001145EE" w:rsidRDefault="001145EE" w:rsidP="001145EE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fldChar w:fldCharType="begin"/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 w:cs="仿宋_GB2312" w:hint="eastAsia"/>
          <w:sz w:val="28"/>
          <w:szCs w:val="28"/>
        </w:rPr>
        <w:instrText>= 2 \* GB2</w:instrText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 w:cs="仿宋_GB2312"/>
          <w:sz w:val="28"/>
          <w:szCs w:val="28"/>
        </w:rPr>
        <w:fldChar w:fldCharType="separate"/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w:t>⑵</w:t>
      </w:r>
      <w:r>
        <w:rPr>
          <w:rFonts w:ascii="仿宋_GB2312" w:eastAsia="仿宋_GB2312" w:hAnsi="仿宋_GB2312" w:cs="仿宋_GB2312"/>
          <w:sz w:val="28"/>
          <w:szCs w:val="28"/>
        </w:rPr>
        <w:fldChar w:fldCharType="end"/>
      </w:r>
      <w:r w:rsidRPr="001145EE">
        <w:rPr>
          <w:rFonts w:ascii="仿宋_GB2312" w:eastAsia="仿宋_GB2312" w:hAnsi="仿宋_GB2312" w:cs="仿宋_GB2312" w:hint="eastAsia"/>
          <w:sz w:val="28"/>
          <w:szCs w:val="28"/>
        </w:rPr>
        <w:t>增强学生的创意思维和新媒体运用技巧。</w:t>
      </w:r>
    </w:p>
    <w:p w14:paraId="3AF5C9AB" w14:textId="5E5A21DF" w:rsidR="00310968" w:rsidRDefault="001145EE" w:rsidP="001145EE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/>
          <w:sz w:val="28"/>
          <w:szCs w:val="28"/>
        </w:rPr>
        <w:fldChar w:fldCharType="begin"/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 w:cs="仿宋_GB2312" w:hint="eastAsia"/>
          <w:sz w:val="28"/>
          <w:szCs w:val="28"/>
        </w:rPr>
        <w:instrText>= 3 \* GB2</w:instrText>
      </w:r>
      <w:r>
        <w:rPr>
          <w:rFonts w:ascii="仿宋_GB2312" w:eastAsia="仿宋_GB2312" w:hAnsi="仿宋_GB2312" w:cs="仿宋_GB2312"/>
          <w:sz w:val="28"/>
          <w:szCs w:val="28"/>
        </w:rPr>
        <w:instrText xml:space="preserve"> </w:instrText>
      </w:r>
      <w:r>
        <w:rPr>
          <w:rFonts w:ascii="仿宋_GB2312" w:eastAsia="仿宋_GB2312" w:hAnsi="仿宋_GB2312" w:cs="仿宋_GB2312"/>
          <w:sz w:val="28"/>
          <w:szCs w:val="28"/>
        </w:rPr>
        <w:fldChar w:fldCharType="separate"/>
      </w:r>
      <w:r>
        <w:rPr>
          <w:rFonts w:ascii="仿宋_GB2312" w:eastAsia="仿宋_GB2312" w:hAnsi="仿宋_GB2312" w:cs="仿宋_GB2312" w:hint="eastAsia"/>
          <w:noProof/>
          <w:sz w:val="28"/>
          <w:szCs w:val="28"/>
        </w:rPr>
        <w:t>⑶</w:t>
      </w:r>
      <w:r>
        <w:rPr>
          <w:rFonts w:ascii="仿宋_GB2312" w:eastAsia="仿宋_GB2312" w:hAnsi="仿宋_GB2312" w:cs="仿宋_GB2312"/>
          <w:sz w:val="28"/>
          <w:szCs w:val="28"/>
        </w:rPr>
        <w:fldChar w:fldCharType="end"/>
      </w:r>
      <w:r w:rsidRPr="001145EE">
        <w:rPr>
          <w:rFonts w:ascii="仿宋_GB2312" w:eastAsia="仿宋_GB2312" w:hAnsi="仿宋_GB2312" w:cs="仿宋_GB2312" w:hint="eastAsia"/>
          <w:sz w:val="28"/>
          <w:szCs w:val="28"/>
        </w:rPr>
        <w:t>培养学生的市场营销意识和团队协作能力。</w:t>
      </w:r>
    </w:p>
    <w:p w14:paraId="6287BB62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lastRenderedPageBreak/>
        <w:t>（二）与专业培养目标的对应关系</w:t>
      </w:r>
    </w:p>
    <w:p w14:paraId="3C24EDED" w14:textId="11564246" w:rsidR="00A662F3" w:rsidRPr="00A662F3" w:rsidRDefault="00A662F3" w:rsidP="00A662F3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A662F3">
        <w:rPr>
          <w:rFonts w:ascii="仿宋_GB2312" w:eastAsia="仿宋_GB2312" w:hAnsi="仿宋_GB2312" w:cs="仿宋_GB2312" w:hint="eastAsia"/>
          <w:sz w:val="28"/>
          <w:szCs w:val="28"/>
        </w:rPr>
        <w:t>专业目标：培养具备市场营销理论基础和实践能力的高素质应用型人才。</w:t>
      </w:r>
    </w:p>
    <w:p w14:paraId="0489033E" w14:textId="70EA2D04" w:rsidR="00310968" w:rsidRDefault="00A662F3" w:rsidP="00A662F3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A662F3">
        <w:rPr>
          <w:rFonts w:ascii="仿宋_GB2312" w:eastAsia="仿宋_GB2312" w:hAnsi="仿宋_GB2312" w:cs="仿宋_GB2312" w:hint="eastAsia"/>
          <w:sz w:val="28"/>
          <w:szCs w:val="28"/>
        </w:rPr>
        <w:t>对应关系：融媒体广告课程通过理论与实践的结合，培养学生的新媒体营销能力，直接支撑专业培养目标中的实践能力和创新素质要求。</w:t>
      </w:r>
    </w:p>
    <w:p w14:paraId="213B6AED" w14:textId="77777777" w:rsidR="00310968" w:rsidRDefault="00E3337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三、教学内容与学时分配</w:t>
      </w:r>
    </w:p>
    <w:p w14:paraId="0C1981F8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（一）课程设计与思路</w:t>
      </w:r>
    </w:p>
    <w:p w14:paraId="053808D6" w14:textId="26A23962" w:rsidR="00310968" w:rsidRDefault="002D33A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D33AA">
        <w:rPr>
          <w:rFonts w:ascii="仿宋_GB2312" w:eastAsia="仿宋_GB2312" w:hAnsi="仿宋_GB2312" w:cs="仿宋_GB2312" w:hint="eastAsia"/>
          <w:sz w:val="28"/>
          <w:szCs w:val="28"/>
        </w:rPr>
        <w:t>理论与实践相结合，注重实际操作能力和创新思维的培养。</w:t>
      </w:r>
    </w:p>
    <w:p w14:paraId="321AD1DC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（二）教学内容（最好有知识图谱）</w:t>
      </w:r>
    </w:p>
    <w:tbl>
      <w:tblPr>
        <w:tblStyle w:val="a7"/>
        <w:tblW w:w="8584" w:type="dxa"/>
        <w:tblLook w:val="04A0" w:firstRow="1" w:lastRow="0" w:firstColumn="1" w:lastColumn="0" w:noHBand="0" w:noVBand="1"/>
      </w:tblPr>
      <w:tblGrid>
        <w:gridCol w:w="1420"/>
        <w:gridCol w:w="1420"/>
        <w:gridCol w:w="1420"/>
        <w:gridCol w:w="1420"/>
        <w:gridCol w:w="1421"/>
        <w:gridCol w:w="738"/>
        <w:gridCol w:w="745"/>
      </w:tblGrid>
      <w:tr w:rsidR="00366001" w14:paraId="7315E635" w14:textId="77777777">
        <w:tc>
          <w:tcPr>
            <w:tcW w:w="1420" w:type="dxa"/>
            <w:vMerge w:val="restart"/>
            <w:vAlign w:val="center"/>
          </w:tcPr>
          <w:p w14:paraId="330545CF" w14:textId="77777777" w:rsidR="00310968" w:rsidRDefault="00E3337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项目</w:t>
            </w:r>
          </w:p>
        </w:tc>
        <w:tc>
          <w:tcPr>
            <w:tcW w:w="1420" w:type="dxa"/>
            <w:vMerge w:val="restart"/>
            <w:vAlign w:val="center"/>
          </w:tcPr>
          <w:p w14:paraId="7C24FB9E" w14:textId="77777777" w:rsidR="00310968" w:rsidRDefault="00E3337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任务</w:t>
            </w:r>
          </w:p>
        </w:tc>
        <w:tc>
          <w:tcPr>
            <w:tcW w:w="1420" w:type="dxa"/>
            <w:vMerge w:val="restart"/>
            <w:vAlign w:val="center"/>
          </w:tcPr>
          <w:p w14:paraId="757BCA70" w14:textId="77777777" w:rsidR="00310968" w:rsidRDefault="00E3337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知识内容与要求</w:t>
            </w:r>
          </w:p>
        </w:tc>
        <w:tc>
          <w:tcPr>
            <w:tcW w:w="1420" w:type="dxa"/>
            <w:vMerge w:val="restart"/>
            <w:vAlign w:val="center"/>
          </w:tcPr>
          <w:p w14:paraId="3140A414" w14:textId="77777777" w:rsidR="00310968" w:rsidRDefault="00E3337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技能内容与要求</w:t>
            </w:r>
          </w:p>
        </w:tc>
        <w:tc>
          <w:tcPr>
            <w:tcW w:w="1421" w:type="dxa"/>
            <w:vMerge w:val="restart"/>
            <w:vAlign w:val="center"/>
          </w:tcPr>
          <w:p w14:paraId="527878FE" w14:textId="77777777" w:rsidR="00310968" w:rsidRDefault="00E3337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学习成果</w:t>
            </w:r>
          </w:p>
        </w:tc>
        <w:tc>
          <w:tcPr>
            <w:tcW w:w="1483" w:type="dxa"/>
            <w:gridSpan w:val="2"/>
            <w:vAlign w:val="center"/>
          </w:tcPr>
          <w:p w14:paraId="6EE8AE89" w14:textId="77777777" w:rsidR="00310968" w:rsidRDefault="00E33377">
            <w:pPr>
              <w:jc w:val="center"/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建议学时</w:t>
            </w:r>
          </w:p>
        </w:tc>
      </w:tr>
      <w:tr w:rsidR="00366001" w14:paraId="288DF5BC" w14:textId="77777777">
        <w:tc>
          <w:tcPr>
            <w:tcW w:w="1420" w:type="dxa"/>
            <w:vMerge/>
          </w:tcPr>
          <w:p w14:paraId="45E65084" w14:textId="77777777" w:rsidR="00310968" w:rsidRDefault="0031096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27B59E36" w14:textId="77777777" w:rsidR="00310968" w:rsidRDefault="0031096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21341C44" w14:textId="77777777" w:rsidR="00310968" w:rsidRDefault="0031096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20" w:type="dxa"/>
            <w:vMerge/>
          </w:tcPr>
          <w:p w14:paraId="037AFA49" w14:textId="77777777" w:rsidR="00310968" w:rsidRDefault="0031096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21" w:type="dxa"/>
            <w:vMerge/>
          </w:tcPr>
          <w:p w14:paraId="2F8F20E1" w14:textId="77777777" w:rsidR="00310968" w:rsidRDefault="00310968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738" w:type="dxa"/>
          </w:tcPr>
          <w:p w14:paraId="0F7FDDF2" w14:textId="77777777" w:rsidR="00310968" w:rsidRDefault="00E33377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理论</w:t>
            </w:r>
          </w:p>
        </w:tc>
        <w:tc>
          <w:tcPr>
            <w:tcW w:w="745" w:type="dxa"/>
          </w:tcPr>
          <w:p w14:paraId="2D95B2E0" w14:textId="77777777" w:rsidR="00310968" w:rsidRDefault="00E33377">
            <w:pPr>
              <w:rPr>
                <w:rFonts w:ascii="黑体" w:eastAsia="黑体" w:hAnsi="黑体" w:cs="黑体"/>
                <w:sz w:val="24"/>
                <w:szCs w:val="24"/>
              </w:rPr>
            </w:pPr>
            <w:r>
              <w:rPr>
                <w:rFonts w:ascii="黑体" w:eastAsia="黑体" w:hAnsi="黑体" w:cs="黑体" w:hint="eastAsia"/>
                <w:sz w:val="24"/>
                <w:szCs w:val="24"/>
              </w:rPr>
              <w:t>实践</w:t>
            </w:r>
          </w:p>
        </w:tc>
      </w:tr>
      <w:tr w:rsidR="00366001" w14:paraId="2B6BC1A2" w14:textId="77777777" w:rsidTr="00366001">
        <w:tc>
          <w:tcPr>
            <w:tcW w:w="1420" w:type="dxa"/>
            <w:vMerge w:val="restart"/>
            <w:vAlign w:val="center"/>
          </w:tcPr>
          <w:p w14:paraId="07BF20A6" w14:textId="2716361D" w:rsidR="00366001" w:rsidRDefault="00366001" w:rsidP="0036600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初始融媒体广告</w:t>
            </w:r>
          </w:p>
        </w:tc>
        <w:tc>
          <w:tcPr>
            <w:tcW w:w="1420" w:type="dxa"/>
          </w:tcPr>
          <w:p w14:paraId="6DF90962" w14:textId="47B39E29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基础知识掌握</w:t>
            </w:r>
          </w:p>
        </w:tc>
        <w:tc>
          <w:tcPr>
            <w:tcW w:w="1420" w:type="dxa"/>
          </w:tcPr>
          <w:p w14:paraId="6FB2AD3B" w14:textId="55F70767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融媒体广告概述：了解融媒体广告的定义、类型及特点。与传统广告的比较：掌握传统广告与融媒体广告的区别与联系</w:t>
            </w:r>
          </w:p>
        </w:tc>
        <w:tc>
          <w:tcPr>
            <w:tcW w:w="1420" w:type="dxa"/>
          </w:tcPr>
          <w:p w14:paraId="12F92764" w14:textId="06E0BCC5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信息搜集能力：通过搜集资料，理解融媒体广告的发展趋势。比较分析能力：通过案例分析，识别传统与融媒体广告的不同。</w:t>
            </w:r>
          </w:p>
        </w:tc>
        <w:tc>
          <w:tcPr>
            <w:tcW w:w="1421" w:type="dxa"/>
          </w:tcPr>
          <w:p w14:paraId="158877A6" w14:textId="2772C874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理解融媒体广告的基本概念，能够区分传统广告与融媒体广告。</w:t>
            </w:r>
          </w:p>
        </w:tc>
        <w:tc>
          <w:tcPr>
            <w:tcW w:w="738" w:type="dxa"/>
          </w:tcPr>
          <w:p w14:paraId="7CA09D9F" w14:textId="1165863A" w:rsidR="00366001" w:rsidRDefault="00382025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306C3219" w14:textId="27D03E62" w:rsidR="00366001" w:rsidRDefault="00382025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0</w:t>
            </w:r>
          </w:p>
        </w:tc>
      </w:tr>
      <w:tr w:rsidR="00366001" w14:paraId="6D9B9B8E" w14:textId="77777777">
        <w:tc>
          <w:tcPr>
            <w:tcW w:w="1420" w:type="dxa"/>
            <w:vMerge/>
          </w:tcPr>
          <w:p w14:paraId="155ECC44" w14:textId="77777777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14:paraId="56BFAE77" w14:textId="3CC7CADB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融媒体平台了解</w:t>
            </w:r>
          </w:p>
        </w:tc>
        <w:tc>
          <w:tcPr>
            <w:tcW w:w="1420" w:type="dxa"/>
          </w:tcPr>
          <w:p w14:paraId="32E5B7C7" w14:textId="6764D790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社交媒体广告：熟悉社交媒体广告的运作机制。视频媒体广告：理解视频媒体广告的制作与传播特点。移动媒</w:t>
            </w: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体广告：掌握移动媒体广告的投放策略。新兴平台：了解新兴融媒体平台的发展趋势。</w:t>
            </w:r>
          </w:p>
        </w:tc>
        <w:tc>
          <w:tcPr>
            <w:tcW w:w="1420" w:type="dxa"/>
          </w:tcPr>
          <w:p w14:paraId="2791FAE9" w14:textId="21143D8B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平台操作能力：学会使用主流融媒体平台进行广告投放。趋势分析能力：通过分析行业报告，预测融媒体广告的</w:t>
            </w: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发展方向。</w:t>
            </w:r>
          </w:p>
        </w:tc>
        <w:tc>
          <w:tcPr>
            <w:tcW w:w="1421" w:type="dxa"/>
          </w:tcPr>
          <w:p w14:paraId="31218BD3" w14:textId="41F739B5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熟悉不同类型融媒体平台的特点，具备基本的平台操作能力。</w:t>
            </w:r>
          </w:p>
        </w:tc>
        <w:tc>
          <w:tcPr>
            <w:tcW w:w="738" w:type="dxa"/>
          </w:tcPr>
          <w:p w14:paraId="7FFE740A" w14:textId="35BF5265" w:rsidR="00366001" w:rsidRDefault="00382025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7907E27A" w14:textId="7AF5EFF8" w:rsidR="00366001" w:rsidRDefault="00382025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0</w:t>
            </w:r>
          </w:p>
        </w:tc>
      </w:tr>
      <w:tr w:rsidR="00366001" w14:paraId="1D212598" w14:textId="77777777" w:rsidTr="00366001">
        <w:tc>
          <w:tcPr>
            <w:tcW w:w="1420" w:type="dxa"/>
            <w:vMerge w:val="restart"/>
            <w:vAlign w:val="center"/>
          </w:tcPr>
          <w:p w14:paraId="435DED1E" w14:textId="530EE604" w:rsidR="00366001" w:rsidRDefault="00366001" w:rsidP="00366001">
            <w:pPr>
              <w:jc w:val="center"/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融媒体运营</w:t>
            </w:r>
          </w:p>
        </w:tc>
        <w:tc>
          <w:tcPr>
            <w:tcW w:w="1420" w:type="dxa"/>
          </w:tcPr>
          <w:p w14:paraId="01F639D6" w14:textId="5C4A97BF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创意与设计训练</w:t>
            </w:r>
          </w:p>
        </w:tc>
        <w:tc>
          <w:tcPr>
            <w:tcW w:w="1420" w:type="dxa"/>
          </w:tcPr>
          <w:p w14:paraId="3A4007CF" w14:textId="1DAD15AE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创意思维：培养创意思维方法，掌握创意过程。文案写作：学习撰写具有吸引力的广告文案。视觉设计：掌握视觉元素在广告设计中的应用。</w:t>
            </w:r>
          </w:p>
        </w:tc>
        <w:tc>
          <w:tcPr>
            <w:tcW w:w="1420" w:type="dxa"/>
          </w:tcPr>
          <w:p w14:paraId="07651139" w14:textId="5B34CE18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创意开发能力：能够运用创意思维方法，提出创新点。文案撰写能力：能够撰写符合广告目标的文案。视觉设计能力：能够设计符合品牌形象的视觉元素。</w:t>
            </w:r>
          </w:p>
        </w:tc>
        <w:tc>
          <w:tcPr>
            <w:tcW w:w="1421" w:type="dxa"/>
          </w:tcPr>
          <w:p w14:paraId="7CBBAB1A" w14:textId="7466487A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能够独立完成一个创意广告的文案和视觉设计。</w:t>
            </w:r>
          </w:p>
        </w:tc>
        <w:tc>
          <w:tcPr>
            <w:tcW w:w="738" w:type="dxa"/>
          </w:tcPr>
          <w:p w14:paraId="79623A5F" w14:textId="3EB8DDC1" w:rsidR="00366001" w:rsidRDefault="00382025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6</w:t>
            </w:r>
          </w:p>
        </w:tc>
        <w:tc>
          <w:tcPr>
            <w:tcW w:w="745" w:type="dxa"/>
          </w:tcPr>
          <w:p w14:paraId="1DE09ACD" w14:textId="55201851" w:rsidR="00366001" w:rsidRDefault="00382025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</w:t>
            </w:r>
          </w:p>
        </w:tc>
      </w:tr>
      <w:tr w:rsidR="00366001" w14:paraId="03DC6A8C" w14:textId="77777777">
        <w:tc>
          <w:tcPr>
            <w:tcW w:w="1420" w:type="dxa"/>
            <w:vMerge/>
          </w:tcPr>
          <w:p w14:paraId="330D5389" w14:textId="77777777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</w:p>
        </w:tc>
        <w:tc>
          <w:tcPr>
            <w:tcW w:w="1420" w:type="dxa"/>
          </w:tcPr>
          <w:p w14:paraId="3675E23F" w14:textId="739A00F0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策略与执行实践</w:t>
            </w:r>
          </w:p>
        </w:tc>
        <w:tc>
          <w:tcPr>
            <w:tcW w:w="1420" w:type="dxa"/>
          </w:tcPr>
          <w:p w14:paraId="148D010A" w14:textId="3ABFE08F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目标受众分析：学会分析目标受众的需求与偏好。广告定位：掌握广告定位的策略与方法。投放推广：学习制定广告投放计划并执行。</w:t>
            </w:r>
          </w:p>
        </w:tc>
        <w:tc>
          <w:tcPr>
            <w:tcW w:w="1420" w:type="dxa"/>
          </w:tcPr>
          <w:p w14:paraId="272BDCB4" w14:textId="46BECC8C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市场分析能力：能够分析目标受众并制定合适的市场策略。策划执行能力：能够制定广告策划案并有效执行。</w:t>
            </w:r>
          </w:p>
        </w:tc>
        <w:tc>
          <w:tcPr>
            <w:tcW w:w="1421" w:type="dxa"/>
          </w:tcPr>
          <w:p w14:paraId="745571EE" w14:textId="260EA50D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能够制定并执行一个基本的融媒体广告策略。</w:t>
            </w:r>
          </w:p>
        </w:tc>
        <w:tc>
          <w:tcPr>
            <w:tcW w:w="738" w:type="dxa"/>
          </w:tcPr>
          <w:p w14:paraId="0E649A39" w14:textId="1B7822CA" w:rsidR="00366001" w:rsidRDefault="00382025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6</w:t>
            </w:r>
          </w:p>
        </w:tc>
        <w:tc>
          <w:tcPr>
            <w:tcW w:w="745" w:type="dxa"/>
          </w:tcPr>
          <w:p w14:paraId="28F28E81" w14:textId="6ADB4FB6" w:rsidR="00366001" w:rsidRDefault="00382025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2</w:t>
            </w:r>
          </w:p>
        </w:tc>
      </w:tr>
      <w:tr w:rsidR="00366001" w14:paraId="27B1C942" w14:textId="77777777">
        <w:tc>
          <w:tcPr>
            <w:tcW w:w="1420" w:type="dxa"/>
          </w:tcPr>
          <w:p w14:paraId="5A618E0F" w14:textId="415F2FE9" w:rsidR="00366001" w:rsidRDefault="00366001">
            <w:pPr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效果评估</w:t>
            </w:r>
          </w:p>
        </w:tc>
        <w:tc>
          <w:tcPr>
            <w:tcW w:w="1420" w:type="dxa"/>
          </w:tcPr>
          <w:p w14:paraId="6B93BAC0" w14:textId="37DF309B" w:rsidR="00366001" w:rsidRDefault="00366001">
            <w:pPr>
              <w:rPr>
                <w:rFonts w:ascii="仿宋_GB2312" w:eastAsia="仿宋_GB2312" w:hAnsi="仿宋_GB2312" w:hint="eastAsia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t>效果评估与优化</w:t>
            </w:r>
          </w:p>
        </w:tc>
        <w:tc>
          <w:tcPr>
            <w:tcW w:w="1420" w:type="dxa"/>
          </w:tcPr>
          <w:p w14:paraId="1D7047C5" w14:textId="76E7C2DD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广告效果评估方法：学习不同广告效果评估的方法。数据分析：通过数据分析，优化广告效果。</w:t>
            </w:r>
          </w:p>
        </w:tc>
        <w:tc>
          <w:tcPr>
            <w:tcW w:w="1420" w:type="dxa"/>
          </w:tcPr>
          <w:p w14:paraId="777E1952" w14:textId="63DB4DEC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数据分析能力：能够运用数据分析工具，进行广告效果评估。优化调整能力：根据数据分析结果，调整广告策略。</w:t>
            </w:r>
          </w:p>
        </w:tc>
        <w:tc>
          <w:tcPr>
            <w:tcW w:w="1421" w:type="dxa"/>
          </w:tcPr>
          <w:p w14:paraId="3B9E46F1" w14:textId="3E484C75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能够对广告效果进行评估，并根据评估结果优化广告策略。</w:t>
            </w:r>
          </w:p>
        </w:tc>
        <w:tc>
          <w:tcPr>
            <w:tcW w:w="738" w:type="dxa"/>
          </w:tcPr>
          <w:p w14:paraId="4214519C" w14:textId="2ECBA834" w:rsidR="00366001" w:rsidRDefault="00382025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2</w:t>
            </w:r>
          </w:p>
        </w:tc>
        <w:tc>
          <w:tcPr>
            <w:tcW w:w="745" w:type="dxa"/>
          </w:tcPr>
          <w:p w14:paraId="208BA125" w14:textId="6ED902AD" w:rsidR="00366001" w:rsidRDefault="00382025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2</w:t>
            </w:r>
          </w:p>
        </w:tc>
      </w:tr>
      <w:tr w:rsidR="00366001" w14:paraId="15AB0362" w14:textId="77777777">
        <w:tc>
          <w:tcPr>
            <w:tcW w:w="1420" w:type="dxa"/>
          </w:tcPr>
          <w:p w14:paraId="6A82A105" w14:textId="2C4EFA26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 w:hint="eastAsia"/>
                <w:sz w:val="24"/>
                <w:szCs w:val="24"/>
              </w:rPr>
              <w:lastRenderedPageBreak/>
              <w:t>收官升华</w:t>
            </w:r>
          </w:p>
        </w:tc>
        <w:tc>
          <w:tcPr>
            <w:tcW w:w="1420" w:type="dxa"/>
          </w:tcPr>
          <w:p w14:paraId="306837ED" w14:textId="1F46F396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实验实训</w:t>
            </w:r>
          </w:p>
        </w:tc>
        <w:tc>
          <w:tcPr>
            <w:tcW w:w="1420" w:type="dxa"/>
          </w:tcPr>
          <w:p w14:paraId="29364349" w14:textId="44CA0D5D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案例分析：分析成功与失败的融媒体广告案例。策划实施实训：以小组为单位，完成一个融媒体广告策划案。</w:t>
            </w:r>
          </w:p>
        </w:tc>
        <w:tc>
          <w:tcPr>
            <w:tcW w:w="1420" w:type="dxa"/>
          </w:tcPr>
          <w:p w14:paraId="21C0063D" w14:textId="5630C65C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案例分析能力：能够从案例中提取关键信息，总结经验教训。项目实施能力：能够团队合作，完成一个完整的广告策划案。</w:t>
            </w:r>
          </w:p>
        </w:tc>
        <w:tc>
          <w:tcPr>
            <w:tcW w:w="1421" w:type="dxa"/>
          </w:tcPr>
          <w:p w14:paraId="5EBC06E8" w14:textId="31777577" w:rsidR="00366001" w:rsidRDefault="00366001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 w:rsidRPr="00366001">
              <w:rPr>
                <w:rFonts w:ascii="仿宋_GB2312" w:eastAsia="仿宋_GB2312" w:hAnsi="仿宋_GB2312" w:hint="eastAsia"/>
                <w:sz w:val="24"/>
                <w:szCs w:val="24"/>
              </w:rPr>
              <w:t>能够分析案例，并完成一个具有实际操作性的广告策划案。</w:t>
            </w:r>
          </w:p>
        </w:tc>
        <w:tc>
          <w:tcPr>
            <w:tcW w:w="738" w:type="dxa"/>
          </w:tcPr>
          <w:p w14:paraId="6E61EDB0" w14:textId="3A23051B" w:rsidR="00366001" w:rsidRDefault="00382025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1</w:t>
            </w:r>
          </w:p>
        </w:tc>
        <w:tc>
          <w:tcPr>
            <w:tcW w:w="745" w:type="dxa"/>
          </w:tcPr>
          <w:p w14:paraId="3DE858FF" w14:textId="2CD8B717" w:rsidR="00366001" w:rsidRDefault="00382025">
            <w:pPr>
              <w:rPr>
                <w:rFonts w:ascii="仿宋_GB2312" w:eastAsia="仿宋_GB2312" w:hAnsi="仿宋_GB2312"/>
                <w:sz w:val="24"/>
                <w:szCs w:val="24"/>
              </w:rPr>
            </w:pPr>
            <w:r>
              <w:rPr>
                <w:rFonts w:ascii="仿宋_GB2312" w:eastAsia="仿宋_GB2312" w:hAnsi="仿宋_GB2312"/>
                <w:sz w:val="24"/>
                <w:szCs w:val="24"/>
              </w:rPr>
              <w:t>3</w:t>
            </w:r>
          </w:p>
        </w:tc>
      </w:tr>
    </w:tbl>
    <w:p w14:paraId="4908A7BE" w14:textId="77777777" w:rsidR="00310968" w:rsidRDefault="00E3337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四、教学方法与手段</w:t>
      </w:r>
    </w:p>
    <w:p w14:paraId="5AA4656C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 w:hint="eastAsia"/>
        </w:rPr>
        <w:t>一</w:t>
      </w:r>
      <w:r>
        <w:rPr>
          <w:rFonts w:ascii="楷体_GB2312" w:eastAsia="楷体_GB2312" w:hAnsi="楷体_GB2312" w:cs="楷体_GB2312" w:hint="eastAsia"/>
        </w:rPr>
        <w:t>）信息化技术应用，贯穿课前、课中、课后全环节</w:t>
      </w:r>
    </w:p>
    <w:p w14:paraId="52002C6A" w14:textId="3F2AED7E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课前：利用在线平台发布预习资料和学习任务，引导学生自主学习。</w:t>
      </w:r>
    </w:p>
    <w:p w14:paraId="6BB4B3D9" w14:textId="498D2C06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课中：使用多媒体教学工具，如PPT、视频等，增强互动性和趣味性。</w:t>
      </w:r>
    </w:p>
    <w:p w14:paraId="488CF686" w14:textId="47A354B2" w:rsidR="00310968" w:rsidRDefault="002D33AA" w:rsidP="002D33A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课后：通过在线平台布置作业、提供辅导资源，进行学习反馈和答疑。</w:t>
      </w:r>
    </w:p>
    <w:p w14:paraId="6CBBE38C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 w:hint="eastAsia"/>
        </w:rPr>
        <w:t>二</w:t>
      </w:r>
      <w:r>
        <w:rPr>
          <w:rFonts w:ascii="楷体_GB2312" w:eastAsia="楷体_GB2312" w:hAnsi="楷体_GB2312" w:cs="楷体_GB2312" w:hint="eastAsia"/>
        </w:rPr>
        <w:t>）课堂教学方法</w:t>
      </w:r>
    </w:p>
    <w:p w14:paraId="6334B41C" w14:textId="322B6EF1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讲授法：系统讲解融媒体广告的理论知识。</w:t>
      </w:r>
    </w:p>
    <w:p w14:paraId="77EE85F6" w14:textId="44BCBF92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讨论法：组织学生分组讨论，激发思维碰撞。</w:t>
      </w:r>
    </w:p>
    <w:p w14:paraId="46B98EBA" w14:textId="72E77806" w:rsidR="00310968" w:rsidRDefault="002D33AA" w:rsidP="002D33A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案例分析法：通过经典案例，帮助学生理解和应用理论知识。</w:t>
      </w:r>
    </w:p>
    <w:p w14:paraId="3C200979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 w:hint="eastAsia"/>
        </w:rPr>
        <w:t>三</w:t>
      </w:r>
      <w:r>
        <w:rPr>
          <w:rFonts w:ascii="楷体_GB2312" w:eastAsia="楷体_GB2312" w:hAnsi="楷体_GB2312" w:cs="楷体_GB2312" w:hint="eastAsia"/>
        </w:rPr>
        <w:t>）实践教学环节</w:t>
      </w:r>
    </w:p>
    <w:p w14:paraId="37200DC9" w14:textId="2041A9B1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实验：模拟融媒体广告的策划和制作过程。</w:t>
      </w:r>
    </w:p>
    <w:p w14:paraId="63BDA62B" w14:textId="3215C8BB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实训：结合实际项目，进行广告策划和执行的实战训练。</w:t>
      </w:r>
    </w:p>
    <w:p w14:paraId="7D9CAAC4" w14:textId="2650519A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实习：安排学生到相关企业进行短期实习，体验真实工作环境。</w:t>
      </w:r>
    </w:p>
    <w:p w14:paraId="7DE22F1E" w14:textId="16BF4231" w:rsidR="00310968" w:rsidRDefault="002D33AA" w:rsidP="002D33A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项目设计：以小组为单位，完成一个完整的融媒体广告项目。</w:t>
      </w:r>
    </w:p>
    <w:p w14:paraId="5A744DA7" w14:textId="77777777" w:rsidR="00310968" w:rsidRDefault="00E3337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五、教材与参考资料</w:t>
      </w:r>
    </w:p>
    <w:p w14:paraId="40668C11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 w:hint="eastAsia"/>
        </w:rPr>
        <w:t>一</w:t>
      </w:r>
      <w:r>
        <w:rPr>
          <w:rFonts w:ascii="楷体_GB2312" w:eastAsia="楷体_GB2312" w:hAnsi="楷体_GB2312" w:cs="楷体_GB2312" w:hint="eastAsia"/>
        </w:rPr>
        <w:t>）</w:t>
      </w:r>
      <w:r>
        <w:rPr>
          <w:rFonts w:ascii="楷体_GB2312" w:eastAsia="楷体_GB2312" w:hAnsi="楷体_GB2312" w:cs="楷体_GB2312" w:hint="eastAsia"/>
        </w:rPr>
        <w:t>主教材名称及版本</w:t>
      </w:r>
    </w:p>
    <w:p w14:paraId="19A61A5E" w14:textId="11DCEA93" w:rsidR="00310968" w:rsidRDefault="00EB1214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EB1214">
        <w:rPr>
          <w:rFonts w:ascii="仿宋_GB2312" w:eastAsia="仿宋_GB2312" w:hAnsi="仿宋_GB2312" w:cs="仿宋_GB2312" w:hint="eastAsia"/>
          <w:sz w:val="28"/>
          <w:szCs w:val="28"/>
        </w:rPr>
        <w:t>融媒体新闻这样做：中国新闻奖媒体融合奖项获奖作品解析</w:t>
      </w:r>
    </w:p>
    <w:p w14:paraId="631FBCF4" w14:textId="63DE71C8" w:rsidR="00EB1214" w:rsidRDefault="00EB1214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</w:t>
      </w:r>
      <w:r w:rsidRPr="00EB1214">
        <w:rPr>
          <w:rFonts w:ascii="仿宋_GB2312" w:eastAsia="仿宋_GB2312" w:hAnsi="仿宋_GB2312" w:cs="仿宋_GB2312" w:hint="eastAsia"/>
          <w:sz w:val="28"/>
          <w:szCs w:val="28"/>
        </w:rPr>
        <w:t>人民日报出版社</w:t>
      </w:r>
      <w:r>
        <w:rPr>
          <w:rFonts w:ascii="仿宋_GB2312" w:eastAsia="仿宋_GB2312" w:hAnsi="仿宋_GB2312" w:cs="仿宋_GB2312" w:hint="eastAsia"/>
          <w:sz w:val="28"/>
          <w:szCs w:val="28"/>
        </w:rPr>
        <w:t>、第一版）</w:t>
      </w:r>
    </w:p>
    <w:p w14:paraId="3620A9EF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 w:hint="eastAsia"/>
        </w:rPr>
        <w:t>二</w:t>
      </w:r>
      <w:r>
        <w:rPr>
          <w:rFonts w:ascii="楷体_GB2312" w:eastAsia="楷体_GB2312" w:hAnsi="楷体_GB2312" w:cs="楷体_GB2312" w:hint="eastAsia"/>
        </w:rPr>
        <w:t>）</w:t>
      </w:r>
      <w:r>
        <w:rPr>
          <w:rFonts w:ascii="楷体_GB2312" w:eastAsia="楷体_GB2312" w:hAnsi="楷体_GB2312" w:cs="楷体_GB2312" w:hint="eastAsia"/>
        </w:rPr>
        <w:t>辅助教材或参考书目</w:t>
      </w:r>
    </w:p>
    <w:p w14:paraId="09F4F069" w14:textId="212E5802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《</w:t>
      </w:r>
      <w:r w:rsidR="00EB1214" w:rsidRPr="00EB1214">
        <w:rPr>
          <w:rFonts w:ascii="仿宋_GB2312" w:eastAsia="仿宋_GB2312" w:hAnsi="仿宋_GB2312" w:cs="仿宋_GB2312" w:hint="eastAsia"/>
          <w:sz w:val="28"/>
          <w:szCs w:val="28"/>
        </w:rPr>
        <w:t>新媒体广告策划与文案创意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》（</w:t>
      </w:r>
      <w:r w:rsidR="00EB1214" w:rsidRPr="00EB1214">
        <w:rPr>
          <w:rFonts w:ascii="仿宋_GB2312" w:eastAsia="仿宋_GB2312" w:hAnsi="仿宋_GB2312" w:cs="仿宋_GB2312" w:hint="eastAsia"/>
          <w:sz w:val="28"/>
          <w:szCs w:val="28"/>
        </w:rPr>
        <w:t>化学工业出版社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EB1214">
        <w:rPr>
          <w:rFonts w:ascii="仿宋_GB2312" w:eastAsia="仿宋_GB2312" w:hAnsi="仿宋_GB2312" w:cs="仿宋_GB2312"/>
          <w:sz w:val="28"/>
          <w:szCs w:val="28"/>
        </w:rPr>
        <w:t>2024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年版）</w:t>
      </w:r>
    </w:p>
    <w:p w14:paraId="48A4DD6C" w14:textId="3BA9720F" w:rsidR="00310968" w:rsidRDefault="002D33AA" w:rsidP="002D33A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《</w:t>
      </w:r>
      <w:r w:rsidR="00EB1214" w:rsidRPr="00EB1214">
        <w:rPr>
          <w:rFonts w:ascii="仿宋_GB2312" w:eastAsia="仿宋_GB2312" w:hAnsi="仿宋_GB2312" w:cs="仿宋_GB2312" w:hint="eastAsia"/>
          <w:sz w:val="28"/>
          <w:szCs w:val="28"/>
        </w:rPr>
        <w:t>融媒体新闻交互设计与制作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》（</w:t>
      </w:r>
      <w:r w:rsidR="00EB1214" w:rsidRPr="00EB1214">
        <w:rPr>
          <w:rFonts w:ascii="仿宋_GB2312" w:eastAsia="仿宋_GB2312" w:hAnsi="仿宋_GB2312" w:cs="仿宋_GB2312" w:hint="eastAsia"/>
          <w:sz w:val="28"/>
          <w:szCs w:val="28"/>
        </w:rPr>
        <w:t>人民邮电出版社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，</w:t>
      </w:r>
      <w:r w:rsidR="00EB1214">
        <w:rPr>
          <w:rFonts w:ascii="仿宋_GB2312" w:eastAsia="仿宋_GB2312" w:hAnsi="仿宋_GB2312" w:cs="仿宋_GB2312"/>
          <w:sz w:val="28"/>
          <w:szCs w:val="28"/>
        </w:rPr>
        <w:t>2024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年版）</w:t>
      </w:r>
    </w:p>
    <w:p w14:paraId="658F2501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 w:hint="eastAsia"/>
        </w:rPr>
        <w:t>三</w:t>
      </w:r>
      <w:r>
        <w:rPr>
          <w:rFonts w:ascii="楷体_GB2312" w:eastAsia="楷体_GB2312" w:hAnsi="楷体_GB2312" w:cs="楷体_GB2312" w:hint="eastAsia"/>
        </w:rPr>
        <w:t>）</w:t>
      </w:r>
      <w:r>
        <w:rPr>
          <w:rFonts w:ascii="楷体_GB2312" w:eastAsia="楷体_GB2312" w:hAnsi="楷体_GB2312" w:cs="楷体_GB2312" w:hint="eastAsia"/>
        </w:rPr>
        <w:t>相关行业标准或规范</w:t>
      </w:r>
    </w:p>
    <w:p w14:paraId="104C74C6" w14:textId="57134AD4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《中国广告行业自律准则》</w:t>
      </w:r>
    </w:p>
    <w:p w14:paraId="6047CE23" w14:textId="6C4A9B78" w:rsidR="00310968" w:rsidRDefault="002D33AA" w:rsidP="002D33A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《互联网广告管理暂行办法》</w:t>
      </w:r>
    </w:p>
    <w:p w14:paraId="7A4255CC" w14:textId="77777777" w:rsidR="00310968" w:rsidRDefault="00E3337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六、考核方式与评价标准</w:t>
      </w:r>
    </w:p>
    <w:p w14:paraId="5770CF7A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 w:hint="eastAsia"/>
        </w:rPr>
        <w:t>一</w:t>
      </w:r>
      <w:r>
        <w:rPr>
          <w:rFonts w:ascii="楷体_GB2312" w:eastAsia="楷体_GB2312" w:hAnsi="楷体_GB2312" w:cs="楷体_GB2312" w:hint="eastAsia"/>
        </w:rPr>
        <w:t>）平时成绩的构成与评定方法</w:t>
      </w:r>
    </w:p>
    <w:p w14:paraId="059D6BD3" w14:textId="5574EC7A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课堂表现（20%）：包括出勤、提问和讨论积极性。</w:t>
      </w:r>
    </w:p>
    <w:p w14:paraId="4C10A41E" w14:textId="13B0BDF9" w:rsid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作业完成情况（30%）：包括书面作业和实践任务。</w:t>
      </w:r>
    </w:p>
    <w:p w14:paraId="76F4A745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 w:hint="eastAsia"/>
        </w:rPr>
        <w:t>二</w:t>
      </w:r>
      <w:r>
        <w:rPr>
          <w:rFonts w:ascii="楷体_GB2312" w:eastAsia="楷体_GB2312" w:hAnsi="楷体_GB2312" w:cs="楷体_GB2312" w:hint="eastAsia"/>
        </w:rPr>
        <w:t>）期末考核的形式</w:t>
      </w:r>
    </w:p>
    <w:p w14:paraId="4DE95ACB" w14:textId="0F33A9EB" w:rsidR="00310968" w:rsidRDefault="002D33A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 w:rsidRPr="002D33AA">
        <w:rPr>
          <w:rFonts w:ascii="仿宋_GB2312" w:eastAsia="仿宋_GB2312" w:hAnsi="仿宋_GB2312" w:cs="仿宋_GB2312" w:hint="eastAsia"/>
          <w:sz w:val="28"/>
          <w:szCs w:val="28"/>
        </w:rPr>
        <w:t>课程设计（50%）：以小组为单位，完成一个融媒体广告策划案，并进行展示和答辩。</w:t>
      </w:r>
    </w:p>
    <w:p w14:paraId="1FE1F554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 w:hint="eastAsia"/>
        </w:rPr>
        <w:t>三</w:t>
      </w:r>
      <w:r>
        <w:rPr>
          <w:rFonts w:ascii="楷体_GB2312" w:eastAsia="楷体_GB2312" w:hAnsi="楷体_GB2312" w:cs="楷体_GB2312" w:hint="eastAsia"/>
        </w:rPr>
        <w:t>）成绩构成比例</w:t>
      </w:r>
    </w:p>
    <w:p w14:paraId="33777BF0" w14:textId="18F3028C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平时成绩（50%）</w:t>
      </w:r>
    </w:p>
    <w:p w14:paraId="7D22019A" w14:textId="767B90DE" w:rsidR="00310968" w:rsidRDefault="002D33AA" w:rsidP="002D33A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期末考核（50%）</w:t>
      </w:r>
    </w:p>
    <w:p w14:paraId="7D2BC5B2" w14:textId="77777777" w:rsidR="00310968" w:rsidRDefault="00E3337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lastRenderedPageBreak/>
        <w:t>七、课程实施要求</w:t>
      </w:r>
    </w:p>
    <w:p w14:paraId="09C89922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 w:hint="eastAsia"/>
        </w:rPr>
        <w:t>一</w:t>
      </w:r>
      <w:r>
        <w:rPr>
          <w:rFonts w:ascii="楷体_GB2312" w:eastAsia="楷体_GB2312" w:hAnsi="楷体_GB2312" w:cs="楷体_GB2312" w:hint="eastAsia"/>
        </w:rPr>
        <w:t>）教学团队要求</w:t>
      </w:r>
    </w:p>
    <w:p w14:paraId="757AB94F" w14:textId="3A2DA88E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教师应具备具备市场营销和广告学相关背景，熟悉融媒体广告操作流程。</w:t>
      </w:r>
    </w:p>
    <w:p w14:paraId="1A1A4BAB" w14:textId="41DC5E2B" w:rsidR="00310968" w:rsidRDefault="002D33AA" w:rsidP="002D33A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鼓励教师参与行业培训，保持教学内容的时效性和前沿性。</w:t>
      </w:r>
    </w:p>
    <w:p w14:paraId="790871A2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 w:hint="eastAsia"/>
        </w:rPr>
        <w:t>二</w:t>
      </w:r>
      <w:r>
        <w:rPr>
          <w:rFonts w:ascii="楷体_GB2312" w:eastAsia="楷体_GB2312" w:hAnsi="楷体_GB2312" w:cs="楷体_GB2312" w:hint="eastAsia"/>
        </w:rPr>
        <w:t>）教学设施与设备要求</w:t>
      </w:r>
    </w:p>
    <w:p w14:paraId="6EA482CC" w14:textId="6894E9E5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多媒体教室，配备投影仪、电脑等设备。</w:t>
      </w:r>
    </w:p>
    <w:p w14:paraId="77B28391" w14:textId="6564D0CF" w:rsidR="00310968" w:rsidRDefault="002D33AA" w:rsidP="002D33A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实验室或实训基地，提供必要的软件和硬件支持。</w:t>
      </w:r>
    </w:p>
    <w:p w14:paraId="564085CA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 w:hint="eastAsia"/>
        </w:rPr>
        <w:t>三</w:t>
      </w:r>
      <w:r>
        <w:rPr>
          <w:rFonts w:ascii="楷体_GB2312" w:eastAsia="楷体_GB2312" w:hAnsi="楷体_GB2312" w:cs="楷体_GB2312" w:hint="eastAsia"/>
        </w:rPr>
        <w:t>）实验室或实训基地条件</w:t>
      </w:r>
    </w:p>
    <w:p w14:paraId="28F24535" w14:textId="10DEDEBF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具备网络环境，能够访问各大融媒体平台。</w:t>
      </w:r>
    </w:p>
    <w:p w14:paraId="5DCDB0E5" w14:textId="056A5188" w:rsidR="00310968" w:rsidRDefault="002D33AA" w:rsidP="002D33A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提供广告设计、数据分析等相关软件。</w:t>
      </w:r>
    </w:p>
    <w:p w14:paraId="66A665EF" w14:textId="77777777" w:rsidR="00310968" w:rsidRDefault="00E33377">
      <w:pPr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八、附录</w:t>
      </w:r>
    </w:p>
    <w:p w14:paraId="0E928AFE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 w:hint="eastAsia"/>
        </w:rPr>
        <w:t>一</w:t>
      </w:r>
      <w:r>
        <w:rPr>
          <w:rFonts w:ascii="楷体_GB2312" w:eastAsia="楷体_GB2312" w:hAnsi="楷体_GB2312" w:cs="楷体_GB2312" w:hint="eastAsia"/>
        </w:rPr>
        <w:t>）课程相关的表格、图表、案例材料等</w:t>
      </w:r>
    </w:p>
    <w:p w14:paraId="39874F30" w14:textId="4411C8EC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融媒体广告案例分析表</w:t>
      </w:r>
    </w:p>
    <w:p w14:paraId="16F5B1B1" w14:textId="6EBF5873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广告策划案模板</w:t>
      </w:r>
    </w:p>
    <w:p w14:paraId="045BBB62" w14:textId="520CF6F7" w:rsidR="00310968" w:rsidRDefault="002D33AA" w:rsidP="002D33A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行业标准规范文件</w:t>
      </w:r>
    </w:p>
    <w:p w14:paraId="7FC062ED" w14:textId="77777777" w:rsidR="00310968" w:rsidRDefault="00E33377">
      <w:pPr>
        <w:rPr>
          <w:rFonts w:ascii="楷体_GB2312" w:eastAsia="楷体_GB2312" w:hAnsi="楷体_GB2312" w:cs="楷体_GB2312"/>
        </w:rPr>
      </w:pPr>
      <w:r>
        <w:rPr>
          <w:rFonts w:ascii="楷体_GB2312" w:eastAsia="楷体_GB2312" w:hAnsi="楷体_GB2312" w:cs="楷体_GB2312" w:hint="eastAsia"/>
        </w:rPr>
        <w:t>（</w:t>
      </w:r>
      <w:r>
        <w:rPr>
          <w:rFonts w:ascii="楷体_GB2312" w:eastAsia="楷体_GB2312" w:hAnsi="楷体_GB2312" w:cs="楷体_GB2312" w:hint="eastAsia"/>
        </w:rPr>
        <w:t>二</w:t>
      </w:r>
      <w:r>
        <w:rPr>
          <w:rFonts w:ascii="楷体_GB2312" w:eastAsia="楷体_GB2312" w:hAnsi="楷体_GB2312" w:cs="楷体_GB2312" w:hint="eastAsia"/>
        </w:rPr>
        <w:t>）研发团队（体现校企合作）</w:t>
      </w:r>
    </w:p>
    <w:p w14:paraId="1990425D" w14:textId="6D92B9ED" w:rsidR="002D33AA" w:rsidRPr="002D33AA" w:rsidRDefault="002D33AA" w:rsidP="002D33AA">
      <w:pPr>
        <w:ind w:firstLineChars="200" w:firstLine="560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校内教师：</w:t>
      </w:r>
      <w:r>
        <w:rPr>
          <w:rFonts w:ascii="仿宋_GB2312" w:eastAsia="仿宋_GB2312" w:hAnsi="仿宋_GB2312" w:cs="仿宋_GB2312" w:hint="eastAsia"/>
          <w:sz w:val="28"/>
          <w:szCs w:val="28"/>
        </w:rPr>
        <w:t>申加强、张先花、梁纪尧、李玲、刘琼</w:t>
      </w:r>
    </w:p>
    <w:p w14:paraId="7A00B48E" w14:textId="23BFBF98" w:rsidR="00310968" w:rsidRDefault="002D33AA" w:rsidP="002D33AA">
      <w:pPr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</w:t>
      </w:r>
      <w:r>
        <w:rPr>
          <w:rFonts w:ascii="仿宋_GB2312" w:eastAsia="仿宋_GB2312" w:hAnsi="仿宋_GB2312" w:cs="仿宋_GB2312"/>
          <w:sz w:val="28"/>
          <w:szCs w:val="28"/>
        </w:rPr>
        <w:t>.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企业专家：</w:t>
      </w:r>
      <w:r>
        <w:rPr>
          <w:rFonts w:ascii="仿宋_GB2312" w:eastAsia="仿宋_GB2312" w:hAnsi="仿宋_GB2312" w:cs="仿宋_GB2312" w:hint="eastAsia"/>
          <w:sz w:val="28"/>
          <w:szCs w:val="28"/>
        </w:rPr>
        <w:t>刘宗奎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 w:hint="eastAsia"/>
          <w:sz w:val="28"/>
          <w:szCs w:val="28"/>
        </w:rPr>
        <w:t>鲁南制药有限公司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），</w:t>
      </w:r>
      <w:r>
        <w:rPr>
          <w:rFonts w:ascii="仿宋_GB2312" w:eastAsia="仿宋_GB2312" w:hAnsi="仿宋_GB2312" w:cs="仿宋_GB2312" w:hint="eastAsia"/>
          <w:sz w:val="28"/>
          <w:szCs w:val="28"/>
        </w:rPr>
        <w:t>张生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（</w:t>
      </w:r>
      <w:r>
        <w:rPr>
          <w:rFonts w:ascii="仿宋_GB2312" w:eastAsia="仿宋_GB2312" w:hAnsi="仿宋_GB2312" w:cs="仿宋_GB2312"/>
          <w:sz w:val="28"/>
          <w:szCs w:val="28"/>
        </w:rPr>
        <w:t xml:space="preserve"> </w:t>
      </w:r>
      <w:r w:rsidR="00EB1214">
        <w:rPr>
          <w:rFonts w:ascii="仿宋_GB2312" w:eastAsia="仿宋_GB2312" w:hAnsi="仿宋_GB2312" w:cs="仿宋_GB2312" w:hint="eastAsia"/>
          <w:sz w:val="28"/>
          <w:szCs w:val="28"/>
        </w:rPr>
        <w:t>济南仁商控股有限公司</w:t>
      </w:r>
      <w:r w:rsidRPr="002D33AA">
        <w:rPr>
          <w:rFonts w:ascii="仿宋_GB2312" w:eastAsia="仿宋_GB2312" w:hAnsi="仿宋_GB2312" w:cs="仿宋_GB2312" w:hint="eastAsia"/>
          <w:sz w:val="28"/>
          <w:szCs w:val="28"/>
        </w:rPr>
        <w:t>）</w:t>
      </w:r>
    </w:p>
    <w:sectPr w:rsidR="0031096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F602D" w14:textId="77777777" w:rsidR="00E33377" w:rsidRDefault="00E33377" w:rsidP="001145EE">
      <w:r>
        <w:separator/>
      </w:r>
    </w:p>
  </w:endnote>
  <w:endnote w:type="continuationSeparator" w:id="0">
    <w:p w14:paraId="5C1D4B46" w14:textId="77777777" w:rsidR="00E33377" w:rsidRDefault="00E33377" w:rsidP="001145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56141A" w14:textId="77777777" w:rsidR="00E33377" w:rsidRDefault="00E33377" w:rsidP="001145EE">
      <w:r>
        <w:separator/>
      </w:r>
    </w:p>
  </w:footnote>
  <w:footnote w:type="continuationSeparator" w:id="0">
    <w:p w14:paraId="7B918D61" w14:textId="77777777" w:rsidR="00E33377" w:rsidRDefault="00E33377" w:rsidP="001145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jhiMDYxZmM3ZDViM2JiNTNiNjQ3OTEwNzRmOGEzYWQifQ=="/>
  </w:docVars>
  <w:rsids>
    <w:rsidRoot w:val="2FC84807"/>
    <w:rsid w:val="001145EE"/>
    <w:rsid w:val="00134647"/>
    <w:rsid w:val="002D33AA"/>
    <w:rsid w:val="00310968"/>
    <w:rsid w:val="00366001"/>
    <w:rsid w:val="00382025"/>
    <w:rsid w:val="0069447A"/>
    <w:rsid w:val="00797E4F"/>
    <w:rsid w:val="00A662F3"/>
    <w:rsid w:val="00E33377"/>
    <w:rsid w:val="00EB1214"/>
    <w:rsid w:val="0ED4619C"/>
    <w:rsid w:val="101C3B92"/>
    <w:rsid w:val="14D01CF9"/>
    <w:rsid w:val="1C5E09B1"/>
    <w:rsid w:val="1E420D8E"/>
    <w:rsid w:val="1F140A8B"/>
    <w:rsid w:val="28820C02"/>
    <w:rsid w:val="2A411622"/>
    <w:rsid w:val="2FC84807"/>
    <w:rsid w:val="336C58C1"/>
    <w:rsid w:val="49CC0C92"/>
    <w:rsid w:val="4C510A6C"/>
    <w:rsid w:val="4E0832E3"/>
    <w:rsid w:val="4EEC53FE"/>
    <w:rsid w:val="4F4F3717"/>
    <w:rsid w:val="525B50B2"/>
    <w:rsid w:val="53F27225"/>
    <w:rsid w:val="665D3308"/>
    <w:rsid w:val="6D4E184E"/>
    <w:rsid w:val="6E6E3CDF"/>
    <w:rsid w:val="72E41F83"/>
    <w:rsid w:val="7AD15AE0"/>
    <w:rsid w:val="7C0C7FC7"/>
    <w:rsid w:val="7C1E3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A37C988"/>
  <w15:docId w15:val="{17DB8DC6-4C49-4D88-A40E-749D9A3E6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rFonts w:asciiTheme="minorHAnsi" w:eastAsiaTheme="minorEastAsia" w:hAnsiTheme="minorHAnsi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5">
    <w:name w:val="header"/>
    <w:basedOn w:val="a"/>
    <w:link w:val="a6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TOC1">
    <w:name w:val="toc 1"/>
    <w:basedOn w:val="a"/>
    <w:next w:val="a"/>
    <w:rPr>
      <w:b/>
      <w:sz w:val="24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qFormat/>
    <w:rPr>
      <w:rFonts w:asciiTheme="minorHAnsi" w:eastAsiaTheme="minorEastAsia" w:hAnsiTheme="minorHAnsi"/>
      <w:sz w:val="18"/>
      <w:szCs w:val="18"/>
    </w:rPr>
  </w:style>
  <w:style w:type="character" w:customStyle="1" w:styleId="a4">
    <w:name w:val="页脚 字符"/>
    <w:basedOn w:val="a0"/>
    <w:link w:val="a3"/>
    <w:qFormat/>
    <w:rPr>
      <w:rFonts w:asciiTheme="minorHAnsi" w:eastAsiaTheme="minorEastAsia" w:hAnsi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396</Words>
  <Characters>2259</Characters>
  <Application>Microsoft Office Word</Application>
  <DocSecurity>0</DocSecurity>
  <Lines>18</Lines>
  <Paragraphs>5</Paragraphs>
  <ScaleCrop>false</ScaleCrop>
  <Company/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厉成龙</dc:creator>
  <cp:lastModifiedBy>sjq</cp:lastModifiedBy>
  <cp:revision>4</cp:revision>
  <dcterms:created xsi:type="dcterms:W3CDTF">2024-07-05T06:41:00Z</dcterms:created>
  <dcterms:modified xsi:type="dcterms:W3CDTF">2024-12-30T07:06:00Z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3AF75180E6AF40AC95C2FE9705E7621A_13</vt:lpwstr>
  </property>
  <property fmtid="{D5CDD505-2E9C-101B-9397-08002B2CF9AE}" pid="4" name="KSOTemplateDocerSaveRecord">
    <vt:lpwstr>eyJoZGlkIjoiN2UyM2E1MGVlZWVlOGVjOThiMWJmMDNhODgyYmFhMzYiLCJ1c2VySWQiOiIzMzcwNjEyMDAifQ==</vt:lpwstr>
  </property>
</Properties>
</file>