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52"/>
        </w:rPr>
      </w:pPr>
    </w:p>
    <w:p>
      <w:pPr>
        <w:spacing w:line="480" w:lineRule="auto"/>
        <w:jc w:val="center"/>
        <w:rPr>
          <w:rFonts w:hint="eastAsia" w:ascii="华文新魏" w:eastAsia="华文新魏"/>
          <w:sz w:val="84"/>
          <w:szCs w:val="84"/>
        </w:rPr>
      </w:pPr>
      <w:r>
        <w:rPr>
          <w:rFonts w:hint="eastAsia" w:ascii="华文新魏" w:eastAsia="华文新魏"/>
          <w:bCs/>
          <w:sz w:val="84"/>
          <w:szCs w:val="84"/>
        </w:rPr>
        <w:t>课程单元教学设计</w:t>
      </w:r>
    </w:p>
    <w:p>
      <w:pPr>
        <w:spacing w:line="480" w:lineRule="auto"/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w w:val="90"/>
          <w:sz w:val="44"/>
          <w:szCs w:val="44"/>
        </w:rPr>
        <w:t>（202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4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～202</w:t>
      </w:r>
      <w:r>
        <w:rPr>
          <w:rFonts w:hint="eastAsia" w:ascii="楷体_GB2312" w:hAnsi="宋体" w:eastAsia="楷体_GB2312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楷体_GB2312" w:hAnsi="宋体" w:eastAsia="楷体_GB2312"/>
          <w:b/>
          <w:w w:val="90"/>
          <w:sz w:val="44"/>
          <w:szCs w:val="44"/>
        </w:rPr>
        <w:t>学年第1学期）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课程名称：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香港电影欣赏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所属部门：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学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系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所属教研室：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物流管理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教研室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>制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</w:rPr>
        <w:t>人：</w:t>
      </w:r>
      <w:r>
        <w:rPr>
          <w:rFonts w:hint="eastAsia" w:ascii="楷体_GB2312" w:hAnsi="华文仿宋" w:eastAsia="楷体_GB2312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肖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鸟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鸟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80" w:lineRule="exact"/>
        <w:ind w:firstLine="1446" w:firstLineChars="400"/>
        <w:jc w:val="left"/>
        <w:textAlignment w:val="auto"/>
        <w:rPr>
          <w:rFonts w:hint="eastAsia" w:ascii="楷体_GB2312" w:hAnsi="华文仿宋" w:eastAsia="楷体_GB2312"/>
          <w:b/>
          <w:sz w:val="36"/>
          <w:szCs w:val="36"/>
          <w:u w:val="single"/>
        </w:rPr>
      </w:pPr>
      <w:r>
        <w:rPr>
          <w:rFonts w:hint="eastAsia" w:ascii="楷体_GB2312" w:hAnsi="华文仿宋" w:eastAsia="楷体_GB2312"/>
          <w:b/>
          <w:sz w:val="36"/>
          <w:szCs w:val="36"/>
        </w:rPr>
        <w:t xml:space="preserve">制定时间：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>202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>4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年6月  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hAnsi="华文仿宋" w:eastAsia="楷体_GB2312"/>
          <w:b/>
          <w:sz w:val="36"/>
          <w:szCs w:val="36"/>
          <w:u w:val="single"/>
        </w:rPr>
        <w:t xml:space="preserve">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楷体_GB2312" w:eastAsia="楷体_GB2312"/>
          <w:b/>
          <w:w w:val="90"/>
          <w:sz w:val="48"/>
          <w:szCs w:val="48"/>
          <w:lang w:eastAsia="zh-CN"/>
        </w:rPr>
      </w:pPr>
      <w:r>
        <w:rPr>
          <w:rFonts w:hint="eastAsia" w:ascii="楷体_GB2312" w:eastAsia="楷体_GB2312"/>
          <w:b/>
          <w:w w:val="90"/>
          <w:sz w:val="48"/>
          <w:szCs w:val="48"/>
        </w:rPr>
        <w:t>商学</w:t>
      </w:r>
      <w:r>
        <w:rPr>
          <w:rFonts w:hint="eastAsia" w:ascii="楷体_GB2312" w:eastAsia="楷体_GB2312"/>
          <w:b/>
          <w:w w:val="90"/>
          <w:sz w:val="48"/>
          <w:szCs w:val="48"/>
          <w:lang w:val="en-US" w:eastAsia="zh-CN"/>
        </w:rPr>
        <w:t>系</w:t>
      </w:r>
    </w:p>
    <w:p>
      <w:pPr>
        <w:jc w:val="center"/>
        <w:rPr>
          <w:rFonts w:hint="eastAsia" w:ascii="楷体_GB2312" w:eastAsia="楷体_GB2312"/>
          <w:b/>
          <w:bCs/>
          <w:w w:val="90"/>
          <w:sz w:val="36"/>
        </w:rPr>
      </w:pPr>
      <w:r>
        <w:rPr>
          <w:rFonts w:hint="eastAsia" w:ascii="楷体_GB2312" w:eastAsia="楷体_GB2312"/>
          <w:b/>
          <w:w w:val="90"/>
          <w:sz w:val="36"/>
          <w:szCs w:val="36"/>
        </w:rPr>
        <w:br w:type="page"/>
      </w:r>
      <w:r>
        <w:rPr>
          <w:rFonts w:hint="eastAsia" w:ascii="楷体_GB2312" w:eastAsia="楷体_GB2312"/>
          <w:b/>
          <w:w w:val="90"/>
          <w:sz w:val="36"/>
          <w:szCs w:val="36"/>
        </w:rPr>
        <w:t>《</w:t>
      </w:r>
      <w:r>
        <w:rPr>
          <w:rFonts w:hint="eastAsia" w:ascii="楷体_GB2312" w:eastAsia="楷体_GB2312"/>
          <w:b/>
          <w:bCs/>
          <w:w w:val="90"/>
          <w:sz w:val="36"/>
        </w:rPr>
        <w:t>香港电影欣赏》课程单元教学设计</w:t>
      </w:r>
    </w:p>
    <w:tbl>
      <w:tblPr>
        <w:tblStyle w:val="2"/>
        <w:tblW w:w="833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48"/>
        <w:gridCol w:w="517"/>
        <w:gridCol w:w="1728"/>
        <w:gridCol w:w="1341"/>
        <w:gridCol w:w="1338"/>
        <w:gridCol w:w="152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单元名称：香港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警匪电影介绍</w:t>
            </w:r>
          </w:p>
          <w:p>
            <w:pPr>
              <w:ind w:firstLine="1687" w:firstLineChars="600"/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单元教学学时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both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在整体设计中的位置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562" w:firstLineChars="200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单元教学目标</w:t>
            </w:r>
          </w:p>
          <w:p>
            <w:pPr>
              <w:jc w:val="center"/>
              <w:rPr>
                <w:rFonts w:asci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及任务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知识目标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了解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的基本特点和代表作品。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掌握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的拍摄手法和艺术风格。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能力目标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培养学生从情感表达、叙事技巧、视觉呈现等方面欣赏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提升学生的影评撰写能力，能够针对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进行深度分析和评论。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情感目标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激发学生对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的兴趣，培养对电影艺术热爱。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通过欣赏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，感受电影情感共鸣和人文关怀。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2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教学内容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香港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概述：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介绍香港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的发展历程和主要特点。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列举几部具有代表性的香港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及其导演。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经典文艺片赏析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《</w:t>
            </w:r>
            <w:r>
              <w:rPr>
                <w:rStyle w:val="4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英雄本色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通过了解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影片中人物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英雄主义与重情重义，感受影片中兄弟情谊和英雄气概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</w:t>
            </w:r>
            <w:r>
              <w:rPr>
                <w:rStyle w:val="4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无间道</w:t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》</w:t>
            </w:r>
            <w:r>
              <w:rPr>
                <w:rStyle w:val="4"/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该片讲述了警方卧底陈永仁与黑帮卧底刘健明之间的故事，展现了卧底生活的艰辛与危险，以及人性的复杂。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8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教学方法</w:t>
            </w:r>
          </w:p>
        </w:tc>
        <w:tc>
          <w:tcPr>
            <w:tcW w:w="64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讲授与讨论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教师讲授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香港警匪电影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的基本知识和特点。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引导学生对经典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进行讨论，分享观点和感受。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影片观摩与分析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安排学生观看经典香港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，并布置观影任务。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通过影片观摩，分析影片的情感表达、叙事技巧和艺术风格。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学生分组进行影片分析或影评撰写任务。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小组内成员合作完成任务，并进行课堂汇报与分享。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案例分析与对比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选取不同风格的香港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进行对比分析，探讨它们在情感表达、叙事技巧等方面的异同。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步骤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教学内容及目标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教师活动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学生活动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自我介绍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兴趣激发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1、简单做个自我介绍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2、就学生的学习积极性进行询问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学生自我介绍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阐述对香港电影的了解和兴趣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??_GB2312" w:hAnsi="宋体" w:cs="??_GB2312"/>
                <w:bCs/>
                <w:color w:val="000000"/>
                <w:kern w:val="0"/>
                <w:sz w:val="24"/>
                <w:lang w:bidi="ar"/>
              </w:rPr>
              <w:t>课程介绍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介绍本课程开设的目的和课程内容、学习步骤、考核方式等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针对教师介绍有疑问的情况进行提问</w:t>
            </w:r>
          </w:p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电影引入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介绍电影的导演及主要作品、演员及配乐等突出要素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讨论对导演和演员的认识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电影观看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播放本堂课电影，解释电影中出现的方言、配乐等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观看电影，针对疑问随时提问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sz w:val="28"/>
                <w:szCs w:val="28"/>
              </w:rPr>
            </w:pPr>
            <w:r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课堂总结</w:t>
            </w:r>
          </w:p>
        </w:tc>
        <w:tc>
          <w:tcPr>
            <w:tcW w:w="30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bCs/>
                <w:color w:val="00000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sz w:val="24"/>
              </w:rPr>
              <w:t>针对本堂课电影的观看进行总结</w:t>
            </w:r>
          </w:p>
        </w:tc>
        <w:tc>
          <w:tcPr>
            <w:tcW w:w="2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??_GB2312" w:hAnsi="宋体" w:cs="??_GB2312"/>
                <w:bCs/>
                <w:color w:val="000000"/>
                <w:sz w:val="24"/>
              </w:rPr>
            </w:pPr>
            <w:r>
              <w:rPr>
                <w:rFonts w:hint="eastAsia" w:ascii="??_GB2312" w:hAnsi="宋体" w:cs="??_GB2312"/>
                <w:bCs/>
                <w:color w:val="000000"/>
                <w:sz w:val="24"/>
              </w:rPr>
              <w:t>学生讲述所得及自我总结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评估</w:t>
            </w:r>
          </w:p>
          <w:p>
            <w:pPr>
              <w:widowControl/>
              <w:jc w:val="center"/>
              <w:textAlignment w:val="center"/>
              <w:rPr>
                <w:rFonts w:ascii="??_GB2312" w:hAnsi="宋体" w:cs="??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方式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课堂表现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评估学生在课堂上的参与度、讨论质量和表现。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观影任务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评估学生观影任务的完成情况，包括观影笔记和观后感。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影评撰写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评估学生撰写的影评质量，包括结构、语言、观点等。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小组合作与汇报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评估小组合作任务的完成情况，以及汇报的质量。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课程资源与参考资料</w:t>
            </w:r>
          </w:p>
        </w:tc>
        <w:tc>
          <w:tcPr>
            <w:tcW w:w="73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《香港电影的文化历程》、《香港电影史》等相关著作。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影片资源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提供经典香港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警匪电影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的观看链接或资源。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Chars="0" w:right="0" w:rightChars="0" w:firstLine="482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参考资料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??_GB2312" w:hAnsi="宋体" w:cs="??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与香港文艺片相关的学术论文、影评文章等参考资料。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dkNjIyZmY4MGYyMGVjMzk4NWZmMjhlMTMwNTYifQ=="/>
  </w:docVars>
  <w:rsids>
    <w:rsidRoot w:val="002E14EB"/>
    <w:rsid w:val="00213BE8"/>
    <w:rsid w:val="002E14EB"/>
    <w:rsid w:val="006178F8"/>
    <w:rsid w:val="00925178"/>
    <w:rsid w:val="00DF58CD"/>
    <w:rsid w:val="00F06B24"/>
    <w:rsid w:val="00F473EA"/>
    <w:rsid w:val="00FC170C"/>
    <w:rsid w:val="03FB6E9E"/>
    <w:rsid w:val="07DE427B"/>
    <w:rsid w:val="0E653ABB"/>
    <w:rsid w:val="30225C73"/>
    <w:rsid w:val="44562E10"/>
    <w:rsid w:val="47FE17F4"/>
    <w:rsid w:val="4C497419"/>
    <w:rsid w:val="55482300"/>
    <w:rsid w:val="58535244"/>
    <w:rsid w:val="61291238"/>
    <w:rsid w:val="74A8407D"/>
    <w:rsid w:val="75232716"/>
    <w:rsid w:val="7BCD3C26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1251</Words>
  <Characters>1260</Characters>
  <Lines>6</Lines>
  <Paragraphs>1</Paragraphs>
  <TotalTime>42</TotalTime>
  <ScaleCrop>false</ScaleCrop>
  <LinksUpToDate>false</LinksUpToDate>
  <CharactersWithSpaces>1322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2020-05-27T02:58:00Z</dcterms:created>
  <dc:creator>王 斌</dc:creator>
  <cp:lastModifiedBy>WPS_1603247356</cp:lastModifiedBy>
  <dcterms:modified xsi:type="dcterms:W3CDTF">2024-11-13T01:41:26Z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8228A14F4F7E42ECA84D68A1CB6FAEA5_13</vt:lpwstr>
  </property>
</Properties>
</file>