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BF1F" w14:textId="77777777" w:rsidR="00847E62" w:rsidRDefault="00847E62" w:rsidP="00847E62">
      <w:r>
        <w:rPr>
          <w:noProof/>
        </w:rPr>
        <w:drawing>
          <wp:inline distT="0" distB="0" distL="114300" distR="114300" wp14:anchorId="6D58089A" wp14:editId="654EFCBF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CEC5D" w14:textId="77777777" w:rsidR="00847E62" w:rsidRDefault="00847E62" w:rsidP="00847E62"/>
    <w:p w14:paraId="5E949F66" w14:textId="77777777" w:rsidR="00847E62" w:rsidRDefault="00847E62" w:rsidP="00847E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30E85" wp14:editId="0190C3B6">
                <wp:simplePos x="0" y="0"/>
                <wp:positionH relativeFrom="column">
                  <wp:posOffset>-1136015</wp:posOffset>
                </wp:positionH>
                <wp:positionV relativeFrom="paragraph">
                  <wp:posOffset>74295</wp:posOffset>
                </wp:positionV>
                <wp:extent cx="7547610" cy="2141220"/>
                <wp:effectExtent l="0" t="0" r="21590" b="17780"/>
                <wp:wrapNone/>
                <wp:docPr id="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6B52BD8B" id="矩形 1" o:spid="_x0000_s1026" style="position:absolute;left:0;text-align:left;margin-left:-89.45pt;margin-top:5.85pt;width:594.3pt;height:16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" fillcolor="#0070c0" stroked="f"/>
            </w:pict>
          </mc:Fallback>
        </mc:AlternateContent>
      </w:r>
    </w:p>
    <w:p w14:paraId="06B3F050" w14:textId="77777777" w:rsidR="00847E62" w:rsidRDefault="00847E62" w:rsidP="00847E62"/>
    <w:p w14:paraId="4016E1E3" w14:textId="77777777" w:rsidR="00847E62" w:rsidRDefault="00847E62" w:rsidP="00847E62"/>
    <w:p w14:paraId="48E49D7A" w14:textId="77777777" w:rsidR="00847E62" w:rsidRDefault="00847E62" w:rsidP="00847E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0C3DB" wp14:editId="7D567EE0">
                <wp:simplePos x="0" y="0"/>
                <wp:positionH relativeFrom="column">
                  <wp:posOffset>-908685</wp:posOffset>
                </wp:positionH>
                <wp:positionV relativeFrom="paragraph">
                  <wp:posOffset>33020</wp:posOffset>
                </wp:positionV>
                <wp:extent cx="7527290" cy="1309370"/>
                <wp:effectExtent l="0" t="0" r="0" b="0"/>
                <wp:wrapNone/>
                <wp:docPr id="10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52EA4" w14:textId="3B3F16E7" w:rsidR="00847E62" w:rsidRDefault="00847E62" w:rsidP="00847E62">
                            <w:pPr>
                              <w:pStyle w:val="a8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直播营销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课程标准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0C3DB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71.55pt;margin-top:2.6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GhjEpbeAAAACwEAAA8AAAAAAAAAAAAAAAAAAwQAAGRycy9kb3ducmV2LnhtbFBL&#10;BQYAAAAABAAEAPMAAAAOBQAAAAA=&#10;" filled="f" stroked="f">
                <v:textbox style="mso-fit-shape-to-text:t">
                  <w:txbxContent>
                    <w:p w14:paraId="3B952EA4" w14:textId="3B3F16E7" w:rsidR="00847E62" w:rsidRDefault="00847E62" w:rsidP="00847E62">
                      <w:pPr>
                        <w:pStyle w:val="a8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直播营销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课程标准</w:t>
                      </w:r>
                    </w:p>
                  </w:txbxContent>
                </v:textbox>
              </v:shape>
            </w:pict>
          </mc:Fallback>
        </mc:AlternateContent>
      </w:r>
    </w:p>
    <w:p w14:paraId="057A2D43" w14:textId="77777777" w:rsidR="00847E62" w:rsidRDefault="00847E62" w:rsidP="00847E62"/>
    <w:p w14:paraId="3B2711F2" w14:textId="77777777" w:rsidR="00847E62" w:rsidRDefault="00847E62" w:rsidP="00847E62"/>
    <w:p w14:paraId="64E84A00" w14:textId="77777777" w:rsidR="00847E62" w:rsidRDefault="00847E62" w:rsidP="00847E62"/>
    <w:p w14:paraId="3E6BE114" w14:textId="77777777" w:rsidR="00847E62" w:rsidRDefault="00847E62" w:rsidP="00847E62"/>
    <w:p w14:paraId="4BA69881" w14:textId="77777777" w:rsidR="00847E62" w:rsidRDefault="00847E62" w:rsidP="00847E62"/>
    <w:p w14:paraId="51355757" w14:textId="77777777" w:rsidR="00847E62" w:rsidRDefault="00847E62" w:rsidP="00847E62"/>
    <w:p w14:paraId="06649394" w14:textId="77777777" w:rsidR="00847E62" w:rsidRDefault="00847E62" w:rsidP="00847E62"/>
    <w:p w14:paraId="5B7E489D" w14:textId="77777777" w:rsidR="00847E62" w:rsidRDefault="00847E62" w:rsidP="00847E62"/>
    <w:p w14:paraId="16B4A38D" w14:textId="77777777" w:rsidR="00847E62" w:rsidRDefault="00847E62" w:rsidP="00847E62"/>
    <w:p w14:paraId="2AF31D02" w14:textId="77777777" w:rsidR="00847E62" w:rsidRDefault="00847E62" w:rsidP="00847E62"/>
    <w:p w14:paraId="4BACA5D3" w14:textId="77777777" w:rsidR="00847E62" w:rsidRDefault="00847E62" w:rsidP="00847E62"/>
    <w:p w14:paraId="39627029" w14:textId="77777777" w:rsidR="00847E62" w:rsidRDefault="00847E62" w:rsidP="00847E62"/>
    <w:p w14:paraId="1075ACF0" w14:textId="77777777" w:rsidR="00847E62" w:rsidRDefault="00847E62" w:rsidP="00847E62"/>
    <w:p w14:paraId="0D783713" w14:textId="77777777" w:rsidR="00847E62" w:rsidRDefault="00847E62" w:rsidP="00847E62"/>
    <w:p w14:paraId="57E59D1B" w14:textId="77777777" w:rsidR="00847E62" w:rsidRDefault="00847E62" w:rsidP="00847E62"/>
    <w:p w14:paraId="1EC90068" w14:textId="77777777" w:rsidR="00847E62" w:rsidRDefault="00847E62" w:rsidP="00847E62"/>
    <w:p w14:paraId="20216954" w14:textId="77777777" w:rsidR="00847E62" w:rsidRDefault="00847E62" w:rsidP="00847E62"/>
    <w:p w14:paraId="3CD2834C" w14:textId="77777777" w:rsidR="00847E62" w:rsidRDefault="00847E62" w:rsidP="00847E62"/>
    <w:p w14:paraId="7303D4E5" w14:textId="77777777" w:rsidR="00847E62" w:rsidRDefault="00847E62" w:rsidP="00847E62"/>
    <w:p w14:paraId="750B50AC" w14:textId="77777777" w:rsidR="00847E62" w:rsidRDefault="00847E62" w:rsidP="00847E62"/>
    <w:p w14:paraId="4E22BD83" w14:textId="77777777" w:rsidR="00847E62" w:rsidRDefault="00847E62" w:rsidP="00847E62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A4E464E" wp14:editId="27EC085C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25CD1B24" w14:textId="07F03A8B" w:rsidR="00847E62" w:rsidRDefault="00847E62" w:rsidP="00847E62">
      <w:pPr>
        <w:jc w:val="center"/>
        <w:rPr>
          <w:sz w:val="52"/>
          <w:szCs w:val="52"/>
          <w:lang w:eastAsia="zh-Hans"/>
        </w:rPr>
      </w:pPr>
      <w:r>
        <w:rPr>
          <w:rFonts w:hint="eastAsia"/>
          <w:sz w:val="52"/>
          <w:szCs w:val="52"/>
          <w:lang w:eastAsia="zh-Hans"/>
        </w:rPr>
        <w:t>闫毓</w:t>
      </w:r>
    </w:p>
    <w:p w14:paraId="4896F1AB" w14:textId="77777777" w:rsidR="00847E62" w:rsidRDefault="00847E62" w:rsidP="00847E62">
      <w:pPr>
        <w:jc w:val="center"/>
        <w:rPr>
          <w:sz w:val="52"/>
          <w:szCs w:val="52"/>
          <w:lang w:eastAsia="zh-Hans"/>
        </w:rPr>
      </w:pPr>
    </w:p>
    <w:p w14:paraId="61C212CC" w14:textId="77777777" w:rsidR="00847E62" w:rsidRDefault="00847E62" w:rsidP="00847E62">
      <w:pPr>
        <w:rPr>
          <w:sz w:val="52"/>
          <w:szCs w:val="52"/>
          <w:lang w:eastAsia="zh-Hans"/>
        </w:rPr>
      </w:pPr>
    </w:p>
    <w:p w14:paraId="0943233A" w14:textId="77777777" w:rsidR="00847E62" w:rsidRDefault="00847E62" w:rsidP="00847E62">
      <w:pPr>
        <w:outlineLvl w:val="0"/>
        <w:rPr>
          <w:rFonts w:ascii="黑体" w:eastAsia="黑体" w:hAnsi="黑体" w:hint="eastAsia"/>
          <w:b/>
          <w:bCs/>
          <w:sz w:val="36"/>
          <w:szCs w:val="36"/>
        </w:rPr>
      </w:pPr>
    </w:p>
    <w:p w14:paraId="352EA485" w14:textId="446D92FD" w:rsidR="00BD4C67" w:rsidRDefault="00000000">
      <w:pPr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直播营销</w:t>
      </w:r>
    </w:p>
    <w:p w14:paraId="596A5DE1" w14:textId="77777777" w:rsidR="00BD4C67" w:rsidRDefault="00000000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（专业</w:t>
      </w:r>
      <w:r>
        <w:rPr>
          <w:rFonts w:ascii="黑体" w:eastAsia="黑体" w:hAnsi="黑体"/>
          <w:sz w:val="24"/>
        </w:rPr>
        <w:t>基础课</w:t>
      </w:r>
      <w:r>
        <w:rPr>
          <w:rFonts w:ascii="黑体" w:eastAsia="黑体" w:hAnsi="黑体" w:hint="eastAsia"/>
          <w:sz w:val="24"/>
        </w:rPr>
        <w:t>/素质选修课）</w:t>
      </w:r>
    </w:p>
    <w:p w14:paraId="7F593016" w14:textId="77777777" w:rsidR="008A342C" w:rsidRDefault="008A342C" w:rsidP="008A342C">
      <w:pPr>
        <w:numPr>
          <w:ilvl w:val="0"/>
          <w:numId w:val="2"/>
        </w:num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课程信息</w:t>
      </w:r>
    </w:p>
    <w:p w14:paraId="1B96AB6A" w14:textId="203D8D51" w:rsidR="008A342C" w:rsidRPr="00E9165E" w:rsidRDefault="008A342C" w:rsidP="008A342C">
      <w:pPr>
        <w:ind w:firstLineChars="200" w:firstLine="422"/>
        <w:rPr>
          <w:rFonts w:ascii="宋体" w:hAnsi="宋体" w:cs="黑体"/>
          <w:b/>
          <w:bCs/>
        </w:rPr>
      </w:pPr>
      <w:r w:rsidRPr="00E9165E">
        <w:rPr>
          <w:rFonts w:ascii="黑体" w:eastAsia="黑体" w:hAnsi="黑体" w:cs="黑体" w:hint="eastAsia"/>
          <w:b/>
          <w:bCs/>
        </w:rPr>
        <w:t>课程名称：</w:t>
      </w:r>
      <w:r>
        <w:rPr>
          <w:rFonts w:ascii="黑体"/>
          <w:szCs w:val="21"/>
        </w:rPr>
        <w:t>直播营销</w:t>
      </w:r>
    </w:p>
    <w:p w14:paraId="2DD3727F" w14:textId="1E0687FF" w:rsidR="008A342C" w:rsidRPr="00E9165E" w:rsidRDefault="008A342C" w:rsidP="008A342C">
      <w:pPr>
        <w:ind w:firstLineChars="200" w:firstLine="422"/>
        <w:rPr>
          <w:rFonts w:ascii="宋体" w:hAnsi="宋体" w:cs="黑体"/>
          <w:b/>
          <w:bCs/>
        </w:rPr>
      </w:pPr>
      <w:r w:rsidRPr="00E9165E">
        <w:rPr>
          <w:rFonts w:ascii="黑体" w:eastAsia="黑体" w:hAnsi="黑体" w:cs="黑体" w:hint="eastAsia"/>
          <w:b/>
          <w:bCs/>
        </w:rPr>
        <w:t>课程类别：</w:t>
      </w:r>
      <w:r>
        <w:rPr>
          <w:rFonts w:ascii="宋体" w:hAnsi="宋体" w:cs="宋体" w:hint="eastAsia"/>
          <w:szCs w:val="21"/>
        </w:rPr>
        <w:t>专业</w:t>
      </w:r>
      <w:r>
        <w:rPr>
          <w:rFonts w:ascii="宋体" w:hAnsi="宋体" w:cs="宋体"/>
          <w:szCs w:val="21"/>
        </w:rPr>
        <w:t>基础</w:t>
      </w:r>
      <w:r>
        <w:rPr>
          <w:rFonts w:ascii="宋体" w:hAnsi="宋体" w:cs="宋体" w:hint="eastAsia"/>
          <w:szCs w:val="21"/>
        </w:rPr>
        <w:t>课/素质</w:t>
      </w:r>
      <w:r>
        <w:rPr>
          <w:rFonts w:ascii="宋体" w:hAnsi="宋体" w:cs="宋体"/>
          <w:szCs w:val="21"/>
        </w:rPr>
        <w:t>选修课</w:t>
      </w:r>
    </w:p>
    <w:p w14:paraId="23DC3533" w14:textId="77777777" w:rsidR="008A342C" w:rsidRPr="00E9165E" w:rsidRDefault="008A342C" w:rsidP="008A342C">
      <w:pPr>
        <w:ind w:firstLineChars="200" w:firstLine="422"/>
        <w:rPr>
          <w:rFonts w:ascii="宋体" w:hAnsi="宋体" w:cs="黑体"/>
        </w:rPr>
      </w:pPr>
      <w:r w:rsidRPr="00E9165E">
        <w:rPr>
          <w:rFonts w:ascii="黑体" w:eastAsia="黑体" w:hAnsi="黑体" w:cs="黑体" w:hint="eastAsia"/>
          <w:b/>
          <w:bCs/>
        </w:rPr>
        <w:t>课程性质：</w:t>
      </w:r>
      <w:r w:rsidRPr="00E9165E">
        <w:rPr>
          <w:rFonts w:ascii="宋体" w:hAnsi="宋体" w:cs="黑体" w:hint="eastAsia"/>
        </w:rPr>
        <w:t>必修</w:t>
      </w:r>
    </w:p>
    <w:p w14:paraId="51F1AECE" w14:textId="3497EE8B" w:rsidR="008A342C" w:rsidRPr="00E9165E" w:rsidRDefault="008A342C" w:rsidP="008A342C">
      <w:pPr>
        <w:ind w:firstLineChars="200" w:firstLine="422"/>
        <w:rPr>
          <w:rFonts w:ascii="宋体" w:hAnsi="宋体" w:cs="黑体"/>
        </w:rPr>
      </w:pPr>
      <w:r w:rsidRPr="00E9165E">
        <w:rPr>
          <w:rFonts w:ascii="黑体" w:eastAsia="黑体" w:hAnsi="黑体" w:cs="黑体" w:hint="eastAsia"/>
          <w:b/>
          <w:bCs/>
        </w:rPr>
        <w:t>计划学时：</w:t>
      </w:r>
      <w:r>
        <w:rPr>
          <w:rFonts w:ascii="宋体" w:hAnsi="宋体" w:cs="黑体" w:hint="eastAsia"/>
        </w:rPr>
        <w:t>32</w:t>
      </w:r>
      <w:r w:rsidRPr="00E9165E">
        <w:rPr>
          <w:rFonts w:ascii="宋体" w:hAnsi="宋体" w:cs="黑体" w:hint="eastAsia"/>
        </w:rPr>
        <w:t xml:space="preserve"> </w:t>
      </w:r>
    </w:p>
    <w:p w14:paraId="3FCC0767" w14:textId="7AA61164" w:rsidR="008A342C" w:rsidRPr="00E9165E" w:rsidRDefault="008A342C" w:rsidP="008A342C">
      <w:pPr>
        <w:ind w:firstLineChars="200" w:firstLine="422"/>
        <w:rPr>
          <w:rFonts w:ascii="宋体" w:hAnsi="宋体" w:cs="黑体"/>
          <w:b/>
          <w:bCs/>
        </w:rPr>
      </w:pPr>
      <w:r w:rsidRPr="00E9165E">
        <w:rPr>
          <w:rFonts w:ascii="黑体" w:eastAsia="黑体" w:hAnsi="黑体" w:cs="黑体" w:hint="eastAsia"/>
          <w:b/>
          <w:bCs/>
        </w:rPr>
        <w:t>计划学分：</w:t>
      </w:r>
      <w:r>
        <w:rPr>
          <w:rFonts w:ascii="宋体" w:hAnsi="宋体" w:cs="黑体" w:hint="eastAsia"/>
        </w:rPr>
        <w:t>2</w:t>
      </w:r>
    </w:p>
    <w:p w14:paraId="1144C9D8" w14:textId="77777777" w:rsidR="008A342C" w:rsidRPr="00E9165E" w:rsidRDefault="008A342C" w:rsidP="008A342C">
      <w:pPr>
        <w:ind w:firstLineChars="200" w:firstLine="422"/>
        <w:rPr>
          <w:rFonts w:ascii="宋体" w:hAnsi="宋体" w:cs="黑体"/>
        </w:rPr>
      </w:pPr>
      <w:r w:rsidRPr="00E9165E">
        <w:rPr>
          <w:rFonts w:ascii="黑体" w:eastAsia="黑体" w:hAnsi="黑体" w:cs="黑体" w:hint="eastAsia"/>
          <w:b/>
          <w:bCs/>
        </w:rPr>
        <w:t>先修课程：</w:t>
      </w:r>
      <w:r w:rsidRPr="00E9165E">
        <w:rPr>
          <w:rFonts w:ascii="宋体" w:hAnsi="宋体" w:cs="黑体" w:hint="eastAsia"/>
        </w:rPr>
        <w:t>电子商务概论，管理学，市场营销</w:t>
      </w:r>
    </w:p>
    <w:p w14:paraId="17002BA1" w14:textId="5499D7B9" w:rsidR="008A342C" w:rsidRDefault="008A342C" w:rsidP="008A342C">
      <w:pPr>
        <w:ind w:firstLineChars="200" w:firstLine="422"/>
        <w:rPr>
          <w:szCs w:val="21"/>
        </w:rPr>
      </w:pPr>
      <w:r w:rsidRPr="00E9165E">
        <w:rPr>
          <w:rFonts w:ascii="黑体" w:eastAsia="黑体" w:hAnsi="黑体" w:cs="黑体" w:hint="eastAsia"/>
          <w:b/>
          <w:bCs/>
        </w:rPr>
        <w:t>选用教材：</w:t>
      </w:r>
      <w:r>
        <w:rPr>
          <w:szCs w:val="21"/>
        </w:rPr>
        <w:t>《</w:t>
      </w:r>
      <w:r>
        <w:rPr>
          <w:rFonts w:hint="eastAsia"/>
          <w:szCs w:val="21"/>
        </w:rPr>
        <w:t>直播</w:t>
      </w:r>
      <w:r w:rsidR="00671D49">
        <w:rPr>
          <w:rFonts w:ascii="宋体" w:hAnsi="宋体" w:cs="黑体" w:hint="eastAsia"/>
        </w:rPr>
        <w:t>电商基础</w:t>
      </w:r>
      <w:r w:rsidRPr="008A342C">
        <w:rPr>
          <w:rFonts w:ascii="宋体" w:hAnsi="宋体" w:cs="黑体"/>
        </w:rPr>
        <w:t>》</w:t>
      </w:r>
    </w:p>
    <w:p w14:paraId="7C966FE3" w14:textId="479F5E96" w:rsidR="008A342C" w:rsidRPr="00E9165E" w:rsidRDefault="008A342C" w:rsidP="008A342C">
      <w:pPr>
        <w:ind w:firstLineChars="200" w:firstLine="422"/>
        <w:rPr>
          <w:rFonts w:ascii="宋体" w:hAnsi="宋体" w:cs="黑体"/>
          <w:b/>
          <w:bCs/>
        </w:rPr>
      </w:pPr>
      <w:r w:rsidRPr="00E9165E">
        <w:rPr>
          <w:rFonts w:ascii="黑体" w:eastAsia="黑体" w:hAnsi="黑体" w:cs="黑体" w:hint="eastAsia"/>
          <w:b/>
          <w:bCs/>
        </w:rPr>
        <w:t>开课院部：</w:t>
      </w:r>
      <w:r w:rsidRPr="00E9165E">
        <w:rPr>
          <w:rFonts w:ascii="宋体" w:hAnsi="宋体" w:cs="黑体" w:hint="eastAsia"/>
          <w:b/>
          <w:bCs/>
        </w:rPr>
        <w:t xml:space="preserve"> </w:t>
      </w:r>
      <w:r w:rsidR="00671D49">
        <w:rPr>
          <w:rFonts w:ascii="宋体" w:hAnsi="宋体" w:cs="黑体" w:hint="eastAsia"/>
          <w:b/>
          <w:bCs/>
        </w:rPr>
        <w:t>商学系</w:t>
      </w:r>
    </w:p>
    <w:p w14:paraId="324F64B5" w14:textId="77777777" w:rsidR="008A342C" w:rsidRPr="00E9165E" w:rsidRDefault="008A342C" w:rsidP="008A342C">
      <w:pPr>
        <w:ind w:firstLineChars="200" w:firstLine="422"/>
        <w:rPr>
          <w:rFonts w:ascii="宋体" w:hAnsi="宋体" w:cs="黑体"/>
        </w:rPr>
      </w:pPr>
      <w:r w:rsidRPr="00E9165E">
        <w:rPr>
          <w:rFonts w:ascii="黑体" w:eastAsia="黑体" w:hAnsi="黑体" w:cs="黑体" w:hint="eastAsia"/>
          <w:b/>
          <w:bCs/>
        </w:rPr>
        <w:t>适用专业：</w:t>
      </w:r>
      <w:r w:rsidRPr="00E9165E">
        <w:rPr>
          <w:rFonts w:ascii="宋体" w:hAnsi="宋体" w:cs="黑体" w:hint="eastAsia"/>
        </w:rPr>
        <w:t>管理科学与工程类、电子商务类及工商管理类专业</w:t>
      </w:r>
    </w:p>
    <w:p w14:paraId="2AD7365E" w14:textId="163244AE" w:rsidR="008A342C" w:rsidRPr="00E9165E" w:rsidRDefault="008A342C" w:rsidP="008A342C">
      <w:pPr>
        <w:ind w:firstLineChars="200" w:firstLine="422"/>
        <w:rPr>
          <w:rFonts w:ascii="黑体" w:eastAsia="黑体" w:hAnsi="黑体" w:cs="黑体"/>
          <w:b/>
          <w:bCs/>
        </w:rPr>
      </w:pPr>
      <w:r w:rsidRPr="00E9165E">
        <w:rPr>
          <w:rFonts w:ascii="黑体" w:eastAsia="黑体" w:hAnsi="黑体" w:cs="黑体" w:hint="eastAsia"/>
          <w:b/>
          <w:bCs/>
        </w:rPr>
        <w:t>课程负责人：</w:t>
      </w:r>
      <w:r w:rsidR="00671D49">
        <w:rPr>
          <w:rFonts w:ascii="黑体" w:eastAsia="黑体" w:hAnsi="黑体" w:cs="黑体" w:hint="eastAsia"/>
          <w:b/>
          <w:bCs/>
        </w:rPr>
        <w:t>闫毓</w:t>
      </w:r>
    </w:p>
    <w:p w14:paraId="25EC8FE6" w14:textId="77777777" w:rsidR="008A342C" w:rsidRPr="008A342C" w:rsidRDefault="008A342C">
      <w:pPr>
        <w:ind w:firstLineChars="200" w:firstLine="422"/>
        <w:rPr>
          <w:rFonts w:ascii="黑体" w:eastAsia="黑体" w:hAnsi="黑体" w:cs="黑体"/>
          <w:b/>
          <w:bCs/>
        </w:rPr>
      </w:pPr>
    </w:p>
    <w:p w14:paraId="252E4401" w14:textId="77777777" w:rsidR="00BD4C67" w:rsidRDefault="00000000">
      <w:pPr>
        <w:pStyle w:val="Default"/>
        <w:rPr>
          <w:rFonts w:ascii="黑体" w:eastAsia="黑体" w:hAnsi="黑体" w:cs="黑体"/>
          <w:b/>
          <w:bCs/>
          <w:color w:val="auto"/>
          <w:kern w:val="2"/>
          <w:sz w:val="28"/>
          <w:szCs w:val="28"/>
        </w:rPr>
      </w:pPr>
      <w:r>
        <w:rPr>
          <w:rFonts w:hint="eastAsia"/>
          <w:b/>
          <w:bCs/>
          <w:sz w:val="23"/>
          <w:szCs w:val="23"/>
        </w:rPr>
        <w:t>二、</w:t>
      </w:r>
      <w:r>
        <w:rPr>
          <w:rFonts w:ascii="黑体" w:eastAsia="黑体" w:hAnsi="黑体" w:cs="黑体" w:hint="eastAsia"/>
          <w:b/>
          <w:bCs/>
          <w:color w:val="auto"/>
          <w:kern w:val="2"/>
          <w:sz w:val="28"/>
          <w:szCs w:val="28"/>
        </w:rPr>
        <w:t>课程简介</w:t>
      </w:r>
    </w:p>
    <w:p w14:paraId="7FACC20B" w14:textId="306EFEC2" w:rsidR="00C16AD6" w:rsidRPr="007D776C" w:rsidRDefault="00000000" w:rsidP="00C16AD6">
      <w:pPr>
        <w:ind w:firstLineChars="200" w:firstLine="420"/>
      </w:pPr>
      <w:r>
        <w:rPr>
          <w:rFonts w:hint="eastAsia"/>
        </w:rPr>
        <w:t>本</w:t>
      </w:r>
      <w:r w:rsidR="00C16AD6">
        <w:rPr>
          <w:rFonts w:hint="eastAsia"/>
        </w:rPr>
        <w:t>课程</w:t>
      </w:r>
      <w:r>
        <w:rPr>
          <w:rFonts w:hint="eastAsia"/>
        </w:rPr>
        <w:t>从直播前期的</w:t>
      </w:r>
      <w:r>
        <w:t>平台选择、团队构建、主播打造、</w:t>
      </w:r>
      <w:r w:rsidR="00C16AD6">
        <w:rPr>
          <w:rFonts w:hint="eastAsia"/>
        </w:rPr>
        <w:t>直播营销</w:t>
      </w:r>
      <w:r>
        <w:t>策划与筹备、</w:t>
      </w:r>
      <w:proofErr w:type="gramStart"/>
      <w:r w:rsidR="00C16AD6">
        <w:rPr>
          <w:rFonts w:hint="eastAsia"/>
        </w:rPr>
        <w:t>直播选品</w:t>
      </w:r>
      <w:r>
        <w:t>等</w:t>
      </w:r>
      <w:proofErr w:type="gramEnd"/>
      <w:r>
        <w:t>方面</w:t>
      </w:r>
      <w:r>
        <w:rPr>
          <w:rFonts w:hint="eastAsia"/>
        </w:rPr>
        <w:t>准备工作，到</w:t>
      </w:r>
      <w:r>
        <w:t>直播</w:t>
      </w:r>
      <w:r>
        <w:rPr>
          <w:rFonts w:hint="eastAsia"/>
        </w:rPr>
        <w:t>营销</w:t>
      </w:r>
      <w:r>
        <w:t>的引流预告</w:t>
      </w:r>
      <w:r>
        <w:rPr>
          <w:rFonts w:hint="eastAsia"/>
        </w:rPr>
        <w:t>、</w:t>
      </w:r>
      <w:r>
        <w:t>话术设计、直播间的氛围管理方法、直播间的商品介绍、直播间的促销设计、直播间的用户管理，以及直播结束后的复盘方法</w:t>
      </w:r>
      <w:r>
        <w:rPr>
          <w:rFonts w:hint="eastAsia"/>
        </w:rPr>
        <w:t>等具体实践方法，全方位、多角度地介绍了</w:t>
      </w:r>
      <w:r>
        <w:t>直播营销过程中每一个环节的知识点和操作技巧。</w:t>
      </w:r>
      <w:r>
        <w:rPr>
          <w:rFonts w:hint="eastAsia"/>
        </w:rPr>
        <w:t>通过本课程的学习，</w:t>
      </w:r>
      <w:r w:rsidR="00C16AD6">
        <w:rPr>
          <w:rFonts w:hint="eastAsia"/>
        </w:rPr>
        <w:t>激发学生对直播营销的兴趣，使学生掌握直播营销从业人员必备的各种知识和实战技能，促进学生的就业。</w:t>
      </w:r>
    </w:p>
    <w:p w14:paraId="251EB980" w14:textId="77777777" w:rsidR="00BD4C67" w:rsidRDefault="00000000">
      <w:pPr>
        <w:numPr>
          <w:ilvl w:val="0"/>
          <w:numId w:val="1"/>
        </w:num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课程教学要求</w:t>
      </w:r>
    </w:p>
    <w:p w14:paraId="26BF2A9C" w14:textId="77777777" w:rsidR="00BD4C67" w:rsidRDefault="00000000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通过本课程的学习，学生能在知识、能力和素质等各方面得到提升，具体达成目标如下：</w:t>
      </w:r>
    </w:p>
    <w:p w14:paraId="0ED2649D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1、知识要求</w:t>
      </w:r>
    </w:p>
    <w:p w14:paraId="386A8884" w14:textId="77777777" w:rsidR="00BD4C67" w:rsidRPr="00C16AD6" w:rsidRDefault="00000000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1)</w:t>
      </w:r>
      <w:r w:rsidRPr="00C16AD6">
        <w:rPr>
          <w:rFonts w:hint="eastAsia"/>
          <w:szCs w:val="21"/>
        </w:rPr>
        <w:t>了解直播营销的相关</w:t>
      </w:r>
      <w:r w:rsidRPr="00C16AD6">
        <w:rPr>
          <w:szCs w:val="21"/>
        </w:rPr>
        <w:t>基础理论</w:t>
      </w:r>
      <w:r w:rsidRPr="00C16AD6">
        <w:rPr>
          <w:rFonts w:hint="eastAsia"/>
          <w:szCs w:val="21"/>
        </w:rPr>
        <w:t>知识；</w:t>
      </w:r>
    </w:p>
    <w:p w14:paraId="08A30BBF" w14:textId="18E30827" w:rsidR="00C16AD6" w:rsidRPr="00C16AD6" w:rsidRDefault="00C16AD6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2</w:t>
      </w:r>
      <w:r w:rsidRPr="00C16AD6">
        <w:rPr>
          <w:rFonts w:hint="eastAsia"/>
          <w:szCs w:val="21"/>
        </w:rPr>
        <w:t>）了解直播营销平台选择的标准</w:t>
      </w:r>
    </w:p>
    <w:p w14:paraId="45131348" w14:textId="3D7F445E" w:rsidR="00C16AD6" w:rsidRPr="00C16AD6" w:rsidRDefault="00C16AD6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3)</w:t>
      </w:r>
      <w:r w:rsidRPr="00C16AD6">
        <w:rPr>
          <w:rFonts w:hint="eastAsia"/>
          <w:szCs w:val="21"/>
        </w:rPr>
        <w:t>掌握直播账号定位设计；</w:t>
      </w:r>
    </w:p>
    <w:p w14:paraId="13748733" w14:textId="6E3F8AF3" w:rsidR="00C16AD6" w:rsidRPr="00C16AD6" w:rsidRDefault="00C16AD6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4</w:t>
      </w:r>
      <w:r w:rsidRPr="00C16AD6">
        <w:rPr>
          <w:rFonts w:hint="eastAsia"/>
          <w:szCs w:val="21"/>
        </w:rPr>
        <w:t>）掌握直播营销的团队构建；</w:t>
      </w:r>
    </w:p>
    <w:p w14:paraId="04BEFDB6" w14:textId="77777777" w:rsidR="00C16AD6" w:rsidRPr="00C16AD6" w:rsidRDefault="00C16AD6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5</w:t>
      </w:r>
      <w:r w:rsidRPr="00C16AD6">
        <w:rPr>
          <w:rFonts w:hint="eastAsia"/>
          <w:szCs w:val="21"/>
        </w:rPr>
        <w:t>）掌握直播营销的主播打造；</w:t>
      </w:r>
    </w:p>
    <w:p w14:paraId="39160F77" w14:textId="77777777" w:rsidR="00C16AD6" w:rsidRPr="00C16AD6" w:rsidRDefault="00C16AD6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6</w:t>
      </w:r>
      <w:r w:rsidRPr="00C16AD6">
        <w:rPr>
          <w:rFonts w:hint="eastAsia"/>
          <w:szCs w:val="21"/>
        </w:rPr>
        <w:t>）掌握直播营销的策划与筹备；</w:t>
      </w:r>
    </w:p>
    <w:p w14:paraId="1CDF3888" w14:textId="45FD2E57" w:rsidR="00C16AD6" w:rsidRPr="00C16AD6" w:rsidRDefault="00C16AD6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7</w:t>
      </w:r>
      <w:r w:rsidRPr="00C16AD6">
        <w:rPr>
          <w:rFonts w:hint="eastAsia"/>
          <w:szCs w:val="21"/>
        </w:rPr>
        <w:t>）掌握</w:t>
      </w:r>
      <w:proofErr w:type="gramStart"/>
      <w:r w:rsidRPr="00C16AD6">
        <w:rPr>
          <w:rFonts w:hint="eastAsia"/>
          <w:szCs w:val="21"/>
        </w:rPr>
        <w:t>直播选品策略</w:t>
      </w:r>
      <w:proofErr w:type="gramEnd"/>
      <w:r w:rsidRPr="00C16AD6">
        <w:rPr>
          <w:rFonts w:hint="eastAsia"/>
          <w:szCs w:val="21"/>
        </w:rPr>
        <w:t>；</w:t>
      </w:r>
    </w:p>
    <w:p w14:paraId="3971117A" w14:textId="7D6F0B24" w:rsidR="00BD4C67" w:rsidRPr="00C16AD6" w:rsidRDefault="00C16AD6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8)</w:t>
      </w:r>
      <w:r w:rsidRPr="00C16AD6">
        <w:rPr>
          <w:rFonts w:hint="eastAsia"/>
          <w:szCs w:val="21"/>
        </w:rPr>
        <w:t>掌握直播前的引流技巧；</w:t>
      </w:r>
    </w:p>
    <w:p w14:paraId="41B84BF0" w14:textId="57975563" w:rsidR="00BD4C67" w:rsidRPr="00C16AD6" w:rsidRDefault="00C16AD6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9)</w:t>
      </w:r>
      <w:r w:rsidRPr="00C16AD6">
        <w:rPr>
          <w:rFonts w:hint="eastAsia"/>
          <w:szCs w:val="21"/>
        </w:rPr>
        <w:t>掌握直播</w:t>
      </w:r>
      <w:proofErr w:type="gramStart"/>
      <w:r w:rsidRPr="00C16AD6">
        <w:rPr>
          <w:rFonts w:hint="eastAsia"/>
          <w:szCs w:val="21"/>
        </w:rPr>
        <w:t>间操作</w:t>
      </w:r>
      <w:proofErr w:type="gramEnd"/>
      <w:r w:rsidRPr="00C16AD6">
        <w:rPr>
          <w:rFonts w:hint="eastAsia"/>
          <w:szCs w:val="21"/>
        </w:rPr>
        <w:t>基本技能；</w:t>
      </w:r>
    </w:p>
    <w:p w14:paraId="56460F20" w14:textId="36F5F89D" w:rsidR="00BD4C67" w:rsidRPr="00C16AD6" w:rsidRDefault="00C16AD6">
      <w:pPr>
        <w:spacing w:line="440" w:lineRule="exact"/>
        <w:ind w:firstLineChars="200" w:firstLine="420"/>
        <w:rPr>
          <w:szCs w:val="21"/>
        </w:rPr>
      </w:pPr>
      <w:r w:rsidRPr="00C16AD6">
        <w:rPr>
          <w:rFonts w:hint="eastAsia"/>
          <w:szCs w:val="21"/>
        </w:rPr>
        <w:t>10)</w:t>
      </w:r>
      <w:r w:rsidRPr="00C16AD6">
        <w:rPr>
          <w:rFonts w:hint="eastAsia"/>
          <w:szCs w:val="21"/>
        </w:rPr>
        <w:t>熟悉直播后的复盘方法。</w:t>
      </w:r>
    </w:p>
    <w:p w14:paraId="58BF2FC4" w14:textId="77777777" w:rsidR="00BD4C67" w:rsidRDefault="00BD4C67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</w:p>
    <w:p w14:paraId="399856AF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lastRenderedPageBreak/>
        <w:t>2、能力要求</w:t>
      </w:r>
    </w:p>
    <w:p w14:paraId="2442414E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1）社会能力</w:t>
      </w:r>
    </w:p>
    <w:p w14:paraId="1CD01CFD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（1）具有较强的口头与书面表达能力；</w:t>
      </w:r>
    </w:p>
    <w:p w14:paraId="76F4CC9B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（2）具有较强的人际沟通、公关协调能力；</w:t>
      </w:r>
    </w:p>
    <w:p w14:paraId="285A4714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（3）具有较强的团队协作能力；</w:t>
      </w:r>
    </w:p>
    <w:p w14:paraId="2A658BFB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（4）具有较强的抗压、自我调节能力。</w:t>
      </w:r>
    </w:p>
    <w:p w14:paraId="14B7DB20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2）方法能力</w:t>
      </w:r>
    </w:p>
    <w:p w14:paraId="6C5E2447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（1）具有收集、了解相关信息的能力；</w:t>
      </w:r>
    </w:p>
    <w:p w14:paraId="72A2A6D5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（2）具有新技巧、新软件、新工具的自学及应用能力；</w:t>
      </w:r>
    </w:p>
    <w:p w14:paraId="64E74112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（3）具有发现问题、分析问题和解决问题的能力；</w:t>
      </w:r>
    </w:p>
    <w:p w14:paraId="16B84DF2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（4）具有职业生涯规划能力。</w:t>
      </w:r>
    </w:p>
    <w:p w14:paraId="379300CD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3）专业能力</w:t>
      </w:r>
    </w:p>
    <w:p w14:paraId="1D9281AE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（1）具有阅读一般性英文技术资料和简单口语交流能力；</w:t>
      </w:r>
    </w:p>
    <w:p w14:paraId="1885B573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（2）具有直播间脚本</w:t>
      </w:r>
      <w:r>
        <w:rPr>
          <w:rFonts w:ascii="宋体" w:hAnsi="宋体" w:cs="楷体_GB2312"/>
          <w:color w:val="000000"/>
          <w:szCs w:val="21"/>
        </w:rPr>
        <w:t>写作基础</w:t>
      </w:r>
      <w:r>
        <w:rPr>
          <w:rFonts w:ascii="宋体" w:hAnsi="宋体" w:cs="楷体_GB2312" w:hint="eastAsia"/>
          <w:color w:val="000000"/>
          <w:szCs w:val="21"/>
        </w:rPr>
        <w:t>能力；</w:t>
      </w:r>
    </w:p>
    <w:p w14:paraId="5C8EA9F5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（3）具有新媒体</w:t>
      </w:r>
      <w:r>
        <w:rPr>
          <w:rFonts w:ascii="宋体" w:hAnsi="宋体" w:cs="楷体_GB2312"/>
          <w:color w:val="000000"/>
          <w:szCs w:val="21"/>
        </w:rPr>
        <w:t>内容</w:t>
      </w:r>
      <w:r>
        <w:rPr>
          <w:rFonts w:ascii="宋体" w:hAnsi="宋体" w:cs="楷体_GB2312" w:hint="eastAsia"/>
          <w:color w:val="000000"/>
          <w:szCs w:val="21"/>
        </w:rPr>
        <w:t>运营能力；</w:t>
      </w:r>
    </w:p>
    <w:p w14:paraId="681B0A25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（4）具有新媒体活动</w:t>
      </w:r>
      <w:r>
        <w:rPr>
          <w:rFonts w:ascii="宋体" w:hAnsi="宋体" w:cs="楷体_GB2312"/>
          <w:color w:val="000000"/>
          <w:szCs w:val="21"/>
        </w:rPr>
        <w:t>策划</w:t>
      </w:r>
      <w:r>
        <w:rPr>
          <w:rFonts w:ascii="宋体" w:hAnsi="宋体" w:cs="楷体_GB2312" w:hint="eastAsia"/>
          <w:color w:val="000000"/>
          <w:szCs w:val="21"/>
        </w:rPr>
        <w:t>推广能力；</w:t>
      </w:r>
    </w:p>
    <w:p w14:paraId="70612E17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/>
          <w:color w:val="000000"/>
          <w:szCs w:val="21"/>
        </w:rPr>
        <w:t>（5）</w:t>
      </w:r>
      <w:r>
        <w:rPr>
          <w:rFonts w:ascii="宋体" w:hAnsi="宋体" w:cs="楷体_GB2312" w:hint="eastAsia"/>
          <w:color w:val="000000"/>
          <w:szCs w:val="21"/>
        </w:rPr>
        <w:t>具有主流新媒体</w:t>
      </w:r>
      <w:r>
        <w:rPr>
          <w:rFonts w:ascii="宋体" w:hAnsi="宋体" w:cs="楷体_GB2312"/>
          <w:color w:val="000000"/>
          <w:szCs w:val="21"/>
        </w:rPr>
        <w:t>工具推广及运营</w:t>
      </w:r>
      <w:r>
        <w:rPr>
          <w:rFonts w:ascii="宋体" w:hAnsi="宋体" w:cs="楷体_GB2312" w:hint="eastAsia"/>
          <w:color w:val="000000"/>
          <w:szCs w:val="21"/>
        </w:rPr>
        <w:t>能力。</w:t>
      </w:r>
    </w:p>
    <w:p w14:paraId="5B3223D6" w14:textId="77777777" w:rsidR="00BD4C67" w:rsidRDefault="00BD4C67">
      <w:pPr>
        <w:spacing w:line="440" w:lineRule="exact"/>
        <w:ind w:firstLineChars="250" w:firstLine="525"/>
        <w:rPr>
          <w:rFonts w:ascii="宋体" w:hAnsi="宋体" w:cs="楷体_GB2312"/>
          <w:color w:val="000000"/>
          <w:szCs w:val="21"/>
        </w:rPr>
      </w:pPr>
    </w:p>
    <w:p w14:paraId="2D95AFC5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3、素质要求</w:t>
      </w:r>
    </w:p>
    <w:p w14:paraId="6284E90A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1)</w:t>
      </w:r>
      <w:proofErr w:type="gramStart"/>
      <w:r>
        <w:rPr>
          <w:rFonts w:ascii="宋体" w:hAnsi="宋体" w:cs="楷体_GB2312" w:hint="eastAsia"/>
          <w:color w:val="000000"/>
          <w:szCs w:val="21"/>
        </w:rPr>
        <w:t>具有具有</w:t>
      </w:r>
      <w:proofErr w:type="gramEnd"/>
      <w:r>
        <w:rPr>
          <w:rFonts w:ascii="宋体" w:hAnsi="宋体" w:cs="楷体_GB2312" w:hint="eastAsia"/>
          <w:color w:val="000000"/>
          <w:szCs w:val="21"/>
        </w:rPr>
        <w:t>良好的思想品德、行为规范、遵纪守法和职业道德意识；</w:t>
      </w:r>
    </w:p>
    <w:p w14:paraId="1FED019F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2)具有勇于创新、吃苦耐劳、乐于奉献、爱岗敬业的精神和严谨的工作作风；</w:t>
      </w:r>
    </w:p>
    <w:p w14:paraId="6263F432" w14:textId="77777777" w:rsidR="00BD4C67" w:rsidRDefault="00000000">
      <w:pPr>
        <w:spacing w:line="440" w:lineRule="exact"/>
        <w:ind w:firstLineChars="200" w:firstLine="420"/>
        <w:rPr>
          <w:rFonts w:ascii="宋体" w:hAnsi="宋体" w:cs="楷体_GB2312"/>
          <w:color w:val="000000"/>
          <w:szCs w:val="21"/>
        </w:rPr>
      </w:pPr>
      <w:r>
        <w:rPr>
          <w:rFonts w:ascii="宋体" w:hAnsi="宋体" w:cs="楷体_GB2312" w:hint="eastAsia"/>
          <w:color w:val="000000"/>
          <w:szCs w:val="21"/>
        </w:rPr>
        <w:t>3)具有良好的诚信品质、责任意识、公平竞争的意识和健康的身心素质。</w:t>
      </w:r>
    </w:p>
    <w:p w14:paraId="2F9C0E49" w14:textId="77777777" w:rsidR="00BD4C67" w:rsidRDefault="00BD4C67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</w:p>
    <w:p w14:paraId="10DCE47C" w14:textId="77777777" w:rsidR="00BD4C67" w:rsidRDefault="00BD4C67">
      <w:pPr>
        <w:pStyle w:val="Default"/>
        <w:ind w:firstLineChars="200" w:firstLine="460"/>
        <w:rPr>
          <w:color w:val="auto"/>
          <w:sz w:val="23"/>
          <w:szCs w:val="23"/>
        </w:rPr>
      </w:pPr>
    </w:p>
    <w:p w14:paraId="053613FC" w14:textId="77777777" w:rsidR="00BD4C67" w:rsidRDefault="00000000">
      <w:pPr>
        <w:rPr>
          <w:rFonts w:ascii="宋体" w:hAnsi="宋体" w:cs="宋体"/>
          <w:color w:val="FF0000"/>
          <w:szCs w:val="21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四、教学内容与要求</w:t>
      </w:r>
    </w:p>
    <w:p w14:paraId="06A96119" w14:textId="77777777" w:rsidR="00BD4C67" w:rsidRDefault="00000000">
      <w:pPr>
        <w:ind w:firstLineChars="200" w:firstLine="420"/>
      </w:pPr>
      <w:r>
        <w:rPr>
          <w:rFonts w:hint="eastAsia"/>
        </w:rPr>
        <w:t>本课程主要用来培养掌握直播营销技巧的高级技能人才，培养具有丰富</w:t>
      </w:r>
      <w:r>
        <w:t>的视野</w:t>
      </w:r>
      <w:r>
        <w:rPr>
          <w:rFonts w:hint="eastAsia"/>
        </w:rPr>
        <w:t>和扎实</w:t>
      </w:r>
      <w:r>
        <w:t>的</w:t>
      </w:r>
      <w:r>
        <w:rPr>
          <w:rFonts w:hint="eastAsia"/>
        </w:rPr>
        <w:t>知识基础，掌握直播营销的相关技术，具有较强的实践能力和创新精神，具备较强的语言表达、文案</w:t>
      </w:r>
      <w:r>
        <w:t>写作</w:t>
      </w:r>
      <w:r>
        <w:rPr>
          <w:rFonts w:hint="eastAsia"/>
        </w:rPr>
        <w:t>能力、直播平台运营及直播间设备操作技能的直播营销人员。</w:t>
      </w:r>
    </w:p>
    <w:p w14:paraId="2AFEB88D" w14:textId="77777777" w:rsidR="00BD4C67" w:rsidRDefault="00000000">
      <w:pPr>
        <w:ind w:firstLineChars="200" w:firstLine="420"/>
      </w:pPr>
      <w:r>
        <w:rPr>
          <w:rFonts w:hint="eastAsia"/>
        </w:rPr>
        <w:t>具体学习内容包括：直播营销的平台选择、团队构建、主播打造、策划与筹备、商品规划，直播前的引流预告，直播营销的话术设计、直播间的氛围管理方法、直播间的商品介绍、直播间的促销设计、直播间的用户管理，直播结束后的复盘方法。</w:t>
      </w: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556"/>
        <w:gridCol w:w="2694"/>
      </w:tblGrid>
      <w:tr w:rsidR="00BD4C67" w14:paraId="6FA91FB9" w14:textId="77777777">
        <w:trPr>
          <w:trHeight w:val="651"/>
          <w:tblHeader/>
          <w:jc w:val="center"/>
        </w:trPr>
        <w:tc>
          <w:tcPr>
            <w:tcW w:w="1346" w:type="dxa"/>
            <w:vAlign w:val="center"/>
          </w:tcPr>
          <w:p w14:paraId="08FAC31B" w14:textId="77777777" w:rsidR="00BD4C67" w:rsidRDefault="00000000">
            <w:pPr>
              <w:pStyle w:val="1"/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章节</w:t>
            </w:r>
            <w:r>
              <w:rPr>
                <w:rFonts w:ascii="楷体_GB2312" w:eastAsia="楷体_GB2312" w:hAnsi="楷体_GB2312" w:cs="楷体_GB2312"/>
                <w:b/>
                <w:sz w:val="24"/>
              </w:rPr>
              <w:t>名</w:t>
            </w:r>
          </w:p>
        </w:tc>
        <w:tc>
          <w:tcPr>
            <w:tcW w:w="3556" w:type="dxa"/>
            <w:vAlign w:val="center"/>
          </w:tcPr>
          <w:p w14:paraId="171B9A09" w14:textId="77777777" w:rsidR="00BD4C67" w:rsidRDefault="00000000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主要学习内容及目标</w:t>
            </w:r>
          </w:p>
        </w:tc>
        <w:tc>
          <w:tcPr>
            <w:tcW w:w="2694" w:type="dxa"/>
            <w:vAlign w:val="center"/>
          </w:tcPr>
          <w:p w14:paraId="18F0F9BA" w14:textId="77777777" w:rsidR="00BD4C67" w:rsidRDefault="00000000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重难点</w:t>
            </w:r>
          </w:p>
        </w:tc>
      </w:tr>
      <w:tr w:rsidR="00BD4C67" w14:paraId="0F241C66" w14:textId="77777777">
        <w:trPr>
          <w:cantSplit/>
          <w:trHeight w:val="1315"/>
          <w:jc w:val="center"/>
        </w:trPr>
        <w:tc>
          <w:tcPr>
            <w:tcW w:w="1346" w:type="dxa"/>
            <w:vAlign w:val="center"/>
          </w:tcPr>
          <w:p w14:paraId="4632DD2A" w14:textId="77777777" w:rsidR="00BD4C67" w:rsidRDefault="00000000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lastRenderedPageBreak/>
              <w:t>1、认识直播和直播营销</w:t>
            </w:r>
          </w:p>
        </w:tc>
        <w:tc>
          <w:tcPr>
            <w:tcW w:w="3556" w:type="dxa"/>
            <w:vAlign w:val="center"/>
          </w:tcPr>
          <w:p w14:paraId="285B6FE6" w14:textId="7F29DFE3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1）</w:t>
            </w:r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了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解直播的含义</w:t>
            </w:r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及发展历程。</w:t>
            </w:r>
          </w:p>
          <w:p w14:paraId="56E083A6" w14:textId="4874F629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2）</w:t>
            </w:r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理解直播的营销价值。</w:t>
            </w:r>
          </w:p>
          <w:p w14:paraId="37AC9BA9" w14:textId="293C468C" w:rsidR="004E432C" w:rsidRPr="005E327A" w:rsidRDefault="00000000" w:rsidP="004E432C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</w:t>
            </w:r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理解直播营销的产业链结构</w:t>
            </w:r>
            <w:r w:rsidR="009B2083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。</w:t>
            </w:r>
          </w:p>
          <w:p w14:paraId="47BC6EF4" w14:textId="77777777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4）了解直播营销面临的挑战和未来的发展趋势。</w:t>
            </w:r>
          </w:p>
        </w:tc>
        <w:tc>
          <w:tcPr>
            <w:tcW w:w="2694" w:type="dxa"/>
            <w:vAlign w:val="center"/>
          </w:tcPr>
          <w:p w14:paraId="22F970F7" w14:textId="086B3AC2" w:rsidR="00BD4C67" w:rsidRDefault="00000000">
            <w:pPr>
              <w:widowControl/>
              <w:spacing w:after="75"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直播营销的优势</w:t>
            </w:r>
            <w:r w:rsidR="009B2083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；</w:t>
            </w:r>
          </w:p>
          <w:p w14:paraId="566F83E7" w14:textId="77777777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直播营销行业分析</w:t>
            </w:r>
          </w:p>
        </w:tc>
      </w:tr>
      <w:tr w:rsidR="00BD4C67" w14:paraId="1A0F5E8C" w14:textId="77777777">
        <w:trPr>
          <w:cantSplit/>
          <w:trHeight w:val="1357"/>
          <w:jc w:val="center"/>
        </w:trPr>
        <w:tc>
          <w:tcPr>
            <w:tcW w:w="1346" w:type="dxa"/>
            <w:vAlign w:val="center"/>
          </w:tcPr>
          <w:p w14:paraId="7762229C" w14:textId="77777777" w:rsidR="00BD4C67" w:rsidRDefault="00000000">
            <w:pPr>
              <w:spacing w:line="360" w:lineRule="auto"/>
              <w:jc w:val="left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2、直播营销的平台选择</w:t>
            </w:r>
          </w:p>
        </w:tc>
        <w:tc>
          <w:tcPr>
            <w:tcW w:w="3556" w:type="dxa"/>
            <w:vAlign w:val="center"/>
          </w:tcPr>
          <w:p w14:paraId="0AD6A54C" w14:textId="1529445D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1）</w:t>
            </w:r>
            <w:r w:rsid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了解</w:t>
            </w:r>
            <w:proofErr w:type="gramStart"/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兴趣电</w:t>
            </w:r>
            <w:proofErr w:type="gramEnd"/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商平台</w:t>
            </w:r>
            <w:r w:rsidR="009B2083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。</w:t>
            </w:r>
          </w:p>
          <w:p w14:paraId="67901A5E" w14:textId="3287ADEC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2）</w:t>
            </w:r>
            <w:r w:rsid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了解</w:t>
            </w:r>
            <w:proofErr w:type="gramStart"/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货架电</w:t>
            </w:r>
            <w:proofErr w:type="gramEnd"/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商平台</w:t>
            </w:r>
            <w:r w:rsidR="009B2083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。</w:t>
            </w:r>
          </w:p>
          <w:p w14:paraId="1E50661C" w14:textId="180C6271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</w:t>
            </w:r>
            <w:r w:rsid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了解</w:t>
            </w:r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社</w:t>
            </w:r>
            <w:proofErr w:type="gramStart"/>
            <w:r w:rsidR="004E432C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交电商平台</w:t>
            </w:r>
            <w:proofErr w:type="gramEnd"/>
            <w:r w:rsidR="009B2083"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694" w:type="dxa"/>
            <w:vAlign w:val="center"/>
          </w:tcPr>
          <w:p w14:paraId="0D6A1179" w14:textId="77777777" w:rsidR="00BD4C67" w:rsidRDefault="00000000">
            <w:pPr>
              <w:widowControl/>
              <w:spacing w:after="75"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各直播平台特征；</w:t>
            </w:r>
          </w:p>
          <w:p w14:paraId="392D0581" w14:textId="77777777" w:rsidR="00BD4C67" w:rsidRDefault="00000000">
            <w:pPr>
              <w:widowControl/>
              <w:spacing w:after="75"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各直播平台直播营销优势；</w:t>
            </w:r>
          </w:p>
          <w:p w14:paraId="0F3908B2" w14:textId="77777777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各直播平台用户画像</w:t>
            </w:r>
          </w:p>
        </w:tc>
      </w:tr>
      <w:tr w:rsidR="004E432C" w14:paraId="4C1E0EFA" w14:textId="77777777">
        <w:trPr>
          <w:cantSplit/>
          <w:trHeight w:val="1357"/>
          <w:jc w:val="center"/>
        </w:trPr>
        <w:tc>
          <w:tcPr>
            <w:tcW w:w="1346" w:type="dxa"/>
            <w:vAlign w:val="center"/>
          </w:tcPr>
          <w:p w14:paraId="4E779CB5" w14:textId="6DC8C86B" w:rsidR="004E432C" w:rsidRDefault="004E432C">
            <w:pPr>
              <w:spacing w:line="360" w:lineRule="auto"/>
              <w:jc w:val="left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3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、直播账号定位设计</w:t>
            </w:r>
          </w:p>
        </w:tc>
        <w:tc>
          <w:tcPr>
            <w:tcW w:w="3556" w:type="dxa"/>
            <w:vAlign w:val="center"/>
          </w:tcPr>
          <w:p w14:paraId="17FABD6B" w14:textId="263F7153" w:rsidR="004E432C" w:rsidRPr="005E327A" w:rsidRDefault="009B2083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1）</w:t>
            </w:r>
            <w:r w:rsid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掌握如何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确定赛道。</w:t>
            </w:r>
          </w:p>
          <w:p w14:paraId="3211CE25" w14:textId="0F6BD737" w:rsidR="009B2083" w:rsidRPr="005E327A" w:rsidRDefault="009B2083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2）</w:t>
            </w:r>
            <w:r w:rsid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掌握进行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对标学习。</w:t>
            </w:r>
          </w:p>
          <w:p w14:paraId="5DC3B793" w14:textId="2A7EA2BC" w:rsidR="009B2083" w:rsidRPr="005E327A" w:rsidRDefault="009B2083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</w:t>
            </w:r>
            <w:r w:rsid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掌握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账号设计。</w:t>
            </w:r>
          </w:p>
        </w:tc>
        <w:tc>
          <w:tcPr>
            <w:tcW w:w="2694" w:type="dxa"/>
            <w:vAlign w:val="center"/>
          </w:tcPr>
          <w:p w14:paraId="1A6376F2" w14:textId="77777777" w:rsidR="004E432C" w:rsidRPr="005E327A" w:rsidRDefault="009B2083">
            <w:pPr>
              <w:widowControl/>
              <w:spacing w:after="75"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评估自身优势；</w:t>
            </w:r>
          </w:p>
          <w:p w14:paraId="38666ADA" w14:textId="74D6E160" w:rsidR="009B2083" w:rsidRDefault="009B2083">
            <w:pPr>
              <w:widowControl/>
              <w:spacing w:after="75"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账号设计</w:t>
            </w:r>
          </w:p>
        </w:tc>
      </w:tr>
      <w:tr w:rsidR="00BD4C67" w14:paraId="1B89E89E" w14:textId="77777777">
        <w:trPr>
          <w:cantSplit/>
          <w:jc w:val="center"/>
        </w:trPr>
        <w:tc>
          <w:tcPr>
            <w:tcW w:w="1346" w:type="dxa"/>
            <w:vAlign w:val="center"/>
          </w:tcPr>
          <w:p w14:paraId="5AAAD815" w14:textId="47E0E5D0" w:rsidR="00BD4C67" w:rsidRDefault="009B2083">
            <w:pPr>
              <w:spacing w:line="360" w:lineRule="auto"/>
              <w:jc w:val="left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4、直播营销团队构建</w:t>
            </w:r>
          </w:p>
        </w:tc>
        <w:tc>
          <w:tcPr>
            <w:tcW w:w="3556" w:type="dxa"/>
            <w:vAlign w:val="center"/>
          </w:tcPr>
          <w:p w14:paraId="67307272" w14:textId="77777777" w:rsidR="00BD4C67" w:rsidRDefault="00000000">
            <w:pPr>
              <w:widowControl/>
              <w:spacing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  <w:t>1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了解不同情况下直播团队的构建方法。</w:t>
            </w:r>
          </w:p>
          <w:p w14:paraId="48A370EE" w14:textId="77777777" w:rsidR="00BD4C67" w:rsidRDefault="00000000">
            <w:pPr>
              <w:widowControl/>
              <w:spacing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2）掌握直播营销核心岗位的职责。</w:t>
            </w:r>
          </w:p>
          <w:p w14:paraId="41303B6B" w14:textId="77777777" w:rsidR="00BD4C67" w:rsidRDefault="00000000">
            <w:pPr>
              <w:widowControl/>
              <w:spacing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3）熟悉不同直播团队的运营策略。</w:t>
            </w:r>
          </w:p>
          <w:p w14:paraId="008A9895" w14:textId="77777777" w:rsidR="00BD4C67" w:rsidRDefault="00000000">
            <w:pPr>
              <w:widowControl/>
              <w:spacing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4）了解直播团队的管理方法。</w:t>
            </w:r>
          </w:p>
          <w:p w14:paraId="7264535B" w14:textId="44A60C8F" w:rsidR="009B2083" w:rsidRPr="005E327A" w:rsidRDefault="009B2083">
            <w:pPr>
              <w:widowControl/>
              <w:spacing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5）了解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直播团队薪资模式。</w:t>
            </w:r>
          </w:p>
        </w:tc>
        <w:tc>
          <w:tcPr>
            <w:tcW w:w="2694" w:type="dxa"/>
            <w:vAlign w:val="center"/>
          </w:tcPr>
          <w:p w14:paraId="0DDEC1F2" w14:textId="77777777" w:rsidR="00BD4C67" w:rsidRDefault="00000000">
            <w:pPr>
              <w:widowControl/>
              <w:spacing w:after="75"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直播团队的构建；</w:t>
            </w:r>
          </w:p>
          <w:p w14:paraId="35C32C5E" w14:textId="77777777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直播团队核心岗位职责</w:t>
            </w:r>
          </w:p>
        </w:tc>
      </w:tr>
      <w:tr w:rsidR="00BD4C67" w14:paraId="7DD2369E" w14:textId="77777777">
        <w:trPr>
          <w:cantSplit/>
          <w:jc w:val="center"/>
        </w:trPr>
        <w:tc>
          <w:tcPr>
            <w:tcW w:w="1346" w:type="dxa"/>
            <w:vAlign w:val="center"/>
          </w:tcPr>
          <w:p w14:paraId="14ADC068" w14:textId="7E55EEB3" w:rsidR="00BD4C67" w:rsidRDefault="009B2083">
            <w:pPr>
              <w:spacing w:line="360" w:lineRule="auto"/>
              <w:jc w:val="left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5、直播营销的主播打造</w:t>
            </w:r>
          </w:p>
        </w:tc>
        <w:tc>
          <w:tcPr>
            <w:tcW w:w="3556" w:type="dxa"/>
            <w:vAlign w:val="center"/>
          </w:tcPr>
          <w:p w14:paraId="68BB0270" w14:textId="77777777" w:rsidR="00BD4C67" w:rsidRDefault="00000000">
            <w:pPr>
              <w:widowControl/>
              <w:spacing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1）了解人气主播的特点。</w:t>
            </w:r>
          </w:p>
          <w:p w14:paraId="6959666A" w14:textId="77777777" w:rsidR="00BD4C67" w:rsidRDefault="00000000">
            <w:pPr>
              <w:widowControl/>
              <w:spacing w:line="27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2）掌握主播人设的策划方法。</w:t>
            </w:r>
          </w:p>
          <w:p w14:paraId="2E14A07B" w14:textId="77777777" w:rsidR="00BD4C67" w:rsidRDefault="00000000">
            <w:pPr>
              <w:widowControl/>
              <w:spacing w:line="27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3）熟悉主播人设的渲染方法。</w:t>
            </w:r>
          </w:p>
          <w:p w14:paraId="25BAE7A5" w14:textId="37FE84C0" w:rsidR="009B2083" w:rsidRPr="005E327A" w:rsidRDefault="009B2083" w:rsidP="009B2083">
            <w:pPr>
              <w:widowControl/>
              <w:spacing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4）了解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虚拟主播的应用。</w:t>
            </w:r>
          </w:p>
        </w:tc>
        <w:tc>
          <w:tcPr>
            <w:tcW w:w="2694" w:type="dxa"/>
            <w:vAlign w:val="center"/>
          </w:tcPr>
          <w:p w14:paraId="0E557771" w14:textId="77777777" w:rsidR="00BD4C67" w:rsidRDefault="00000000">
            <w:pPr>
              <w:widowControl/>
              <w:spacing w:after="75"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人气主播特点；</w:t>
            </w:r>
          </w:p>
          <w:p w14:paraId="6DF90B22" w14:textId="77777777" w:rsidR="00BD4C67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策划主播人设方法</w:t>
            </w:r>
            <w:r w:rsidR="009B2083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；</w:t>
            </w:r>
          </w:p>
          <w:p w14:paraId="7FD3DD00" w14:textId="0F9E2DE8" w:rsidR="009B2083" w:rsidRPr="005E327A" w:rsidRDefault="009B2083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虚拟主播的应用</w:t>
            </w:r>
          </w:p>
        </w:tc>
      </w:tr>
      <w:tr w:rsidR="00BD4C67" w14:paraId="3FFD6FE3" w14:textId="77777777">
        <w:trPr>
          <w:cantSplit/>
          <w:trHeight w:val="297"/>
          <w:jc w:val="center"/>
        </w:trPr>
        <w:tc>
          <w:tcPr>
            <w:tcW w:w="1346" w:type="dxa"/>
            <w:vAlign w:val="center"/>
          </w:tcPr>
          <w:p w14:paraId="048641B7" w14:textId="4C4AF71A" w:rsidR="00BD4C67" w:rsidRDefault="009B2083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6、直播营销的策划与筹备</w:t>
            </w:r>
          </w:p>
        </w:tc>
        <w:tc>
          <w:tcPr>
            <w:tcW w:w="3556" w:type="dxa"/>
            <w:vAlign w:val="center"/>
          </w:tcPr>
          <w:p w14:paraId="2D93B5C4" w14:textId="77777777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jc w:val="center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1）了解直播营销的工作流程。</w:t>
            </w:r>
          </w:p>
          <w:p w14:paraId="16B0E118" w14:textId="77777777" w:rsidR="00BD4C67" w:rsidRDefault="00000000">
            <w:pPr>
              <w:pStyle w:val="a7"/>
              <w:tabs>
                <w:tab w:val="left" w:pos="1792"/>
              </w:tabs>
              <w:spacing w:before="12"/>
              <w:ind w:left="0" w:firstLine="0"/>
              <w:jc w:val="center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2）熟悉直播的整体策划方法。</w:t>
            </w:r>
          </w:p>
          <w:p w14:paraId="44EEA293" w14:textId="77777777" w:rsidR="009B2083" w:rsidRPr="005E327A" w:rsidRDefault="009B2083">
            <w:pPr>
              <w:pStyle w:val="a7"/>
              <w:tabs>
                <w:tab w:val="left" w:pos="1792"/>
              </w:tabs>
              <w:spacing w:before="12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3）掌握</w:t>
            </w:r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直播活动的脚本方案。</w:t>
            </w:r>
          </w:p>
          <w:p w14:paraId="1AB814BC" w14:textId="0D710C39" w:rsidR="00BD4C67" w:rsidRDefault="009B2083">
            <w:pPr>
              <w:pStyle w:val="a7"/>
              <w:tabs>
                <w:tab w:val="left" w:pos="1792"/>
              </w:tabs>
              <w:spacing w:before="12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4）掌握直播场地的选择与布置方法。</w:t>
            </w:r>
          </w:p>
          <w:p w14:paraId="230040EC" w14:textId="3561CC6B" w:rsidR="00BD4C67" w:rsidRDefault="009B2083">
            <w:pPr>
              <w:pStyle w:val="a7"/>
              <w:tabs>
                <w:tab w:val="left" w:pos="1792"/>
              </w:tabs>
              <w:spacing w:before="12"/>
              <w:ind w:left="0" w:firstLine="0"/>
              <w:jc w:val="center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5）了解直播间需要配置的设备。</w:t>
            </w:r>
          </w:p>
          <w:p w14:paraId="5BC7624B" w14:textId="77777777" w:rsidR="00BD4C67" w:rsidRPr="005E327A" w:rsidRDefault="00BD4C67">
            <w:pPr>
              <w:spacing w:line="360" w:lineRule="auto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0B12B8CE" w14:textId="41791CA4" w:rsidR="00BD4C67" w:rsidRDefault="00000000">
            <w:pPr>
              <w:widowControl/>
              <w:spacing w:after="75" w:line="270" w:lineRule="atLeas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直播活动策划</w:t>
            </w:r>
            <w:r w:rsidR="009B2083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；</w:t>
            </w:r>
          </w:p>
          <w:p w14:paraId="255620E7" w14:textId="5E4C91C6" w:rsidR="009B2083" w:rsidRDefault="009B2083" w:rsidP="009B2083">
            <w:pPr>
              <w:pStyle w:val="a7"/>
              <w:tabs>
                <w:tab w:val="left" w:pos="1792"/>
              </w:tabs>
              <w:spacing w:before="12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直播活动的脚本方案；</w:t>
            </w:r>
          </w:p>
          <w:p w14:paraId="68487D57" w14:textId="77777777" w:rsidR="00BD4C67" w:rsidRPr="005E327A" w:rsidRDefault="00000000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直播场地布置</w:t>
            </w:r>
          </w:p>
        </w:tc>
      </w:tr>
      <w:tr w:rsidR="00BD4C67" w14:paraId="4FCA2E9A" w14:textId="77777777">
        <w:trPr>
          <w:cantSplit/>
          <w:jc w:val="center"/>
        </w:trPr>
        <w:tc>
          <w:tcPr>
            <w:tcW w:w="1346" w:type="dxa"/>
            <w:vAlign w:val="center"/>
          </w:tcPr>
          <w:p w14:paraId="78BA25E9" w14:textId="0C4763F2" w:rsidR="00BD4C67" w:rsidRDefault="009B2083">
            <w:pPr>
              <w:spacing w:line="360" w:lineRule="auto"/>
              <w:jc w:val="left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7、直播营销的商品规划</w:t>
            </w:r>
          </w:p>
        </w:tc>
        <w:tc>
          <w:tcPr>
            <w:tcW w:w="3556" w:type="dxa"/>
            <w:vAlign w:val="center"/>
          </w:tcPr>
          <w:p w14:paraId="184D62AB" w14:textId="11DFC044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1）直播间</w:t>
            </w:r>
            <w:proofErr w:type="gramStart"/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的选品方法</w:t>
            </w:r>
            <w:proofErr w:type="gramEnd"/>
            <w:r w:rsidR="009B2083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6BCEF9E2" w14:textId="4FDFA288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2）直播间商品定价策略</w:t>
            </w:r>
            <w:r w:rsidR="009B2083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0E2CED58" w14:textId="77777777" w:rsidR="009B2083" w:rsidRDefault="00000000" w:rsidP="009B2083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3）直播间商品配置策略</w:t>
            </w:r>
            <w:r w:rsidR="009B2083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7E55430A" w14:textId="6C99FADE" w:rsidR="009B2083" w:rsidRDefault="009B2083" w:rsidP="009B2083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4）</w:t>
            </w:r>
            <w:proofErr w:type="gramStart"/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主流选品渠道</w:t>
            </w:r>
            <w:proofErr w:type="gramEnd"/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</w:tc>
        <w:tc>
          <w:tcPr>
            <w:tcW w:w="2694" w:type="dxa"/>
            <w:vAlign w:val="center"/>
          </w:tcPr>
          <w:p w14:paraId="27F9E539" w14:textId="6A3A15CD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proofErr w:type="gramStart"/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选品用户</w:t>
            </w:r>
            <w:proofErr w:type="gramEnd"/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思维</w:t>
            </w:r>
            <w:r w:rsidR="009B2083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；</w:t>
            </w:r>
          </w:p>
          <w:p w14:paraId="38DB88A9" w14:textId="51633CC0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组合商品定价策略</w:t>
            </w:r>
            <w:r w:rsidR="009B2083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；</w:t>
            </w:r>
          </w:p>
          <w:p w14:paraId="17B335B7" w14:textId="77777777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商品配置策略</w:t>
            </w:r>
            <w:r w:rsidR="009B2083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；</w:t>
            </w:r>
          </w:p>
          <w:p w14:paraId="591683C6" w14:textId="51206381" w:rsidR="009B2083" w:rsidRDefault="009B2083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主流</w:t>
            </w:r>
            <w:proofErr w:type="gramStart"/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选品渠道</w:t>
            </w:r>
            <w:proofErr w:type="gramEnd"/>
          </w:p>
        </w:tc>
      </w:tr>
      <w:tr w:rsidR="00BD4C67" w14:paraId="09938C40" w14:textId="77777777">
        <w:trPr>
          <w:cantSplit/>
          <w:jc w:val="center"/>
        </w:trPr>
        <w:tc>
          <w:tcPr>
            <w:tcW w:w="1346" w:type="dxa"/>
            <w:vAlign w:val="center"/>
          </w:tcPr>
          <w:p w14:paraId="1A6AA476" w14:textId="67EC4465" w:rsidR="00BD4C67" w:rsidRDefault="005E327A">
            <w:pPr>
              <w:spacing w:line="360" w:lineRule="auto"/>
              <w:jc w:val="left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lastRenderedPageBreak/>
              <w:t>8、直播前的引流预告</w:t>
            </w:r>
          </w:p>
        </w:tc>
        <w:tc>
          <w:tcPr>
            <w:tcW w:w="3556" w:type="dxa"/>
            <w:vAlign w:val="center"/>
          </w:tcPr>
          <w:p w14:paraId="08340688" w14:textId="78B6DEE1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1）直播引流的渠道和时机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4EEB43B5" w14:textId="1A916895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2）直播引流的内容设计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3291485A" w14:textId="5765E5EF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3）不同平台的付费引流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</w:tc>
        <w:tc>
          <w:tcPr>
            <w:tcW w:w="2694" w:type="dxa"/>
            <w:vAlign w:val="center"/>
          </w:tcPr>
          <w:p w14:paraId="0A91771F" w14:textId="77777777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直播引流渠道及技巧</w:t>
            </w:r>
          </w:p>
        </w:tc>
      </w:tr>
      <w:tr w:rsidR="00BD4C67" w14:paraId="2FFD9093" w14:textId="77777777">
        <w:trPr>
          <w:cantSplit/>
          <w:jc w:val="center"/>
        </w:trPr>
        <w:tc>
          <w:tcPr>
            <w:tcW w:w="1346" w:type="dxa"/>
            <w:vAlign w:val="center"/>
          </w:tcPr>
          <w:p w14:paraId="7C781843" w14:textId="5EEA7D42" w:rsidR="00BD4C67" w:rsidRDefault="005E327A">
            <w:pPr>
              <w:spacing w:line="360" w:lineRule="auto"/>
              <w:jc w:val="left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9、直播间的营销管理</w:t>
            </w:r>
          </w:p>
        </w:tc>
        <w:tc>
          <w:tcPr>
            <w:tcW w:w="3556" w:type="dxa"/>
            <w:vAlign w:val="center"/>
          </w:tcPr>
          <w:p w14:paraId="2647B834" w14:textId="7B32D870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1）直播营销的话术设计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28727217" w14:textId="68A63FFD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2）直播间的氛围管理方法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2944CE3A" w14:textId="4CF1BE20" w:rsidR="00BD4C67" w:rsidRDefault="005E327A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3）直播间的促销策略。</w:t>
            </w:r>
          </w:p>
          <w:p w14:paraId="4BA649EC" w14:textId="7117BD12" w:rsidR="00BD4C67" w:rsidRDefault="005E327A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4）直播间的用户管理。</w:t>
            </w:r>
          </w:p>
          <w:p w14:paraId="4FA84676" w14:textId="36BD4783" w:rsidR="005E327A" w:rsidRDefault="005E327A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5）直播间的突发事件处理。</w:t>
            </w:r>
          </w:p>
        </w:tc>
        <w:tc>
          <w:tcPr>
            <w:tcW w:w="2694" w:type="dxa"/>
            <w:vAlign w:val="center"/>
          </w:tcPr>
          <w:p w14:paraId="05A3E9F9" w14:textId="77777777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proofErr w:type="gramStart"/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直播间话术</w:t>
            </w:r>
            <w:proofErr w:type="gramEnd"/>
          </w:p>
          <w:p w14:paraId="7C53A568" w14:textId="77777777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直播间管理</w:t>
            </w:r>
          </w:p>
        </w:tc>
      </w:tr>
      <w:tr w:rsidR="00BD4C67" w14:paraId="6F4027A3" w14:textId="77777777">
        <w:trPr>
          <w:cantSplit/>
          <w:jc w:val="center"/>
        </w:trPr>
        <w:tc>
          <w:tcPr>
            <w:tcW w:w="1346" w:type="dxa"/>
            <w:vAlign w:val="center"/>
          </w:tcPr>
          <w:p w14:paraId="2DA032BE" w14:textId="50F04974" w:rsidR="00BD4C67" w:rsidRDefault="005E327A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10.直播复盘</w:t>
            </w:r>
          </w:p>
        </w:tc>
        <w:tc>
          <w:tcPr>
            <w:tcW w:w="3556" w:type="dxa"/>
            <w:vAlign w:val="center"/>
          </w:tcPr>
          <w:p w14:paraId="75C7669B" w14:textId="3FC780F2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1）直播复盘的基本步骤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7DB8425D" w14:textId="63AA974F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2）直播复盘的数据分析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</w:tc>
        <w:tc>
          <w:tcPr>
            <w:tcW w:w="2694" w:type="dxa"/>
            <w:vAlign w:val="center"/>
          </w:tcPr>
          <w:p w14:paraId="20D6E5F2" w14:textId="77777777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直播复盘的数据分析</w:t>
            </w:r>
          </w:p>
        </w:tc>
      </w:tr>
      <w:tr w:rsidR="00BD4C67" w14:paraId="070F9857" w14:textId="77777777">
        <w:trPr>
          <w:cantSplit/>
          <w:jc w:val="center"/>
        </w:trPr>
        <w:tc>
          <w:tcPr>
            <w:tcW w:w="1346" w:type="dxa"/>
            <w:vAlign w:val="center"/>
          </w:tcPr>
          <w:p w14:paraId="0B3D974C" w14:textId="5DF69267" w:rsidR="00BD4C67" w:rsidRDefault="00000000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</w:t>
            </w:r>
            <w:r w:rsidR="005E327A"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.直播营销的经典案例分析</w:t>
            </w:r>
          </w:p>
        </w:tc>
        <w:tc>
          <w:tcPr>
            <w:tcW w:w="3556" w:type="dxa"/>
            <w:vAlign w:val="center"/>
          </w:tcPr>
          <w:p w14:paraId="54E1F47B" w14:textId="227B91E9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1）</w:t>
            </w:r>
            <w:r w:rsidR="005E327A"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东方甄选</w:t>
            </w: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的直播案例分析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7B6D0386" w14:textId="799953CF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2）</w:t>
            </w:r>
            <w:r w:rsidR="005E327A"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鸭鸭羽绒服</w:t>
            </w: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的直播案例分析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  <w:p w14:paraId="202D1AA7" w14:textId="0A3126EF" w:rsidR="00BD4C67" w:rsidRDefault="00000000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3）</w:t>
            </w:r>
            <w:r w:rsidR="005E327A"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秋叶大叔</w:t>
            </w: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的直播案例分析</w:t>
            </w:r>
            <w:r w:rsid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。</w:t>
            </w:r>
          </w:p>
        </w:tc>
        <w:tc>
          <w:tcPr>
            <w:tcW w:w="2694" w:type="dxa"/>
            <w:vAlign w:val="center"/>
          </w:tcPr>
          <w:p w14:paraId="7D642C97" w14:textId="1163E150" w:rsidR="00BD4C67" w:rsidRPr="005E327A" w:rsidRDefault="005E327A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不同行业直播营销的特点及可供借鉴的方面。</w:t>
            </w:r>
          </w:p>
        </w:tc>
      </w:tr>
    </w:tbl>
    <w:p w14:paraId="79B91C75" w14:textId="77777777" w:rsidR="004E432C" w:rsidRDefault="004E432C">
      <w:pPr>
        <w:rPr>
          <w:rFonts w:ascii="黑体" w:eastAsia="黑体" w:hAnsi="黑体" w:cs="黑体"/>
          <w:b/>
          <w:bCs/>
          <w:sz w:val="28"/>
          <w:szCs w:val="28"/>
        </w:rPr>
      </w:pPr>
    </w:p>
    <w:p w14:paraId="7AB2BF30" w14:textId="77777777" w:rsidR="004E432C" w:rsidRDefault="004E432C" w:rsidP="004E432C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五、学时分配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28"/>
        <w:gridCol w:w="1560"/>
        <w:gridCol w:w="1725"/>
      </w:tblGrid>
      <w:tr w:rsidR="004E432C" w14:paraId="03BEDB12" w14:textId="77777777" w:rsidTr="004C73C4">
        <w:trPr>
          <w:trHeight w:val="651"/>
          <w:tblHeader/>
          <w:jc w:val="center"/>
        </w:trPr>
        <w:tc>
          <w:tcPr>
            <w:tcW w:w="958" w:type="dxa"/>
            <w:vAlign w:val="center"/>
          </w:tcPr>
          <w:p w14:paraId="365D84AE" w14:textId="77777777" w:rsidR="004E432C" w:rsidRDefault="004E432C" w:rsidP="004C73C4">
            <w:pPr>
              <w:pStyle w:val="1"/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szCs w:val="21"/>
              </w:rPr>
              <w:t>序号</w:t>
            </w:r>
          </w:p>
        </w:tc>
        <w:tc>
          <w:tcPr>
            <w:tcW w:w="4228" w:type="dxa"/>
            <w:vAlign w:val="center"/>
          </w:tcPr>
          <w:p w14:paraId="3CB7E4F2" w14:textId="77777777" w:rsidR="004E432C" w:rsidRDefault="004E432C" w:rsidP="004C73C4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szCs w:val="21"/>
              </w:rPr>
              <w:t>主要学习内容</w:t>
            </w:r>
          </w:p>
        </w:tc>
        <w:tc>
          <w:tcPr>
            <w:tcW w:w="1560" w:type="dxa"/>
            <w:vAlign w:val="center"/>
          </w:tcPr>
          <w:p w14:paraId="75D6FAAB" w14:textId="77777777" w:rsidR="004E432C" w:rsidRDefault="004E432C" w:rsidP="004C73C4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</w:p>
          <w:p w14:paraId="535B5B65" w14:textId="77777777" w:rsidR="004E432C" w:rsidRDefault="004E432C" w:rsidP="004C73C4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szCs w:val="21"/>
              </w:rPr>
              <w:t>学时</w:t>
            </w:r>
          </w:p>
          <w:p w14:paraId="72CE1378" w14:textId="77777777" w:rsidR="004E432C" w:rsidRDefault="004E432C" w:rsidP="004C73C4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szCs w:val="21"/>
              </w:rPr>
              <w:t>（最低学时）</w:t>
            </w:r>
          </w:p>
        </w:tc>
        <w:tc>
          <w:tcPr>
            <w:tcW w:w="1725" w:type="dxa"/>
            <w:vAlign w:val="center"/>
          </w:tcPr>
          <w:p w14:paraId="66CDE45E" w14:textId="77777777" w:rsidR="004E432C" w:rsidRDefault="004E432C" w:rsidP="004C73C4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szCs w:val="21"/>
              </w:rPr>
              <w:t>授课类型</w:t>
            </w:r>
          </w:p>
        </w:tc>
      </w:tr>
      <w:tr w:rsidR="004E432C" w14:paraId="541DD823" w14:textId="77777777" w:rsidTr="004C73C4">
        <w:trPr>
          <w:cantSplit/>
          <w:trHeight w:val="1315"/>
          <w:jc w:val="center"/>
        </w:trPr>
        <w:tc>
          <w:tcPr>
            <w:tcW w:w="958" w:type="dxa"/>
            <w:vAlign w:val="center"/>
          </w:tcPr>
          <w:p w14:paraId="4BE6EAC0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1、认识直播和直播营销</w:t>
            </w:r>
          </w:p>
        </w:tc>
        <w:tc>
          <w:tcPr>
            <w:tcW w:w="4228" w:type="dxa"/>
            <w:vAlign w:val="center"/>
          </w:tcPr>
          <w:p w14:paraId="74C89DD7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1）理解直播的含义。</w:t>
            </w:r>
          </w:p>
          <w:p w14:paraId="4F5C35FE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2）了解直播的发展历程。</w:t>
            </w:r>
          </w:p>
          <w:p w14:paraId="1F9038E7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3）理解直播的营销价值。</w:t>
            </w:r>
          </w:p>
          <w:p w14:paraId="7AE3B168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4）了解直播营销面临的挑战和未来的发展趋势。</w:t>
            </w:r>
          </w:p>
        </w:tc>
        <w:tc>
          <w:tcPr>
            <w:tcW w:w="1560" w:type="dxa"/>
          </w:tcPr>
          <w:p w14:paraId="0C19EB87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</w:rPr>
              <w:t>2</w:t>
            </w:r>
          </w:p>
        </w:tc>
        <w:tc>
          <w:tcPr>
            <w:tcW w:w="1725" w:type="dxa"/>
            <w:vAlign w:val="center"/>
          </w:tcPr>
          <w:p w14:paraId="596D608D" w14:textId="77777777" w:rsidR="004E432C" w:rsidRDefault="004E432C" w:rsidP="004C73C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理论</w:t>
            </w:r>
          </w:p>
        </w:tc>
      </w:tr>
      <w:tr w:rsidR="004E432C" w14:paraId="68100772" w14:textId="77777777" w:rsidTr="004C73C4">
        <w:trPr>
          <w:cantSplit/>
          <w:trHeight w:val="1357"/>
          <w:jc w:val="center"/>
        </w:trPr>
        <w:tc>
          <w:tcPr>
            <w:tcW w:w="958" w:type="dxa"/>
            <w:vAlign w:val="center"/>
          </w:tcPr>
          <w:p w14:paraId="17F9AB88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2、直播营销的平台选择</w:t>
            </w:r>
          </w:p>
        </w:tc>
        <w:tc>
          <w:tcPr>
            <w:tcW w:w="4228" w:type="dxa"/>
            <w:vAlign w:val="center"/>
          </w:tcPr>
          <w:p w14:paraId="1A645B5F" w14:textId="77777777" w:rsidR="005E327A" w:rsidRPr="005E327A" w:rsidRDefault="005E327A" w:rsidP="005E327A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1）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了解</w:t>
            </w:r>
            <w:proofErr w:type="gramStart"/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兴趣电</w:t>
            </w:r>
            <w:proofErr w:type="gramEnd"/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商平台。</w:t>
            </w:r>
          </w:p>
          <w:p w14:paraId="171200B7" w14:textId="77777777" w:rsidR="005E327A" w:rsidRPr="005E327A" w:rsidRDefault="005E327A" w:rsidP="005E327A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2）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了解</w:t>
            </w:r>
            <w:proofErr w:type="gramStart"/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货架电</w:t>
            </w:r>
            <w:proofErr w:type="gramEnd"/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商平台。</w:t>
            </w:r>
          </w:p>
          <w:p w14:paraId="3756C75F" w14:textId="28B21E9C" w:rsidR="004E432C" w:rsidRDefault="005E327A" w:rsidP="005E327A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了解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社</w:t>
            </w:r>
            <w:proofErr w:type="gramStart"/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交电商平台</w:t>
            </w:r>
            <w:proofErr w:type="gramEnd"/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</w:tcPr>
          <w:p w14:paraId="172B5178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</w:t>
            </w:r>
          </w:p>
        </w:tc>
        <w:tc>
          <w:tcPr>
            <w:tcW w:w="1725" w:type="dxa"/>
          </w:tcPr>
          <w:p w14:paraId="73E126C8" w14:textId="77777777" w:rsidR="004E432C" w:rsidRDefault="004E432C" w:rsidP="004C73C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理论2</w:t>
            </w:r>
            <w:r>
              <w:rPr>
                <w:rFonts w:ascii="宋体" w:hAnsi="宋体" w:cs="宋体"/>
              </w:rPr>
              <w:t>0</w:t>
            </w:r>
            <w:r>
              <w:rPr>
                <w:rFonts w:ascii="宋体" w:hAnsi="宋体" w:cs="宋体" w:hint="eastAsia"/>
              </w:rPr>
              <w:t>%</w:t>
            </w:r>
          </w:p>
          <w:p w14:paraId="1F99BDB8" w14:textId="77777777" w:rsidR="004E432C" w:rsidRDefault="004E432C" w:rsidP="004C73C4">
            <w:r>
              <w:rPr>
                <w:rFonts w:ascii="宋体" w:hAnsi="宋体" w:cs="宋体" w:hint="eastAsia"/>
              </w:rPr>
              <w:t>实践80</w:t>
            </w:r>
            <w:r>
              <w:rPr>
                <w:rFonts w:ascii="宋体" w:hAnsi="宋体" w:cs="宋体"/>
              </w:rPr>
              <w:t>%</w:t>
            </w:r>
          </w:p>
        </w:tc>
      </w:tr>
      <w:tr w:rsidR="005E327A" w14:paraId="7637A7DB" w14:textId="77777777" w:rsidTr="004C73C4">
        <w:trPr>
          <w:cantSplit/>
          <w:trHeight w:val="1357"/>
          <w:jc w:val="center"/>
        </w:trPr>
        <w:tc>
          <w:tcPr>
            <w:tcW w:w="958" w:type="dxa"/>
            <w:vAlign w:val="center"/>
          </w:tcPr>
          <w:p w14:paraId="26984EEE" w14:textId="42736535" w:rsidR="005E327A" w:rsidRDefault="005E327A" w:rsidP="005E327A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lastRenderedPageBreak/>
              <w:t>3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、直播账号定位设计</w:t>
            </w:r>
          </w:p>
        </w:tc>
        <w:tc>
          <w:tcPr>
            <w:tcW w:w="4228" w:type="dxa"/>
            <w:vAlign w:val="center"/>
          </w:tcPr>
          <w:p w14:paraId="5FFE67A3" w14:textId="77777777" w:rsidR="005E327A" w:rsidRPr="005E327A" w:rsidRDefault="005E327A" w:rsidP="005E327A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1）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掌握如何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确定赛道。</w:t>
            </w:r>
          </w:p>
          <w:p w14:paraId="3DDAB9B2" w14:textId="77777777" w:rsidR="005E327A" w:rsidRPr="005E327A" w:rsidRDefault="005E327A" w:rsidP="005E327A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2）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掌握进行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对标学习。</w:t>
            </w:r>
          </w:p>
          <w:p w14:paraId="3C18C8D8" w14:textId="0B12C792" w:rsidR="005E327A" w:rsidRDefault="005E327A" w:rsidP="005E327A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掌握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账号设计。</w:t>
            </w:r>
          </w:p>
        </w:tc>
        <w:tc>
          <w:tcPr>
            <w:tcW w:w="1560" w:type="dxa"/>
          </w:tcPr>
          <w:p w14:paraId="1DDDCBC8" w14:textId="590E91E8" w:rsidR="005E327A" w:rsidRDefault="005E327A" w:rsidP="005E327A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</w:t>
            </w:r>
          </w:p>
        </w:tc>
        <w:tc>
          <w:tcPr>
            <w:tcW w:w="1725" w:type="dxa"/>
          </w:tcPr>
          <w:p w14:paraId="60DF6BCE" w14:textId="77777777" w:rsidR="005E327A" w:rsidRDefault="005E327A" w:rsidP="005E327A">
            <w:pPr>
              <w:rPr>
                <w:rFonts w:ascii="宋体" w:hAnsi="宋体" w:cs="宋体"/>
              </w:rPr>
            </w:pPr>
          </w:p>
        </w:tc>
      </w:tr>
      <w:tr w:rsidR="004E432C" w14:paraId="185B61C5" w14:textId="77777777" w:rsidTr="004C73C4">
        <w:trPr>
          <w:cantSplit/>
          <w:jc w:val="center"/>
        </w:trPr>
        <w:tc>
          <w:tcPr>
            <w:tcW w:w="958" w:type="dxa"/>
            <w:vAlign w:val="center"/>
          </w:tcPr>
          <w:p w14:paraId="49FA84D1" w14:textId="6BDE1872" w:rsidR="004E432C" w:rsidRDefault="005E327A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</w:t>
            </w:r>
            <w:r w:rsidR="004E432C"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、直播营销团队构建</w:t>
            </w:r>
          </w:p>
        </w:tc>
        <w:tc>
          <w:tcPr>
            <w:tcW w:w="4228" w:type="dxa"/>
            <w:vAlign w:val="center"/>
          </w:tcPr>
          <w:p w14:paraId="2AC62F0D" w14:textId="77777777" w:rsidR="004E432C" w:rsidRDefault="004E432C" w:rsidP="004C73C4">
            <w:pPr>
              <w:widowControl/>
              <w:spacing w:line="270" w:lineRule="atLeas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/>
                <w:kern w:val="0"/>
                <w:szCs w:val="21"/>
              </w:rPr>
              <w:t>1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了解不同情况下直播团队的构建方法。</w:t>
            </w:r>
          </w:p>
          <w:p w14:paraId="1007D97F" w14:textId="77777777" w:rsidR="004E432C" w:rsidRDefault="004E432C" w:rsidP="004C73C4">
            <w:pPr>
              <w:widowControl/>
              <w:spacing w:line="270" w:lineRule="atLeas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2）掌握直播营销核心岗位的职责。</w:t>
            </w:r>
          </w:p>
          <w:p w14:paraId="182F9376" w14:textId="77777777" w:rsidR="004E432C" w:rsidRDefault="004E432C" w:rsidP="004C73C4">
            <w:pPr>
              <w:widowControl/>
              <w:spacing w:line="270" w:lineRule="atLeas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3）熟悉不同直播团队的运营策略。</w:t>
            </w:r>
          </w:p>
          <w:p w14:paraId="2474D8A4" w14:textId="77777777" w:rsidR="004E432C" w:rsidRDefault="004E432C" w:rsidP="004C73C4">
            <w:pPr>
              <w:widowControl/>
              <w:spacing w:line="270" w:lineRule="atLeas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4）了解直播团队的管理方法。</w:t>
            </w:r>
          </w:p>
          <w:p w14:paraId="7438E3CA" w14:textId="4497E727" w:rsidR="005E327A" w:rsidRDefault="005E327A" w:rsidP="004C73C4">
            <w:pPr>
              <w:widowControl/>
              <w:spacing w:line="270" w:lineRule="atLeast"/>
              <w:jc w:val="left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5）了解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直播团队薪资模式。</w:t>
            </w:r>
          </w:p>
        </w:tc>
        <w:tc>
          <w:tcPr>
            <w:tcW w:w="1560" w:type="dxa"/>
          </w:tcPr>
          <w:p w14:paraId="4587B8FD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</w:t>
            </w:r>
          </w:p>
        </w:tc>
        <w:tc>
          <w:tcPr>
            <w:tcW w:w="1725" w:type="dxa"/>
          </w:tcPr>
          <w:p w14:paraId="02D09E73" w14:textId="77777777" w:rsidR="004E432C" w:rsidRDefault="004E432C" w:rsidP="004C73C4">
            <w:r>
              <w:rPr>
                <w:rFonts w:ascii="宋体" w:hAnsi="宋体" w:cs="宋体" w:hint="eastAsia"/>
              </w:rPr>
              <w:t>理论</w:t>
            </w:r>
            <w:r>
              <w:rPr>
                <w:rFonts w:ascii="宋体" w:hAnsi="宋体" w:cs="宋体"/>
              </w:rPr>
              <w:t>+</w:t>
            </w:r>
            <w:r>
              <w:rPr>
                <w:rFonts w:ascii="宋体" w:hAnsi="宋体" w:cs="宋体" w:hint="eastAsia"/>
              </w:rPr>
              <w:t>实践各50</w:t>
            </w:r>
            <w:r>
              <w:rPr>
                <w:rFonts w:ascii="宋体" w:hAnsi="宋体" w:cs="宋体"/>
              </w:rPr>
              <w:t>%</w:t>
            </w:r>
          </w:p>
        </w:tc>
      </w:tr>
      <w:tr w:rsidR="004E432C" w14:paraId="507F91F5" w14:textId="77777777" w:rsidTr="004C73C4">
        <w:trPr>
          <w:cantSplit/>
          <w:jc w:val="center"/>
        </w:trPr>
        <w:tc>
          <w:tcPr>
            <w:tcW w:w="958" w:type="dxa"/>
            <w:vAlign w:val="center"/>
          </w:tcPr>
          <w:p w14:paraId="04C27AB2" w14:textId="7A635982" w:rsidR="004E432C" w:rsidRDefault="005E327A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5</w:t>
            </w:r>
            <w:r w:rsidR="004E432C"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、直播营销的主播打造</w:t>
            </w:r>
          </w:p>
        </w:tc>
        <w:tc>
          <w:tcPr>
            <w:tcW w:w="4228" w:type="dxa"/>
            <w:vAlign w:val="center"/>
          </w:tcPr>
          <w:p w14:paraId="33E9A4A7" w14:textId="77777777" w:rsidR="004E432C" w:rsidRDefault="004E432C" w:rsidP="004C73C4">
            <w:pPr>
              <w:widowControl/>
              <w:spacing w:line="270" w:lineRule="atLeas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1）了解人气主播的特点。</w:t>
            </w:r>
          </w:p>
          <w:p w14:paraId="255E7808" w14:textId="77777777" w:rsidR="004E432C" w:rsidRDefault="004E432C" w:rsidP="004C73C4">
            <w:pPr>
              <w:widowControl/>
              <w:spacing w:line="270" w:lineRule="atLeas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2）掌握主播人设的策划方法。</w:t>
            </w:r>
          </w:p>
          <w:p w14:paraId="342F8AD2" w14:textId="77777777" w:rsidR="004E432C" w:rsidRDefault="004E432C" w:rsidP="004C73C4">
            <w:pPr>
              <w:widowControl/>
              <w:spacing w:line="270" w:lineRule="atLeas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3）熟悉主播人设的渲染方法。</w:t>
            </w:r>
          </w:p>
          <w:p w14:paraId="1EED71CF" w14:textId="4CC601B1" w:rsidR="004E432C" w:rsidRDefault="005E327A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4）了解</w:t>
            </w:r>
            <w:r w:rsidRPr="005E327A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虚拟主播的应用。</w:t>
            </w:r>
          </w:p>
        </w:tc>
        <w:tc>
          <w:tcPr>
            <w:tcW w:w="1560" w:type="dxa"/>
          </w:tcPr>
          <w:p w14:paraId="1633CBAC" w14:textId="553D6E47" w:rsidR="004E432C" w:rsidRDefault="003552FE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</w:t>
            </w:r>
          </w:p>
        </w:tc>
        <w:tc>
          <w:tcPr>
            <w:tcW w:w="1725" w:type="dxa"/>
          </w:tcPr>
          <w:p w14:paraId="5C19452C" w14:textId="77777777" w:rsidR="004E432C" w:rsidRDefault="004E432C" w:rsidP="004C73C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理论+实践各50%</w:t>
            </w:r>
          </w:p>
        </w:tc>
      </w:tr>
      <w:tr w:rsidR="004E432C" w14:paraId="4D33FBF4" w14:textId="77777777" w:rsidTr="004C73C4">
        <w:trPr>
          <w:cantSplit/>
          <w:trHeight w:val="297"/>
          <w:jc w:val="center"/>
        </w:trPr>
        <w:tc>
          <w:tcPr>
            <w:tcW w:w="958" w:type="dxa"/>
            <w:vAlign w:val="center"/>
          </w:tcPr>
          <w:p w14:paraId="490F5033" w14:textId="39BC7479" w:rsidR="004E432C" w:rsidRDefault="005E327A" w:rsidP="004C73C4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6</w:t>
            </w:r>
            <w:r w:rsidR="004E432C"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、直播营销的策划与筹备</w:t>
            </w:r>
          </w:p>
        </w:tc>
        <w:tc>
          <w:tcPr>
            <w:tcW w:w="4228" w:type="dxa"/>
            <w:vAlign w:val="center"/>
          </w:tcPr>
          <w:p w14:paraId="6B849974" w14:textId="77777777" w:rsidR="004E432C" w:rsidRDefault="004E432C" w:rsidP="004C73C4">
            <w:pPr>
              <w:pStyle w:val="a7"/>
              <w:tabs>
                <w:tab w:val="left" w:pos="1792"/>
              </w:tabs>
              <w:spacing w:before="49"/>
              <w:ind w:left="0" w:firstLine="0"/>
              <w:jc w:val="left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1）了解直播营销的工作流程。</w:t>
            </w:r>
          </w:p>
          <w:p w14:paraId="58FFEAAE" w14:textId="77777777" w:rsidR="004E432C" w:rsidRDefault="004E432C" w:rsidP="004C73C4">
            <w:pPr>
              <w:pStyle w:val="a7"/>
              <w:tabs>
                <w:tab w:val="left" w:pos="1792"/>
              </w:tabs>
              <w:spacing w:before="12"/>
              <w:ind w:left="0" w:firstLine="0"/>
              <w:jc w:val="left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2）熟悉直播的整体策划方法。</w:t>
            </w:r>
          </w:p>
          <w:p w14:paraId="6CDAF2A5" w14:textId="77777777" w:rsidR="004E432C" w:rsidRDefault="004E432C" w:rsidP="004C73C4">
            <w:pPr>
              <w:pStyle w:val="a7"/>
              <w:tabs>
                <w:tab w:val="left" w:pos="1792"/>
              </w:tabs>
              <w:spacing w:before="12"/>
              <w:ind w:left="0" w:firstLine="0"/>
              <w:jc w:val="left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3）掌握直播场地的选择与布置方法。</w:t>
            </w:r>
          </w:p>
          <w:p w14:paraId="269B9130" w14:textId="77777777" w:rsidR="004E432C" w:rsidRDefault="004E432C" w:rsidP="004C73C4">
            <w:pPr>
              <w:pStyle w:val="a7"/>
              <w:tabs>
                <w:tab w:val="left" w:pos="1792"/>
              </w:tabs>
              <w:spacing w:before="12"/>
              <w:ind w:left="0" w:firstLine="0"/>
              <w:jc w:val="left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4）了解直播间需要配置的设备。</w:t>
            </w:r>
          </w:p>
          <w:p w14:paraId="391DB1FC" w14:textId="77777777" w:rsidR="004E432C" w:rsidRDefault="004E432C" w:rsidP="004C73C4">
            <w:pPr>
              <w:spacing w:line="360" w:lineRule="auto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14:paraId="4341D854" w14:textId="0F471DEF" w:rsidR="004E432C" w:rsidRDefault="005E327A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</w:t>
            </w:r>
          </w:p>
        </w:tc>
        <w:tc>
          <w:tcPr>
            <w:tcW w:w="1725" w:type="dxa"/>
          </w:tcPr>
          <w:p w14:paraId="5014E8CE" w14:textId="77777777" w:rsidR="004E432C" w:rsidRDefault="004E432C" w:rsidP="004C73C4">
            <w:r>
              <w:rPr>
                <w:rFonts w:ascii="宋体" w:hAnsi="宋体" w:cs="宋体" w:hint="eastAsia"/>
              </w:rPr>
              <w:t>理论</w:t>
            </w:r>
            <w:r>
              <w:rPr>
                <w:rFonts w:ascii="宋体" w:hAnsi="宋体" w:cs="宋体"/>
              </w:rPr>
              <w:t>+</w:t>
            </w:r>
            <w:r>
              <w:rPr>
                <w:rFonts w:ascii="宋体" w:hAnsi="宋体" w:cs="宋体" w:hint="eastAsia"/>
              </w:rPr>
              <w:t>实践各50</w:t>
            </w:r>
            <w:r>
              <w:rPr>
                <w:rFonts w:ascii="宋体" w:hAnsi="宋体" w:cs="宋体"/>
              </w:rPr>
              <w:t>%</w:t>
            </w:r>
          </w:p>
        </w:tc>
      </w:tr>
      <w:tr w:rsidR="004E432C" w14:paraId="4E0E1071" w14:textId="77777777" w:rsidTr="004C73C4">
        <w:trPr>
          <w:cantSplit/>
          <w:jc w:val="center"/>
        </w:trPr>
        <w:tc>
          <w:tcPr>
            <w:tcW w:w="958" w:type="dxa"/>
            <w:vAlign w:val="center"/>
          </w:tcPr>
          <w:p w14:paraId="5E55A6AA" w14:textId="52CE264A" w:rsidR="004E432C" w:rsidRDefault="005E327A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7</w:t>
            </w:r>
            <w:r w:rsidR="004E432C"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、直播营销的商品规划</w:t>
            </w:r>
          </w:p>
        </w:tc>
        <w:tc>
          <w:tcPr>
            <w:tcW w:w="4228" w:type="dxa"/>
            <w:vAlign w:val="center"/>
          </w:tcPr>
          <w:p w14:paraId="16E7BE99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1）直播间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的选品方法</w:t>
            </w:r>
            <w:proofErr w:type="gramEnd"/>
          </w:p>
          <w:p w14:paraId="5387AA34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/>
                <w:kern w:val="0"/>
                <w:szCs w:val="21"/>
              </w:rPr>
              <w:t>2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）直播间商品定价策略</w:t>
            </w:r>
          </w:p>
          <w:p w14:paraId="5E9DD3E7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/>
                <w:kern w:val="0"/>
                <w:szCs w:val="21"/>
              </w:rPr>
              <w:t>3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）直播间商品配置策略</w:t>
            </w:r>
          </w:p>
          <w:p w14:paraId="169976B1" w14:textId="67D735E8" w:rsidR="005E327A" w:rsidRDefault="005E327A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</w:rPr>
              <w:t>4）</w:t>
            </w:r>
            <w:proofErr w:type="gramStart"/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</w:rPr>
              <w:t>主流选品渠道</w:t>
            </w:r>
            <w:proofErr w:type="gramEnd"/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</w:tcPr>
          <w:p w14:paraId="186B2A10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</w:t>
            </w:r>
          </w:p>
        </w:tc>
        <w:tc>
          <w:tcPr>
            <w:tcW w:w="1725" w:type="dxa"/>
          </w:tcPr>
          <w:p w14:paraId="62395F68" w14:textId="77777777" w:rsidR="004E432C" w:rsidRDefault="004E432C" w:rsidP="004C73C4"/>
        </w:tc>
      </w:tr>
      <w:tr w:rsidR="004E432C" w14:paraId="0E6B9D41" w14:textId="77777777" w:rsidTr="004C73C4">
        <w:trPr>
          <w:cantSplit/>
          <w:jc w:val="center"/>
        </w:trPr>
        <w:tc>
          <w:tcPr>
            <w:tcW w:w="958" w:type="dxa"/>
            <w:vAlign w:val="center"/>
          </w:tcPr>
          <w:p w14:paraId="0C999BF7" w14:textId="45B78D64" w:rsidR="004E432C" w:rsidRDefault="00BC4465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8</w:t>
            </w:r>
            <w:r w:rsidR="004E432C"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、直播前的引流预告</w:t>
            </w:r>
          </w:p>
        </w:tc>
        <w:tc>
          <w:tcPr>
            <w:tcW w:w="4228" w:type="dxa"/>
            <w:vAlign w:val="center"/>
          </w:tcPr>
          <w:p w14:paraId="7C010F32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1）直播引流的渠道和时机</w:t>
            </w:r>
          </w:p>
          <w:p w14:paraId="4FB0E168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2）直播引流的内容设计</w:t>
            </w:r>
          </w:p>
          <w:p w14:paraId="4FC43084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3）不同平台的付费引流</w:t>
            </w:r>
          </w:p>
        </w:tc>
        <w:tc>
          <w:tcPr>
            <w:tcW w:w="1560" w:type="dxa"/>
          </w:tcPr>
          <w:p w14:paraId="34861AB6" w14:textId="77777777" w:rsidR="004E432C" w:rsidRDefault="004E432C" w:rsidP="004C73C4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</w:t>
            </w:r>
          </w:p>
        </w:tc>
        <w:tc>
          <w:tcPr>
            <w:tcW w:w="1725" w:type="dxa"/>
          </w:tcPr>
          <w:p w14:paraId="17BB7B08" w14:textId="77777777" w:rsidR="004E432C" w:rsidRDefault="004E432C" w:rsidP="004C73C4">
            <w:r>
              <w:rPr>
                <w:rFonts w:ascii="宋体" w:hAnsi="宋体" w:cs="宋体" w:hint="eastAsia"/>
              </w:rPr>
              <w:t>理论</w:t>
            </w:r>
            <w:r>
              <w:rPr>
                <w:rFonts w:ascii="宋体" w:hAnsi="宋体" w:cs="宋体"/>
              </w:rPr>
              <w:t>+</w:t>
            </w:r>
            <w:r>
              <w:rPr>
                <w:rFonts w:ascii="宋体" w:hAnsi="宋体" w:cs="宋体" w:hint="eastAsia"/>
              </w:rPr>
              <w:t>实践各50</w:t>
            </w:r>
            <w:r>
              <w:rPr>
                <w:rFonts w:ascii="宋体" w:hAnsi="宋体" w:cs="宋体"/>
              </w:rPr>
              <w:t>%</w:t>
            </w:r>
          </w:p>
        </w:tc>
      </w:tr>
      <w:tr w:rsidR="003552FE" w14:paraId="1881A3A7" w14:textId="77777777" w:rsidTr="004C73C4">
        <w:trPr>
          <w:cantSplit/>
          <w:jc w:val="center"/>
        </w:trPr>
        <w:tc>
          <w:tcPr>
            <w:tcW w:w="958" w:type="dxa"/>
            <w:vAlign w:val="center"/>
          </w:tcPr>
          <w:p w14:paraId="517C74B2" w14:textId="0802A39E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9、直播间的营销管理</w:t>
            </w:r>
          </w:p>
        </w:tc>
        <w:tc>
          <w:tcPr>
            <w:tcW w:w="4228" w:type="dxa"/>
            <w:vAlign w:val="center"/>
          </w:tcPr>
          <w:p w14:paraId="14577001" w14:textId="77777777" w:rsidR="003552FE" w:rsidRDefault="003552FE" w:rsidP="003552FE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1）直播营销的话术设计。</w:t>
            </w:r>
          </w:p>
          <w:p w14:paraId="797080BB" w14:textId="77777777" w:rsidR="003552FE" w:rsidRDefault="003552FE" w:rsidP="003552FE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2）直播间的氛围管理方法。</w:t>
            </w:r>
          </w:p>
          <w:p w14:paraId="6C078E7D" w14:textId="77777777" w:rsidR="003552FE" w:rsidRDefault="003552FE" w:rsidP="003552FE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3）直播间的促销策略。</w:t>
            </w:r>
          </w:p>
          <w:p w14:paraId="78F24013" w14:textId="77777777" w:rsidR="003552FE" w:rsidRDefault="003552FE" w:rsidP="003552FE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4）直播间的用户管理。</w:t>
            </w:r>
          </w:p>
          <w:p w14:paraId="2D210F1C" w14:textId="0091240C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</w:rPr>
              <w:t>5）直播间的突发事件处理。</w:t>
            </w:r>
          </w:p>
        </w:tc>
        <w:tc>
          <w:tcPr>
            <w:tcW w:w="1560" w:type="dxa"/>
          </w:tcPr>
          <w:p w14:paraId="684D793D" w14:textId="5F7D88AC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</w:t>
            </w:r>
          </w:p>
        </w:tc>
        <w:tc>
          <w:tcPr>
            <w:tcW w:w="1725" w:type="dxa"/>
          </w:tcPr>
          <w:p w14:paraId="7F3111B7" w14:textId="77777777" w:rsidR="003552FE" w:rsidRDefault="003552FE" w:rsidP="003552FE">
            <w:pPr>
              <w:rPr>
                <w:rFonts w:ascii="宋体" w:hAnsi="宋体" w:cs="宋体"/>
              </w:rPr>
            </w:pPr>
          </w:p>
        </w:tc>
      </w:tr>
      <w:tr w:rsidR="003552FE" w14:paraId="1B0C0EE1" w14:textId="77777777" w:rsidTr="004C73C4">
        <w:trPr>
          <w:cantSplit/>
          <w:jc w:val="center"/>
        </w:trPr>
        <w:tc>
          <w:tcPr>
            <w:tcW w:w="958" w:type="dxa"/>
            <w:vAlign w:val="center"/>
          </w:tcPr>
          <w:p w14:paraId="406FEF0C" w14:textId="490FF8AA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lastRenderedPageBreak/>
              <w:t>10.直播复盘</w:t>
            </w:r>
          </w:p>
        </w:tc>
        <w:tc>
          <w:tcPr>
            <w:tcW w:w="4228" w:type="dxa"/>
            <w:vAlign w:val="center"/>
          </w:tcPr>
          <w:p w14:paraId="21326DBD" w14:textId="77777777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1）直播复盘的基本步骤</w:t>
            </w:r>
          </w:p>
          <w:p w14:paraId="26A89EFD" w14:textId="77777777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2）直播复盘的数据分析</w:t>
            </w:r>
          </w:p>
        </w:tc>
        <w:tc>
          <w:tcPr>
            <w:tcW w:w="1560" w:type="dxa"/>
          </w:tcPr>
          <w:p w14:paraId="2DE813A6" w14:textId="77777777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</w:t>
            </w:r>
          </w:p>
        </w:tc>
        <w:tc>
          <w:tcPr>
            <w:tcW w:w="1725" w:type="dxa"/>
          </w:tcPr>
          <w:p w14:paraId="3B468293" w14:textId="77777777" w:rsidR="003552FE" w:rsidRDefault="003552FE" w:rsidP="003552FE">
            <w:pPr>
              <w:rPr>
                <w:rFonts w:ascii="宋体" w:hAnsi="宋体" w:cs="宋体"/>
              </w:rPr>
            </w:pPr>
          </w:p>
        </w:tc>
      </w:tr>
      <w:tr w:rsidR="003552FE" w14:paraId="7D886761" w14:textId="77777777" w:rsidTr="004C73C4">
        <w:trPr>
          <w:cantSplit/>
          <w:jc w:val="center"/>
        </w:trPr>
        <w:tc>
          <w:tcPr>
            <w:tcW w:w="958" w:type="dxa"/>
            <w:vAlign w:val="center"/>
          </w:tcPr>
          <w:p w14:paraId="38A3A089" w14:textId="21D88F95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11.直播营销的经典案例分析</w:t>
            </w:r>
          </w:p>
        </w:tc>
        <w:tc>
          <w:tcPr>
            <w:tcW w:w="4228" w:type="dxa"/>
            <w:vAlign w:val="center"/>
          </w:tcPr>
          <w:p w14:paraId="08155424" w14:textId="77777777" w:rsidR="003552FE" w:rsidRDefault="003552FE" w:rsidP="003552FE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1）</w:t>
            </w:r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东方甄选</w:t>
            </w: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的直播案例分析。</w:t>
            </w:r>
          </w:p>
          <w:p w14:paraId="35498CF8" w14:textId="77777777" w:rsidR="003552FE" w:rsidRDefault="003552FE" w:rsidP="003552FE">
            <w:pPr>
              <w:pStyle w:val="a7"/>
              <w:tabs>
                <w:tab w:val="left" w:pos="1792"/>
              </w:tabs>
              <w:spacing w:before="49"/>
              <w:ind w:left="0" w:firstLine="0"/>
              <w:rPr>
                <w:rFonts w:ascii="仿宋_GB2312" w:eastAsia="仿宋_GB2312" w:hAnsi="Verdana"/>
                <w:color w:val="000000"/>
                <w:kern w:val="0"/>
                <w:sz w:val="24"/>
                <w:lang w:val="en-US" w:bidi="ar-SA"/>
              </w:rPr>
            </w:pP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2）</w:t>
            </w:r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鸭鸭羽绒服</w:t>
            </w: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  <w:lang w:val="en-US" w:bidi="ar-SA"/>
              </w:rPr>
              <w:t>的直播案例分析。</w:t>
            </w:r>
          </w:p>
          <w:p w14:paraId="2541AE82" w14:textId="61B1E028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3）</w:t>
            </w:r>
            <w:r w:rsidRPr="005E327A">
              <w:rPr>
                <w:rFonts w:ascii="仿宋_GB2312" w:eastAsia="仿宋_GB2312" w:hAnsi="Verdana" w:hint="eastAsia"/>
                <w:color w:val="000000"/>
                <w:kern w:val="0"/>
                <w:sz w:val="24"/>
              </w:rPr>
              <w:t>秋叶大叔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的直播案例分析</w:t>
            </w:r>
            <w:r>
              <w:rPr>
                <w:rFonts w:ascii="仿宋_GB2312" w:eastAsia="仿宋_GB2312" w:hAnsi="Verdana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</w:tcPr>
          <w:p w14:paraId="63D075B6" w14:textId="77777777" w:rsidR="003552FE" w:rsidRDefault="003552FE" w:rsidP="003552FE">
            <w:pPr>
              <w:spacing w:line="360" w:lineRule="auto"/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</w:t>
            </w:r>
          </w:p>
        </w:tc>
        <w:tc>
          <w:tcPr>
            <w:tcW w:w="1725" w:type="dxa"/>
          </w:tcPr>
          <w:p w14:paraId="4F40A1B4" w14:textId="77777777" w:rsidR="003552FE" w:rsidRDefault="003552FE" w:rsidP="003552FE">
            <w:pPr>
              <w:rPr>
                <w:rFonts w:ascii="宋体" w:hAnsi="宋体" w:cs="宋体"/>
              </w:rPr>
            </w:pPr>
          </w:p>
        </w:tc>
      </w:tr>
    </w:tbl>
    <w:p w14:paraId="74F2F124" w14:textId="77777777" w:rsidR="004E432C" w:rsidRDefault="004E432C" w:rsidP="004E432C">
      <w:pPr>
        <w:rPr>
          <w:rFonts w:ascii="宋体" w:hAnsi="宋体" w:cs="宋体"/>
          <w:color w:val="FF0000"/>
          <w:szCs w:val="21"/>
        </w:rPr>
      </w:pPr>
    </w:p>
    <w:p w14:paraId="1A7E5771" w14:textId="77777777" w:rsidR="004E432C" w:rsidRDefault="004E432C">
      <w:pPr>
        <w:rPr>
          <w:rFonts w:ascii="黑体" w:eastAsia="黑体" w:hAnsi="黑体" w:cs="黑体"/>
          <w:b/>
          <w:bCs/>
          <w:sz w:val="28"/>
          <w:szCs w:val="28"/>
        </w:rPr>
      </w:pPr>
    </w:p>
    <w:p w14:paraId="58BFC5CE" w14:textId="77777777" w:rsidR="004E432C" w:rsidRDefault="004E432C">
      <w:pPr>
        <w:rPr>
          <w:rFonts w:ascii="黑体" w:eastAsia="黑体" w:hAnsi="黑体" w:cs="黑体"/>
          <w:b/>
          <w:bCs/>
          <w:sz w:val="28"/>
          <w:szCs w:val="28"/>
        </w:rPr>
      </w:pPr>
    </w:p>
    <w:p w14:paraId="39D3500C" w14:textId="77777777" w:rsidR="004E432C" w:rsidRDefault="004E432C">
      <w:pPr>
        <w:rPr>
          <w:rFonts w:ascii="黑体" w:eastAsia="黑体" w:hAnsi="黑体" w:cs="黑体"/>
          <w:b/>
          <w:bCs/>
          <w:sz w:val="28"/>
          <w:szCs w:val="28"/>
        </w:rPr>
      </w:pPr>
    </w:p>
    <w:p w14:paraId="3B40DB99" w14:textId="5014677F" w:rsidR="00BD4C67" w:rsidRDefault="00000000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六、考核要求及成绩评定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1134"/>
        <w:gridCol w:w="3402"/>
      </w:tblGrid>
      <w:tr w:rsidR="00BD4C67" w14:paraId="32EF8671" w14:textId="77777777">
        <w:trPr>
          <w:trHeight w:val="283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53DFF" w14:textId="77777777" w:rsidR="00BD4C67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</w:tcPr>
          <w:p w14:paraId="0F982912" w14:textId="77777777" w:rsidR="00BD4C67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成绩类别</w:t>
            </w:r>
          </w:p>
        </w:tc>
        <w:tc>
          <w:tcPr>
            <w:tcW w:w="1134" w:type="dxa"/>
          </w:tcPr>
          <w:p w14:paraId="5B6C4B50" w14:textId="77777777" w:rsidR="00BD4C67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考核方式</w:t>
            </w:r>
          </w:p>
        </w:tc>
        <w:tc>
          <w:tcPr>
            <w:tcW w:w="1134" w:type="dxa"/>
          </w:tcPr>
          <w:p w14:paraId="6492299B" w14:textId="77777777" w:rsidR="00BD4C67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考核要求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30E93" w14:textId="77777777" w:rsidR="00BD4C67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权重（%）</w:t>
            </w:r>
          </w:p>
        </w:tc>
        <w:tc>
          <w:tcPr>
            <w:tcW w:w="3402" w:type="dxa"/>
          </w:tcPr>
          <w:p w14:paraId="4B63137D" w14:textId="77777777" w:rsidR="00BD4C67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备注</w:t>
            </w:r>
          </w:p>
        </w:tc>
      </w:tr>
      <w:tr w:rsidR="00BD4C67" w14:paraId="2F40FC33" w14:textId="77777777">
        <w:trPr>
          <w:trHeight w:val="283"/>
          <w:jc w:val="center"/>
        </w:trPr>
        <w:tc>
          <w:tcPr>
            <w:tcW w:w="567" w:type="dxa"/>
          </w:tcPr>
          <w:p w14:paraId="2A056356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BC09C41" w14:textId="77777777" w:rsidR="00BD4C6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期末成绩</w:t>
            </w:r>
          </w:p>
        </w:tc>
        <w:tc>
          <w:tcPr>
            <w:tcW w:w="1134" w:type="dxa"/>
            <w:vAlign w:val="center"/>
          </w:tcPr>
          <w:p w14:paraId="1737446E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期末考试</w:t>
            </w:r>
          </w:p>
        </w:tc>
        <w:tc>
          <w:tcPr>
            <w:tcW w:w="1134" w:type="dxa"/>
            <w:vAlign w:val="center"/>
          </w:tcPr>
          <w:p w14:paraId="3E48E922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大作业</w:t>
            </w:r>
          </w:p>
        </w:tc>
        <w:tc>
          <w:tcPr>
            <w:tcW w:w="1134" w:type="dxa"/>
            <w:vAlign w:val="center"/>
          </w:tcPr>
          <w:p w14:paraId="0E248789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3402" w:type="dxa"/>
            <w:vAlign w:val="center"/>
          </w:tcPr>
          <w:p w14:paraId="2A703F81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百分制，60分为及格</w:t>
            </w:r>
          </w:p>
        </w:tc>
      </w:tr>
      <w:tr w:rsidR="00BD4C67" w14:paraId="3FF8D2C3" w14:textId="77777777">
        <w:trPr>
          <w:trHeight w:val="283"/>
          <w:jc w:val="center"/>
        </w:trPr>
        <w:tc>
          <w:tcPr>
            <w:tcW w:w="567" w:type="dxa"/>
          </w:tcPr>
          <w:p w14:paraId="6B17FD2D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258A096" w14:textId="77777777" w:rsidR="00BD4C67" w:rsidRDefault="00000000">
            <w:pPr>
              <w:jc w:val="center"/>
            </w:pPr>
            <w:r>
              <w:rPr>
                <w:rFonts w:hint="eastAsia"/>
              </w:rPr>
              <w:t>平时成绩</w:t>
            </w:r>
          </w:p>
        </w:tc>
        <w:tc>
          <w:tcPr>
            <w:tcW w:w="1134" w:type="dxa"/>
            <w:vAlign w:val="center"/>
          </w:tcPr>
          <w:p w14:paraId="6D154A12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实战训练</w:t>
            </w:r>
          </w:p>
        </w:tc>
        <w:tc>
          <w:tcPr>
            <w:tcW w:w="1134" w:type="dxa"/>
            <w:vAlign w:val="center"/>
          </w:tcPr>
          <w:p w14:paraId="64C77B7D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2~5</w:t>
            </w:r>
            <w:r>
              <w:rPr>
                <w:rFonts w:ascii="宋体" w:hAnsi="宋体" w:cs="宋体" w:hint="eastAsia"/>
              </w:rPr>
              <w:t>次</w:t>
            </w:r>
          </w:p>
        </w:tc>
        <w:tc>
          <w:tcPr>
            <w:tcW w:w="1134" w:type="dxa"/>
            <w:vAlign w:val="center"/>
          </w:tcPr>
          <w:p w14:paraId="53D95A6D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</w:t>
            </w:r>
          </w:p>
        </w:tc>
        <w:tc>
          <w:tcPr>
            <w:tcW w:w="3402" w:type="dxa"/>
            <w:vAlign w:val="center"/>
          </w:tcPr>
          <w:p w14:paraId="546EF6A4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优、良、中、及格、不及格</w:t>
            </w:r>
          </w:p>
        </w:tc>
      </w:tr>
      <w:tr w:rsidR="00BD4C67" w14:paraId="749F14B8" w14:textId="77777777">
        <w:trPr>
          <w:trHeight w:val="283"/>
          <w:jc w:val="center"/>
        </w:trPr>
        <w:tc>
          <w:tcPr>
            <w:tcW w:w="567" w:type="dxa"/>
          </w:tcPr>
          <w:p w14:paraId="47BA4CDE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123CC2B" w14:textId="77777777" w:rsidR="00BD4C67" w:rsidRDefault="00BD4C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5C808F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平时表现</w:t>
            </w:r>
          </w:p>
        </w:tc>
        <w:tc>
          <w:tcPr>
            <w:tcW w:w="1134" w:type="dxa"/>
            <w:vAlign w:val="center"/>
          </w:tcPr>
          <w:p w14:paraId="28BCE037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出勤情况</w:t>
            </w:r>
          </w:p>
        </w:tc>
        <w:tc>
          <w:tcPr>
            <w:tcW w:w="1134" w:type="dxa"/>
            <w:vAlign w:val="center"/>
          </w:tcPr>
          <w:p w14:paraId="70F277E4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3402" w:type="dxa"/>
            <w:vAlign w:val="center"/>
          </w:tcPr>
          <w:p w14:paraId="20EE64D5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2次未参加课程则无法获得学分</w:t>
            </w:r>
          </w:p>
        </w:tc>
      </w:tr>
    </w:tbl>
    <w:p w14:paraId="15EAD2C7" w14:textId="77777777" w:rsidR="00BD4C67" w:rsidRDefault="0000000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注：此表中内容为该课程的全部考核方式及其相关信息。</w:t>
      </w:r>
    </w:p>
    <w:p w14:paraId="6CA4E08D" w14:textId="77777777" w:rsidR="00BD4C67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说明：平时对学生的考核内容包括出勤情况、在线</w:t>
      </w:r>
      <w:r>
        <w:rPr>
          <w:rFonts w:ascii="宋体" w:hAnsi="宋体" w:cs="宋体"/>
          <w:szCs w:val="21"/>
        </w:rPr>
        <w:t>学习习题</w:t>
      </w:r>
      <w:r>
        <w:rPr>
          <w:rFonts w:ascii="宋体" w:hAnsi="宋体" w:cs="宋体" w:hint="eastAsia"/>
          <w:szCs w:val="21"/>
        </w:rPr>
        <w:t>完成</w:t>
      </w:r>
      <w:r>
        <w:rPr>
          <w:rFonts w:ascii="宋体" w:hAnsi="宋体" w:cs="宋体"/>
          <w:szCs w:val="21"/>
        </w:rPr>
        <w:t>情况</w:t>
      </w:r>
      <w:r>
        <w:rPr>
          <w:rFonts w:ascii="宋体" w:hAnsi="宋体" w:cs="宋体" w:hint="eastAsia"/>
          <w:szCs w:val="21"/>
        </w:rPr>
        <w:t>、课堂讨论等方面，占期末总评的50%。期末考试成绩占期末总评的50%。</w:t>
      </w: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165"/>
        <w:gridCol w:w="1008"/>
        <w:gridCol w:w="472"/>
        <w:gridCol w:w="472"/>
        <w:gridCol w:w="472"/>
        <w:gridCol w:w="472"/>
        <w:gridCol w:w="475"/>
      </w:tblGrid>
      <w:tr w:rsidR="00BD4C67" w14:paraId="4ECC5FBB" w14:textId="77777777">
        <w:tc>
          <w:tcPr>
            <w:tcW w:w="1134" w:type="dxa"/>
          </w:tcPr>
          <w:p w14:paraId="2B9BAACE" w14:textId="77777777" w:rsidR="00BD4C67" w:rsidRDefault="00BD4C67" w:rsidP="00671D49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701" w:type="dxa"/>
          </w:tcPr>
          <w:p w14:paraId="0DF47655" w14:textId="77777777" w:rsidR="00BD4C67" w:rsidRDefault="00BD4C6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14:paraId="766C5804" w14:textId="77777777" w:rsidR="00BD4C67" w:rsidRDefault="00BD4C6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65" w:type="dxa"/>
          </w:tcPr>
          <w:p w14:paraId="35799A0C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修订时间：</w:t>
            </w:r>
          </w:p>
        </w:tc>
        <w:tc>
          <w:tcPr>
            <w:tcW w:w="1008" w:type="dxa"/>
          </w:tcPr>
          <w:p w14:paraId="15179D4C" w14:textId="77777777" w:rsidR="00BD4C67" w:rsidRDefault="00BD4C6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2" w:type="dxa"/>
          </w:tcPr>
          <w:p w14:paraId="45FA2568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72" w:type="dxa"/>
          </w:tcPr>
          <w:p w14:paraId="2879D47C" w14:textId="77777777" w:rsidR="00BD4C67" w:rsidRDefault="00BD4C6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2" w:type="dxa"/>
          </w:tcPr>
          <w:p w14:paraId="64D95A62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472" w:type="dxa"/>
          </w:tcPr>
          <w:p w14:paraId="016D4A6E" w14:textId="77777777" w:rsidR="00BD4C67" w:rsidRDefault="00BD4C6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5" w:type="dxa"/>
          </w:tcPr>
          <w:p w14:paraId="58CD15DB" w14:textId="77777777" w:rsidR="00BD4C6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</w:t>
            </w:r>
          </w:p>
        </w:tc>
      </w:tr>
    </w:tbl>
    <w:p w14:paraId="118160D4" w14:textId="77777777" w:rsidR="00BD4C67" w:rsidRDefault="00BD4C67"/>
    <w:sectPr w:rsidR="00BD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12B1"/>
    <w:multiLevelType w:val="singleLevel"/>
    <w:tmpl w:val="56EC12B1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6F0F7A5"/>
    <w:multiLevelType w:val="singleLevel"/>
    <w:tmpl w:val="56F0F7A5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273250998">
    <w:abstractNumId w:val="1"/>
    <w:lvlOverride w:ilvl="0">
      <w:startOverride w:val="3"/>
    </w:lvlOverride>
  </w:num>
  <w:num w:numId="2" w16cid:durableId="69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9B"/>
    <w:rsid w:val="0003240F"/>
    <w:rsid w:val="000E6B6D"/>
    <w:rsid w:val="00145EBE"/>
    <w:rsid w:val="001576A3"/>
    <w:rsid w:val="00181055"/>
    <w:rsid w:val="001D5015"/>
    <w:rsid w:val="00206A9B"/>
    <w:rsid w:val="002F43FF"/>
    <w:rsid w:val="003552FE"/>
    <w:rsid w:val="004E432C"/>
    <w:rsid w:val="00591248"/>
    <w:rsid w:val="005E327A"/>
    <w:rsid w:val="00671D49"/>
    <w:rsid w:val="006E6298"/>
    <w:rsid w:val="0073776F"/>
    <w:rsid w:val="00847E62"/>
    <w:rsid w:val="008A342C"/>
    <w:rsid w:val="009B2083"/>
    <w:rsid w:val="009D013C"/>
    <w:rsid w:val="00B9289D"/>
    <w:rsid w:val="00BB31B8"/>
    <w:rsid w:val="00BC4465"/>
    <w:rsid w:val="00BD4C67"/>
    <w:rsid w:val="00C16AD6"/>
    <w:rsid w:val="00C93261"/>
    <w:rsid w:val="00D67230"/>
    <w:rsid w:val="00DD5989"/>
    <w:rsid w:val="00E20D28"/>
    <w:rsid w:val="00F37246"/>
    <w:rsid w:val="0C4E7D1A"/>
    <w:rsid w:val="20DC515D"/>
    <w:rsid w:val="2F36491E"/>
    <w:rsid w:val="41914482"/>
    <w:rsid w:val="558A4150"/>
    <w:rsid w:val="59D7282A"/>
    <w:rsid w:val="6BE841DB"/>
    <w:rsid w:val="754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0B433"/>
  <w15:docId w15:val="{F75EF1CB-8836-45DF-B2EB-4B7BE1C9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customStyle="1" w:styleId="1">
    <w:name w:val="样式1"/>
    <w:basedOn w:val="a"/>
    <w:qFormat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  <w:style w:type="paragraph" w:styleId="a7">
    <w:name w:val="List Paragraph"/>
    <w:basedOn w:val="a"/>
    <w:uiPriority w:val="1"/>
    <w:qFormat/>
    <w:pPr>
      <w:ind w:left="1746" w:hanging="355"/>
    </w:pPr>
    <w:rPr>
      <w:rFonts w:ascii="宋体" w:hAnsi="宋体" w:cs="宋体"/>
      <w:lang w:val="zh-CN" w:bidi="zh-CN"/>
    </w:rPr>
  </w:style>
  <w:style w:type="paragraph" w:styleId="a8">
    <w:name w:val="Normal (Web)"/>
    <w:basedOn w:val="a"/>
    <w:autoRedefine/>
    <w:qFormat/>
    <w:rsid w:val="00847E62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YANYU</cp:lastModifiedBy>
  <cp:revision>13</cp:revision>
  <dcterms:created xsi:type="dcterms:W3CDTF">2017-05-05T00:16:00Z</dcterms:created>
  <dcterms:modified xsi:type="dcterms:W3CDTF">2024-08-23T15:57:00Z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6BA40356E07E40CD9BCB0E0540C78F3B</vt:lpwstr>
  </property>
</Properties>
</file>