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spacing w:val="-59"/>
          <w:sz w:val="52"/>
          <w:szCs w:val="52"/>
          <w:lang w:val="en-US" w:eastAsia="zh-CN"/>
        </w:rPr>
        <w:t xml:space="preserve">2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firstLine="0" w:firstLineChars="0"/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能够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进行数字化转型战略规划。2.能够建立企业数字化转模型。</w:t>
            </w:r>
          </w:p>
        </w:tc>
        <w:tc>
          <w:tcPr>
            <w:tcW w:w="2645" w:type="dxa"/>
            <w:vAlign w:val="top"/>
          </w:tcPr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1.理解数字化转型的相关概念。2.理解数字化转型面临的机遇和挑战。3.掌握企业数字化转型的模式。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培养问题解决和决策能力，能够在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企业数字化转型战略规划中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en-US" w:bidi="ar-SA"/>
              </w:rPr>
              <w:t>中识别和解决问题，并做出合理的决策。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培养产业升级意识：通过数字化技术和创新运营模式，助力传统产业的转型升级，以实现民族复兴。</w:t>
            </w:r>
          </w:p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应先了解本公司的数字化管理工作现状。企业高层决定实施企业数字化转型，召集领导层开会讨论数字化转型战略。以帮助企业更好地应对不确定性，把握机遇，规避风险。讨论数字化转型战略并形成报告。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  <w:t>制造业数字化转型</w:t>
            </w:r>
            <w:r>
              <w:rPr>
                <w:rFonts w:hint="eastAsia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  <w:t>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教师提出问题</w:t>
            </w:r>
          </w:p>
          <w:p>
            <w:pPr>
              <w:spacing w:before="65" w:line="228" w:lineRule="auto"/>
              <w:ind w:left="5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讨论制造业都有哪些信息系统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制造业数字化转型规划</w:t>
            </w: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制造业转型规划四部曲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学生讨论转型规划的步骤？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z w:val="20"/>
                <w:szCs w:val="20"/>
                <w:lang w:val="en-US" w:eastAsia="zh-CN"/>
              </w:rPr>
            </w:pPr>
            <w:r>
              <w:rPr>
                <w:spacing w:val="-5"/>
                <w:sz w:val="20"/>
                <w:szCs w:val="20"/>
              </w:rPr>
              <w:t>1</w:t>
            </w: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制造企业数字化转型模式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学生讨论转型模式？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pacing w:val="2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  <w:lang w:val="en-US" w:eastAsia="zh-CN"/>
              </w:rPr>
              <w:t>企业数字化转型战略举措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1.建立成为数字化原生企业的愿景？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数字化转型战略规划？</w:t>
            </w:r>
          </w:p>
        </w:tc>
        <w:tc>
          <w:tcPr>
            <w:tcW w:w="981" w:type="dxa"/>
            <w:tcBorders>
              <w:left w:val="single" w:color="auto" w:sz="4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before="135" w:line="228" w:lineRule="auto"/>
              <w:ind w:left="114"/>
              <w:rPr>
                <w:rFonts w:hint="default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用最新ICT探索改变企业传统的商业模式？</w:t>
            </w:r>
          </w:p>
        </w:tc>
        <w:tc>
          <w:tcPr>
            <w:tcW w:w="2683" w:type="dxa"/>
            <w:tcBorders>
              <w:top w:val="single" w:color="auto" w:sz="4" w:space="0"/>
            </w:tcBorders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3.评估数字化转型的成熟度和绩效，4.选择所属行业数字化转型的应用场景5.建立支持数字化转型的架构6选择合适的技术平台和合作伙伴</w:t>
            </w: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这节课我们首先了解了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数字化转型的战略举措，建立数字化企业的愿景，改变传统的商业模式，评估数字化转型的成熟度，选择所属行业数字化壮行的应用场景。建立支持数字化转型的组织结构。希望大家可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E8E0C5"/>
    <w:multiLevelType w:val="singleLevel"/>
    <w:tmpl w:val="20E8E0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15D9280F"/>
    <w:rsid w:val="166D0CAC"/>
    <w:rsid w:val="23EB7FF4"/>
    <w:rsid w:val="243C25FD"/>
    <w:rsid w:val="257B188C"/>
    <w:rsid w:val="2ACA2409"/>
    <w:rsid w:val="2C004B61"/>
    <w:rsid w:val="2D3465E1"/>
    <w:rsid w:val="51035310"/>
    <w:rsid w:val="59B56733"/>
    <w:rsid w:val="613525ED"/>
    <w:rsid w:val="647E0D15"/>
    <w:rsid w:val="64B44471"/>
    <w:rsid w:val="656668F6"/>
    <w:rsid w:val="6B9F6E34"/>
    <w:rsid w:val="6F486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