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105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>7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能够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进行数字化转型战略规划。2.能够建立企业数字化转模型。</w:t>
            </w:r>
          </w:p>
        </w:tc>
        <w:tc>
          <w:tcPr>
            <w:tcW w:w="2645" w:type="dxa"/>
            <w:vAlign w:val="top"/>
          </w:tcPr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1.理解数字化转型的相关概念。2.理解数字化转型面临的机遇和挑战。3.掌握企业数字化转型的模式。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培养问题解决和决策能力，能够在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企业数字化转型战略规划中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中识别和解决问题，并做出合理的决策。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培养产业升级意识：通过数字化技术和创新运营模式，助力传统产业的转型升级，以实现民族复兴。</w:t>
            </w:r>
          </w:p>
          <w:p>
            <w:pPr>
              <w:spacing w:before="15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应先了解本公司的数字化管理工作现状。企业高层决定实施企业数字化转型，召集领导层开会讨论数字化转型战略。以帮助企业更好地应对不确定性，把握机遇，规避风险。讨论数字化转型战略并形成报告。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vAlign w:val="top"/>
          </w:tcPr>
          <w:p>
            <w:pPr>
              <w:spacing w:line="228" w:lineRule="auto"/>
              <w:ind w:left="129"/>
              <w:jc w:val="both"/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  <w:t>大家是否了解信息数字化？业务数字化？数字化转型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教师提出问题</w:t>
            </w: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回忆什么是数字化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数字化转型的相关术语</w:t>
            </w:r>
          </w:p>
        </w:tc>
        <w:tc>
          <w:tcPr>
            <w:tcW w:w="26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信息数字化</w:t>
            </w:r>
          </w:p>
        </w:tc>
        <w:tc>
          <w:tcPr>
            <w:tcW w:w="2683" w:type="dxa"/>
            <w:vAlign w:val="top"/>
          </w:tcPr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学生讨论信息化，数字化，智能化的区别和联系？</w:t>
            </w: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27" w:right="105" w:hanging="1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业务数字化</w:t>
            </w:r>
          </w:p>
        </w:tc>
        <w:tc>
          <w:tcPr>
            <w:tcW w:w="2683" w:type="dxa"/>
            <w:vAlign w:val="top"/>
          </w:tcPr>
          <w:p>
            <w:pPr>
              <w:spacing w:before="109" w:line="311" w:lineRule="auto"/>
              <w:ind w:left="113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学生讨论什么是业务数字化和数字业务化？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数字化转型的定义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学生讨论信息数字化，业务数字化，数字化转型之间的额区别和联系？</w:t>
            </w:r>
          </w:p>
        </w:tc>
        <w:tc>
          <w:tcPr>
            <w:tcW w:w="98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default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tcBorders>
              <w:bottom w:val="single" w:color="auto" w:sz="4" w:space="0"/>
            </w:tcBorders>
            <w:vAlign w:val="top"/>
          </w:tcPr>
          <w:p>
            <w:pPr>
              <w:spacing w:before="112" w:line="360" w:lineRule="exact"/>
              <w:ind w:left="11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数字化转型内容：</w:t>
            </w:r>
          </w:p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1.数字业务模型</w:t>
            </w:r>
          </w:p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2.数字运行模型</w:t>
            </w:r>
          </w:p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3.数字人才与技能</w:t>
            </w:r>
          </w:p>
        </w:tc>
        <w:tc>
          <w:tcPr>
            <w:tcW w:w="2683" w:type="dxa"/>
            <w:tcBorders>
              <w:bottom w:val="single" w:color="auto" w:sz="4" w:space="0"/>
            </w:tcBorders>
            <w:vAlign w:val="top"/>
          </w:tcPr>
          <w:p>
            <w:pPr>
              <w:spacing w:before="65" w:line="228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学生讨论数字化人才需要具备的哪些素质？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eastAsia" w:ascii="宋体" w:hAnsi="宋体" w:eastAsia="宋体" w:cs="宋体"/>
                <w:spacing w:val="2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  <w:lang w:val="en-US" w:eastAsia="zh-CN"/>
              </w:rPr>
              <w:t>数字化转型战略规划</w:t>
            </w: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pacing w:val="23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1.什么是战略？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分小组讨论，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数字化转型战略规划？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135" w:line="228" w:lineRule="auto"/>
              <w:ind w:left="114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数字化转型规划内容？</w:t>
            </w:r>
          </w:p>
        </w:tc>
        <w:tc>
          <w:tcPr>
            <w:tcW w:w="2683" w:type="dxa"/>
            <w:tcBorders>
              <w:top w:val="single" w:color="auto" w:sz="4" w:space="0"/>
            </w:tcBorders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掌握数字化产业和产业数字化的概念，区别</w:t>
            </w: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这节课我们首先了解了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数字化转型的相关术语，信息数字化，业务数字化，数字化转型，数字化转型规划内容。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希望大家可以通过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对数字经济的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要求明确自己努力的方向，主动的培养自己的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素养，向一名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数字经济人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的目标奋斗。本节课案例纳入学生的案例库做分享交流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E8E0C5"/>
    <w:multiLevelType w:val="singleLevel"/>
    <w:tmpl w:val="20E8E0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15D9280F"/>
    <w:rsid w:val="166D0CAC"/>
    <w:rsid w:val="23EB7FF4"/>
    <w:rsid w:val="243C25FD"/>
    <w:rsid w:val="2ACA2409"/>
    <w:rsid w:val="2C004B61"/>
    <w:rsid w:val="2D3465E1"/>
    <w:rsid w:val="51035310"/>
    <w:rsid w:val="59B56733"/>
    <w:rsid w:val="613525ED"/>
    <w:rsid w:val="647E0D15"/>
    <w:rsid w:val="6B9F6E34"/>
    <w:rsid w:val="6F486F97"/>
    <w:rsid w:val="717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