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</w:rPr>
        <w:t>《直面情绪》教学资源包</w:t>
      </w:r>
    </w:p>
    <w:p>
      <w:pPr>
        <w:jc w:val="center"/>
        <w:rPr>
          <w:rFonts w:ascii="宋体" w:hAnsi="宋体" w:eastAsia="宋体" w:cs="方正小标宋简体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</w:rPr>
        <w:t>目录</w:t>
      </w:r>
    </w:p>
    <w:p>
      <w:pPr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一、理论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28"/>
          <w:szCs w:val="28"/>
        </w:rPr>
        <w:t>类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1.情绪的种类及情绪词汇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2.罗伯特·普拉切克的情绪轮盘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3.情绪的内涵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4.情绪能量表及身体上的情绪地图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5.情绪周期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6.大学生情绪特点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7.情绪的功能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8．良好情绪表达的特征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9.不良的情绪表达方式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10.非暴力沟通模式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11.情绪智力(EI)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12.情绪管理的目标和内容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13.健康情绪的标准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14.两性情绪的区别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15.参考书目、学习书目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16.论情绪管理的概念界定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17.情绪标注对情绪的抑制发生在何时：一项ERPS的研究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二、实操类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1.视频短片：廉颇和蔺相如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2.视频短片：头脑特工队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3.视频短片：情绪与大脑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4.视频短片：踢猫效应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szCs w:val="28"/>
        </w:rPr>
      </w:pPr>
    </w:p>
    <w:p>
      <w:pPr>
        <w:rPr>
          <w:rFonts w:ascii="仿宋" w:hAnsi="仿宋" w:eastAsia="仿宋" w:cs="方正小标宋简体"/>
          <w:sz w:val="28"/>
          <w:szCs w:val="28"/>
        </w:rPr>
      </w:pPr>
      <w:r>
        <w:rPr>
          <w:rFonts w:ascii="仿宋" w:hAnsi="仿宋" w:eastAsia="仿宋" w:cs="方正小标宋简体"/>
          <w:sz w:val="28"/>
          <w:szCs w:val="28"/>
        </w:rPr>
        <w:t>备注</w:t>
      </w:r>
      <w:r>
        <w:rPr>
          <w:rFonts w:hint="eastAsia" w:ascii="仿宋" w:hAnsi="仿宋" w:eastAsia="仿宋" w:cs="方正小标宋简体"/>
          <w:sz w:val="28"/>
          <w:szCs w:val="28"/>
        </w:rPr>
        <w:t>，教学资源包分类要求如下：</w:t>
      </w:r>
    </w:p>
    <w:p>
      <w:pPr>
        <w:rPr>
          <w:rFonts w:ascii="仿宋" w:hAnsi="仿宋" w:eastAsia="仿宋" w:cs="方正小标宋简体"/>
          <w:sz w:val="28"/>
          <w:szCs w:val="28"/>
        </w:rPr>
      </w:pPr>
      <w:r>
        <w:rPr>
          <w:rFonts w:hint="eastAsia" w:ascii="仿宋" w:hAnsi="仿宋" w:eastAsia="仿宋" w:cs="方正小标宋简体"/>
          <w:sz w:val="28"/>
          <w:szCs w:val="28"/>
        </w:rPr>
        <w:t>教学</w:t>
      </w:r>
      <w:r>
        <w:rPr>
          <w:rFonts w:ascii="仿宋" w:hAnsi="仿宋" w:eastAsia="仿宋" w:cs="方正小标宋简体"/>
          <w:sz w:val="28"/>
          <w:szCs w:val="28"/>
        </w:rPr>
        <w:t>PPT</w:t>
      </w:r>
    </w:p>
    <w:p>
      <w:pPr>
        <w:rPr>
          <w:rFonts w:ascii="仿宋" w:hAnsi="仿宋" w:eastAsia="仿宋" w:cs="方正小标宋简体"/>
          <w:sz w:val="28"/>
          <w:szCs w:val="28"/>
        </w:rPr>
      </w:pPr>
      <w:r>
        <w:rPr>
          <w:rFonts w:hint="eastAsia" w:ascii="仿宋" w:hAnsi="仿宋" w:eastAsia="仿宋" w:cs="方正小标宋简体"/>
          <w:sz w:val="28"/>
          <w:szCs w:val="28"/>
        </w:rPr>
        <w:t>理论类包括：书籍、文章、网址、资料等；</w:t>
      </w:r>
    </w:p>
    <w:p>
      <w:pPr>
        <w:rPr>
          <w:rFonts w:ascii="仿宋" w:hAnsi="仿宋" w:eastAsia="仿宋" w:cs="方正小标宋简体"/>
          <w:sz w:val="28"/>
          <w:szCs w:val="28"/>
        </w:rPr>
      </w:pPr>
      <w:r>
        <w:rPr>
          <w:rFonts w:hint="eastAsia" w:ascii="仿宋" w:hAnsi="仿宋" w:eastAsia="仿宋" w:cs="方正小标宋简体"/>
          <w:sz w:val="28"/>
          <w:szCs w:val="28"/>
        </w:rPr>
        <w:t>实操类包括视频、音频、案例、活动项目等；</w:t>
      </w:r>
    </w:p>
    <w:p>
      <w:pPr>
        <w:rPr>
          <w:rFonts w:ascii="仿宋" w:hAnsi="仿宋" w:eastAsia="仿宋" w:cs="方正小标宋简体"/>
          <w:sz w:val="28"/>
          <w:szCs w:val="28"/>
        </w:rPr>
      </w:pPr>
      <w:r>
        <w:rPr>
          <w:rFonts w:hint="eastAsia" w:ascii="仿宋" w:hAnsi="仿宋" w:eastAsia="仿宋" w:cs="方正小标宋简体"/>
          <w:sz w:val="28"/>
          <w:szCs w:val="28"/>
        </w:rPr>
        <w:t>器材类包括音乐器材、运动器材、拓展器材、其他教学辅助器材等。</w:t>
      </w:r>
    </w:p>
    <w:p>
      <w:pPr>
        <w:widowControl/>
        <w:spacing w:line="360" w:lineRule="auto"/>
        <w:jc w:val="left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C"/>
    <w:rsid w:val="000C26E0"/>
    <w:rsid w:val="000C7EE6"/>
    <w:rsid w:val="00120B64"/>
    <w:rsid w:val="0014596B"/>
    <w:rsid w:val="00146264"/>
    <w:rsid w:val="00151D20"/>
    <w:rsid w:val="002C1195"/>
    <w:rsid w:val="002C7EE5"/>
    <w:rsid w:val="002F5C29"/>
    <w:rsid w:val="00304D19"/>
    <w:rsid w:val="00322A4E"/>
    <w:rsid w:val="00322ED6"/>
    <w:rsid w:val="003A1743"/>
    <w:rsid w:val="003A7F6C"/>
    <w:rsid w:val="00406A3C"/>
    <w:rsid w:val="00441A8F"/>
    <w:rsid w:val="00460EFA"/>
    <w:rsid w:val="004A040A"/>
    <w:rsid w:val="004A53CE"/>
    <w:rsid w:val="004D7B51"/>
    <w:rsid w:val="00502277"/>
    <w:rsid w:val="00520874"/>
    <w:rsid w:val="005A1562"/>
    <w:rsid w:val="005F4988"/>
    <w:rsid w:val="006241D4"/>
    <w:rsid w:val="00651A64"/>
    <w:rsid w:val="00675E67"/>
    <w:rsid w:val="00733C47"/>
    <w:rsid w:val="00745F84"/>
    <w:rsid w:val="007462EF"/>
    <w:rsid w:val="007471B2"/>
    <w:rsid w:val="007A2A31"/>
    <w:rsid w:val="007C18E3"/>
    <w:rsid w:val="007E79E6"/>
    <w:rsid w:val="0087723B"/>
    <w:rsid w:val="00883586"/>
    <w:rsid w:val="0089496C"/>
    <w:rsid w:val="008D361B"/>
    <w:rsid w:val="008E3AE4"/>
    <w:rsid w:val="00912A32"/>
    <w:rsid w:val="00924D0C"/>
    <w:rsid w:val="00931C70"/>
    <w:rsid w:val="00937598"/>
    <w:rsid w:val="00961623"/>
    <w:rsid w:val="00970DD9"/>
    <w:rsid w:val="00985E64"/>
    <w:rsid w:val="009C2E7E"/>
    <w:rsid w:val="00A0096B"/>
    <w:rsid w:val="00A372D8"/>
    <w:rsid w:val="00A84790"/>
    <w:rsid w:val="00AA4E15"/>
    <w:rsid w:val="00AB498F"/>
    <w:rsid w:val="00AF2C31"/>
    <w:rsid w:val="00BA0F15"/>
    <w:rsid w:val="00BA7510"/>
    <w:rsid w:val="00BB0B7A"/>
    <w:rsid w:val="00BC13D7"/>
    <w:rsid w:val="00BE79C6"/>
    <w:rsid w:val="00C042E6"/>
    <w:rsid w:val="00C301BE"/>
    <w:rsid w:val="00C31CD6"/>
    <w:rsid w:val="00C92F74"/>
    <w:rsid w:val="00CA07C1"/>
    <w:rsid w:val="00CA7FF0"/>
    <w:rsid w:val="00CB6D0E"/>
    <w:rsid w:val="00CE3691"/>
    <w:rsid w:val="00D52C1D"/>
    <w:rsid w:val="00D97E04"/>
    <w:rsid w:val="00DC2814"/>
    <w:rsid w:val="00DC6D7E"/>
    <w:rsid w:val="00E21110"/>
    <w:rsid w:val="00E47B99"/>
    <w:rsid w:val="00E70644"/>
    <w:rsid w:val="00E72409"/>
    <w:rsid w:val="00ED1B61"/>
    <w:rsid w:val="00F01432"/>
    <w:rsid w:val="00F465FD"/>
    <w:rsid w:val="00FA2A5A"/>
    <w:rsid w:val="00FC3320"/>
    <w:rsid w:val="00FD073B"/>
    <w:rsid w:val="395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uiPriority w:val="99"/>
    <w:rPr>
      <w:b/>
      <w:bCs/>
    </w:r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3F88BF"/>
      <w:u w:val="non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Char"/>
    <w:basedOn w:val="8"/>
    <w:link w:val="3"/>
    <w:semiHidden/>
    <w:uiPriority w:val="99"/>
    <w:rPr>
      <w:rFonts w:ascii="等线" w:hAnsi="等线" w:eastAsia="等线" w:cs="Times New Roman"/>
    </w:rPr>
  </w:style>
  <w:style w:type="character" w:customStyle="1" w:styleId="14">
    <w:name w:val="批注主题 Char"/>
    <w:basedOn w:val="13"/>
    <w:link w:val="2"/>
    <w:semiHidden/>
    <w:uiPriority w:val="99"/>
    <w:rPr>
      <w:rFonts w:ascii="等线" w:hAnsi="等线" w:eastAsia="等线" w:cs="Times New Roman"/>
      <w:b/>
      <w:bCs/>
    </w:rPr>
  </w:style>
  <w:style w:type="character" w:customStyle="1" w:styleId="15">
    <w:name w:val="批注框文本 Char"/>
    <w:basedOn w:val="8"/>
    <w:link w:val="4"/>
    <w:semiHidden/>
    <w:uiPriority w:val="99"/>
    <w:rPr>
      <w:rFonts w:ascii="等线" w:hAnsi="等线" w:eastAsia="等线" w:cs="Times New Roman"/>
      <w:sz w:val="18"/>
      <w:szCs w:val="18"/>
    </w:rPr>
  </w:style>
  <w:style w:type="character" w:customStyle="1" w:styleId="16">
    <w:name w:val="页眉 Char"/>
    <w:basedOn w:val="8"/>
    <w:link w:val="6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7">
    <w:name w:val="页脚 Char"/>
    <w:basedOn w:val="8"/>
    <w:link w:val="5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DACE30-4AA8-49CA-A295-D909A1BA1D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59</Words>
  <Characters>339</Characters>
  <Lines>2</Lines>
  <Paragraphs>1</Paragraphs>
  <TotalTime>116</TotalTime>
  <ScaleCrop>false</ScaleCrop>
  <LinksUpToDate>false</LinksUpToDate>
  <CharactersWithSpaces>397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2019-05-10T14:18:00Z</dcterms:created>
  <dc:creator>teacher</dc:creator>
  <cp:lastModifiedBy>Administrator</cp:lastModifiedBy>
  <dcterms:modified xsi:type="dcterms:W3CDTF">2020-10-16T12:37:14Z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