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课时二：AI如何“理解”并生成内容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一、开场与引言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在本课时，我们将深入探讨AI的运作机制，了解它是如何“理解”我们输入的信息，并在</w:t>
      </w:r>
      <w:bookmarkStart w:id="0" w:name="_GoBack"/>
      <w:r>
        <w:rPr>
          <w:rFonts w:hint="eastAsia"/>
          <w:lang w:eastAsia="zh-CN"/>
        </w:rPr>
        <w:t>此基础上生成新的内容。我们将从AI的理解和生成两个方面进行全面解析，以便我们更好</w:t>
      </w:r>
      <w:bookmarkEnd w:id="0"/>
      <w:r>
        <w:rPr>
          <w:rFonts w:hint="eastAsia"/>
          <w:lang w:eastAsia="zh-CN"/>
        </w:rPr>
        <w:t>地理解AI的潜能和局限，为日后的学习和实践打下坚实的基础。我们将通过实例和案例分析，让大家直观地感受AI在理解内容和生成内容方面的强大能力。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二、AI如何“理解”内容？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1.简述机器学习基础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能够“理解”内容的基础是机器学习。通过大量数据训练，AI能够识别模式、建立联系，从而在一定程度上理解输入的信息。我们将进一步探讨机器学习在AI理解内容方面的应用和优势，如在自然语言处理和计算机视觉等领域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2.自然语言处理（NLP）简介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语言处理（NLP）是让AI能够“读懂”文本的关键技术。NLP涵盖了词性标注、句法分析、语义理解等多个方面，使得AI能够理解人类语言的内涵和外延。我们将通过实例了解NLP在AI理解内容中的作用，如情感分析、文本分类等任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3.图像识别技术概览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方面，计算机视觉技术使AI能够“看懂”图片。通过对图像中的对象、场景、颜色等进行识别和分析，AI能够理解图片所传达的信息。我们将探讨计算机视觉技术在AI理解内容中的应用，如对象检测、图像描述生成等任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三、AI生成内容的原理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1.生成模型简介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本部分，我们将介绍几种常见的生成式AI模型，如生成对抗网络（GANs）、变分自编码器（VAEs）等。这些模型在很大程度上推动了AI生成内容的发展。我们将通过案例分析，了解这些模型在生成内容方面的优势和局限，如在图像生成、文本生成等领域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2.演示过程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我们将通过一个简单的生成式AI演示，展示如何从一个简短的文字描述生成对应的图像或文本。这将有助于我们直观地感受AI生成内容的原理和过程，进一步了解AI如何将输入的信息转化为具有意义的内容。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四、AI生成内容的实际应用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1.写作助手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AI如何根据用户输入的主题和需求生成文章大纲或段落，以提高写作效率和质量。我们将分析实际应用中的写作助手，探讨其优点和不足，如在自动化写作、新闻摘要生成等方面的应用。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2.图像创作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AI如何根据用户提供的关键词或草图生成艺术作品，为创意产业带来新的可能。我们将研究图像创作领域的AI应用，了解其影响和潜力，如在风格迁移、插画生成等方面的应用。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3.音乐创作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介绍AI在音乐领域中的应用，如旋律生成、和声编排等，为音乐创作提供更多灵感。我们将探讨AI如何在音乐产业中发挥作用，以及其对音乐创作的影响，如在音乐生成、歌词创作等方面的应用。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课时的学习，我们将对AI如何“理解”并生成内容有更深入的认识，为未来的探索和实践打下坚实基础。了解AI的运作机制和实际应用，我们将更好地把握AI的发展趋势，探索更多创新可能性，并为实现人类与AI的共同发展做好准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MWFmZDRlNzRmMTQ1ZmZkYWE1OWY4ODE5MzcwNDkifQ=="/>
  </w:docVars>
  <w:rsids>
    <w:rsidRoot w:val="0FC31729"/>
    <w:rsid w:val="0FC3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2024-01-16T08:02:00Z</dcterms:created>
  <dc:creator>清茶</dc:creator>
  <cp:lastModifiedBy>清茶</cp:lastModifiedBy>
  <dcterms:modified xsi:type="dcterms:W3CDTF">2024-01-16T08:05:14Z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64C8A1B1BB96470F8197701BF5E7ACC4_11</vt:lpwstr>
  </property>
</Properties>
</file>