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3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18" w:lineRule="auto"/>
        <w:ind w:left="2795" w:right="1290" w:rightChars="0" w:hanging="68"/>
        <w:textAlignment w:val="auto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798195</wp:posOffset>
                </wp:positionV>
                <wp:extent cx="5277485" cy="75717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757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56"/>
                              <w:gridCol w:w="563"/>
                              <w:gridCol w:w="1068"/>
                              <w:gridCol w:w="1272"/>
                              <w:gridCol w:w="651"/>
                              <w:gridCol w:w="644"/>
                              <w:gridCol w:w="869"/>
                              <w:gridCol w:w="105"/>
                              <w:gridCol w:w="216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151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主题名称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</w:tcPr>
                                <w:p>
                                  <w:pPr>
                                    <w:pStyle w:val="8"/>
                                    <w:spacing w:before="151"/>
                                    <w:ind w:left="1737" w:leftChars="200" w:right="666" w:rightChars="0" w:hanging="1297" w:hangingChars="615"/>
                                    <w:jc w:val="both"/>
                                    <w:rPr>
                                      <w:rFonts w:hint="default" w:eastAsia="宋体"/>
                                      <w:b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lang w:val="en-US" w:eastAsia="zh-CN"/>
                                    </w:rPr>
                                    <w:t>连锁门店运营管理——连锁门店布局设计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学情分析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</w:tcPr>
                                <w:p>
                                  <w:pPr>
                                    <w:pStyle w:val="8"/>
                                    <w:spacing w:before="43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本专业学生</w:t>
                                  </w:r>
                                  <w:r>
                                    <w:t>思维活跃，对感兴趣的知识和技能掌握较快，但学生普遍自制力较差，注意力集中时间有限，且缺乏耐心，不善于归纳和总结，较难保持良好的学习习惯，未完全形成正确的价值观。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教学目标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77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知识目标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71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能力目标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642" w:right="63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素质目标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28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</w:tcPr>
                                <w:p>
                                  <w:pPr>
                                    <w:ind w:left="0" w:leftChars="0" w:firstLine="220" w:firstLineChars="100"/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  <w:t>理解连锁店铺设计与布局的原则；</w:t>
                                  </w:r>
                                </w:p>
                                <w:p>
                                  <w:pPr>
                                    <w:ind w:left="0" w:leftChars="0" w:firstLine="220" w:firstLineChars="100"/>
                                    <w:rPr>
                                      <w:rFonts w:hint="default" w:ascii="楷体_GB2312" w:eastAsia="楷体_GB2312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  <w:t>掌握连锁店铺外观布局设计的内容；</w:t>
                                  </w:r>
                                </w:p>
                                <w:p>
                                  <w:pPr>
                                    <w:ind w:left="0" w:leftChars="0" w:firstLine="220" w:firstLineChars="100"/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  <w:t>掌握卖场内部布局的类型；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="0" w:leftChars="0" w:right="0" w:rightChars="0" w:firstLine="220" w:firstLineChars="1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  <w:t>理解磁石点理论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78" w:lineRule="auto"/>
                                    <w:ind w:left="107" w:right="97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  <w:t>能设计连有吸引力锁门店卖场外观和内部布局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Chars="0" w:right="0" w:right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培养小组团队合作精神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培养学生协调能力、和沟通能力的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33" w:line="278" w:lineRule="auto"/>
                                    <w:ind w:left="106" w:right="9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8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思政目标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</w:tcPr>
                                <w:p>
                                  <w:pPr>
                                    <w:pStyle w:val="3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left="0" w:right="0" w:firstLine="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培养系统性思维和辩证思维，教育学生合理组织利用门店资源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3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left="0" w:right="0" w:firstLine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培养学生勤奋劳动的观念养成能够从宏观、微观等多角度分析问题、看待事物的良好思维习惯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培养学生的审美意识</w:t>
                                  </w:r>
                                </w:p>
                                <w:p>
                                  <w:pPr>
                                    <w:pStyle w:val="3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left="0" w:right="0" w:firstLine="0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78" w:lineRule="auto"/>
                                    <w:ind w:left="520" w:right="401" w:hanging="1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本单元任务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4" w:leftChars="-301" w:right="1484" w:rightChars="0" w:hanging="666" w:hangingChars="31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情境描述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642" w:right="63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任务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7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76" w:line="278" w:lineRule="auto"/>
                                    <w:ind w:left="106" w:right="82" w:firstLine="420"/>
                                    <w:jc w:val="both"/>
                                    <w:rPr>
                                      <w:rFonts w:hint="default" w:ascii="仿宋" w:eastAsia="仿宋"/>
                                      <w:b/>
                                      <w:sz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i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none"/>
                                      <w:lang w:val="en-US" w:eastAsia="zh-CN" w:bidi="ar"/>
                                    </w:rPr>
                                    <w:t>王小明</w:t>
                                  </w:r>
                                  <w:r>
                                    <w:rPr>
                                      <w:rFonts w:hint="eastAsia" w:cs="宋体"/>
                                      <w:i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none"/>
                                      <w:lang w:val="en-US" w:eastAsia="zh-CN" w:bidi="ar"/>
                                    </w:rPr>
                                    <w:t>的连锁门店寻到了合适的地址，接下来如何进行门店的设计呢？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line="269" w:lineRule="exact"/>
                                    <w:ind w:left="106"/>
                                    <w:rPr>
                                      <w:rFonts w:hint="default" w:ascii="仿宋" w:eastAsia="仿宋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1"/>
                                      <w:lang w:val="en-US" w:eastAsia="zh-CN"/>
                                    </w:rPr>
                                    <w:t>明确连锁企业扩张途径，确定选址标准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教学重点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6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门店设计的原则；门店标识设计；门店内部布局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43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教学难点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  <w:vMerge w:val="continue"/>
                                </w:tcPr>
                                <w:p>
                                  <w:pPr>
                                    <w:pStyle w:val="8"/>
                                    <w:spacing w:before="43"/>
                                    <w:ind w:left="106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教法与学法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教学方法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案例教学法、讲授法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2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学习方法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2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探究学习，小组讨论，头脑风暴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教学资源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教材讲义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《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连锁经营管理理论与实务</w:t>
                                  </w:r>
                                  <w:r>
                                    <w:rPr>
                                      <w:sz w:val="21"/>
                                    </w:rPr>
                                    <w:t>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窦志铭</w:t>
                                  </w:r>
                                  <w:r>
                                    <w:rPr>
                                      <w:sz w:val="21"/>
                                    </w:rPr>
                                    <w:t>主编及自制讲义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7" w:leftChars="0" w:right="81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课件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见《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连锁经营管理</w:t>
                                  </w:r>
                                  <w:r>
                                    <w:rPr>
                                      <w:sz w:val="21"/>
                                    </w:rPr>
                                    <w:t>》课程资源库课件文件包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7" w:right="8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案例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大润发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华润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万象汇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麦当劳、肯德基等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工作岗位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 w:leftChars="0" w:right="0" w:rightChars="0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连锁总部与门店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 w:leftChars="0" w:right="0" w:rightChars="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工作部门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8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业务/市场销售部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必备材料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教材、任务单、课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3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件、教案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107" w:leftChars="0" w:right="0" w:rightChars="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补充材料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108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案例集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53" w:leftChars="0" w:right="111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参考资料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电子教材、网站资源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8296" w:type="dxa"/>
                                  <w:gridSpan w:val="9"/>
                                </w:tcPr>
                                <w:p>
                                  <w:pPr>
                                    <w:pStyle w:val="8"/>
                                    <w:spacing w:before="19"/>
                                    <w:ind w:left="3391" w:right="3379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教学内容与过程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956" w:type="dxa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19"/>
                                    <w:ind w:left="26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环节</w:t>
                                  </w:r>
                                </w:p>
                              </w:tc>
                              <w:tc>
                                <w:tcPr>
                                  <w:tcW w:w="7340" w:type="dxa"/>
                                  <w:gridSpan w:val="8"/>
                                </w:tcPr>
                                <w:p>
                                  <w:pPr>
                                    <w:pStyle w:val="8"/>
                                    <w:spacing w:before="19"/>
                                    <w:ind w:left="3230" w:right="3216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教学内容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2.85pt;height:596.2pt;width:415.55pt;mso-position-horizontal-relative:page;z-index:251663360;mso-width-relative:page;mso-height-relative:page;" filled="f" stroked="f" coordsize="21600,21600" o:gfxdata="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6mkzS2QAAAA0BAAAPAAAAAAAAAAEAIAAAACIAAABkcnMvZG93bnJldi54bWxQ&#10;SwECFAAUAAAACACHTuJA8dq6BL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56"/>
                        <w:gridCol w:w="563"/>
                        <w:gridCol w:w="1068"/>
                        <w:gridCol w:w="1272"/>
                        <w:gridCol w:w="651"/>
                        <w:gridCol w:w="644"/>
                        <w:gridCol w:w="869"/>
                        <w:gridCol w:w="105"/>
                        <w:gridCol w:w="216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2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151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主题名称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</w:tcPr>
                          <w:p>
                            <w:pPr>
                              <w:pStyle w:val="8"/>
                              <w:spacing w:before="151"/>
                              <w:ind w:left="1737" w:leftChars="200" w:right="666" w:rightChars="0" w:hanging="1297" w:hangingChars="615"/>
                              <w:jc w:val="both"/>
                              <w:rPr>
                                <w:rFonts w:hint="default" w:eastAsia="宋体"/>
                                <w:b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lang w:val="en-US" w:eastAsia="zh-CN"/>
                              </w:rPr>
                              <w:t>连锁门店运营管理——连锁门店布局设计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176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学情分析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</w:tcPr>
                          <w:p>
                            <w:pPr>
                              <w:pStyle w:val="8"/>
                              <w:spacing w:before="43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本专业学生</w:t>
                            </w:r>
                            <w:r>
                              <w:t>思维活跃，对感兴趣的知识和技能掌握较快，但学生普遍自制力较差，注意力集中时间有限，且缺乏耐心，不善于归纳和总结，较难保持良好的学习习惯，未完全形成正确的价值观。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教学目标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2"/>
                          </w:tcPr>
                          <w:p>
                            <w:pPr>
                              <w:pStyle w:val="8"/>
                              <w:spacing w:before="22"/>
                              <w:ind w:left="77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知识目标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4"/>
                          </w:tcPr>
                          <w:p>
                            <w:pPr>
                              <w:pStyle w:val="8"/>
                              <w:spacing w:before="22"/>
                              <w:ind w:left="71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能力目标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8"/>
                              <w:spacing w:before="22"/>
                              <w:ind w:left="642" w:right="63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素质目标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28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</w:tcPr>
                          <w:p>
                            <w:pPr>
                              <w:ind w:left="0" w:leftChars="0" w:firstLine="220" w:firstLineChars="100"/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理解连锁店铺设计与布局的原则；</w:t>
                            </w:r>
                          </w:p>
                          <w:p>
                            <w:pPr>
                              <w:ind w:left="0" w:leftChars="0" w:firstLine="220" w:firstLineChars="100"/>
                              <w:rPr>
                                <w:rFonts w:hint="default" w:ascii="楷体_GB2312" w:eastAsia="楷体_GB231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掌握连锁店铺外观布局设计的内容；</w:t>
                            </w:r>
                          </w:p>
                          <w:p>
                            <w:pPr>
                              <w:ind w:left="0" w:leftChars="0" w:firstLine="220" w:firstLineChars="100"/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掌握卖场内部布局的类型；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leftChars="0" w:right="0" w:rightChars="0" w:firstLine="220" w:firstLineChars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理解磁石点理论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78" w:lineRule="auto"/>
                              <w:ind w:left="107" w:right="97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能设计连有吸引力锁门店卖场外观和内部布局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right="0" w:righ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培养小组团队合作精神</w:t>
                            </w: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培养学生协调能力、和沟通能力的</w:t>
                            </w:r>
                          </w:p>
                          <w:p>
                            <w:pPr>
                              <w:pStyle w:val="8"/>
                              <w:spacing w:before="133" w:line="278" w:lineRule="auto"/>
                              <w:ind w:left="106" w:right="9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8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思政目标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</w:tcPr>
                          <w:p>
                            <w:pPr>
                              <w:pStyle w:val="3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培养系统性思维和辩证思维，教育学生合理组织利用门店资源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培养学生勤奋劳动的观念养成能够从宏观、微观等多角度分析问题、看待事物的良好思维习惯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</w:rPr>
                              <w:t>培养学生的审美意识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78" w:lineRule="auto"/>
                              <w:ind w:left="520" w:right="401" w:hanging="1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本单元任务</w:t>
                            </w:r>
                          </w:p>
                        </w:tc>
                        <w:tc>
                          <w:tcPr>
                            <w:tcW w:w="3635" w:type="dxa"/>
                            <w:gridSpan w:val="4"/>
                          </w:tcPr>
                          <w:p>
                            <w:pPr>
                              <w:pStyle w:val="8"/>
                              <w:spacing w:before="20"/>
                              <w:ind w:left="4" w:leftChars="-301" w:right="1484" w:rightChars="0" w:hanging="666" w:hangingChars="31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情境描述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3"/>
                          </w:tcPr>
                          <w:p>
                            <w:pPr>
                              <w:pStyle w:val="8"/>
                              <w:spacing w:before="20"/>
                              <w:ind w:left="642" w:right="63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任务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72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  <w:gridSpan w:val="4"/>
                          </w:tcPr>
                          <w:p>
                            <w:pPr>
                              <w:pStyle w:val="8"/>
                              <w:spacing w:before="176" w:line="278" w:lineRule="auto"/>
                              <w:ind w:left="106" w:right="82" w:firstLine="420"/>
                              <w:jc w:val="both"/>
                              <w:rPr>
                                <w:rFonts w:hint="default" w:ascii="仿宋" w:eastAsia="仿宋"/>
                                <w:b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王小明</w:t>
                            </w:r>
                            <w:r>
                              <w:rPr>
                                <w:rFonts w:hint="eastAsia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的连锁门店寻到了合适的地址，接下来如何进行门店的设计呢？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3"/>
                          </w:tcPr>
                          <w:p>
                            <w:pPr>
                              <w:pStyle w:val="8"/>
                              <w:spacing w:line="269" w:lineRule="exact"/>
                              <w:ind w:left="106"/>
                              <w:rPr>
                                <w:rFonts w:hint="default" w:ascii="仿宋" w:eastAsia="仿宋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1"/>
                                <w:lang w:val="en-US" w:eastAsia="zh-CN"/>
                              </w:rPr>
                              <w:t>明确连锁企业扩张途径，确定选址标准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20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教学重点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  <w:vMerge w:val="restart"/>
                          </w:tcPr>
                          <w:p>
                            <w:pPr>
                              <w:pStyle w:val="8"/>
                              <w:spacing w:before="20"/>
                              <w:ind w:left="106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门店设计的原则；门店标识设计；门店内部布局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8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43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教学难点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  <w:vMerge w:val="continue"/>
                          </w:tcPr>
                          <w:p>
                            <w:pPr>
                              <w:pStyle w:val="8"/>
                              <w:spacing w:before="43"/>
                              <w:ind w:left="106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教法与学法</w:t>
                            </w: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教学方法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案例教学法、讲授法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7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42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学习方法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2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探究学习，小组讨论，头脑风暴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教学资源</w:t>
                            </w: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教材讲义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连锁经营管理理论与实务</w:t>
                            </w:r>
                            <w:r>
                              <w:rPr>
                                <w:sz w:val="21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窦志铭</w:t>
                            </w:r>
                            <w:r>
                              <w:rPr>
                                <w:sz w:val="21"/>
                              </w:rPr>
                              <w:t>主编及自制讲义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8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87" w:leftChars="0" w:right="81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课件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见《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连锁经营管理</w:t>
                            </w:r>
                            <w:r>
                              <w:rPr>
                                <w:sz w:val="21"/>
                              </w:rPr>
                              <w:t>》课程资源库课件文件包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ind w:left="87" w:right="8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案例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</w:tcPr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大润发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华润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万象汇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麦当劳、肯德基等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工作岗位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 w:leftChars="0" w:right="0" w:rightChars="0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连锁总部与门店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 w:leftChars="0" w:right="0" w:rightChars="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工作部门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8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业务/市场销售部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176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必备材料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教材、任务单、课</w:t>
                            </w:r>
                          </w:p>
                          <w:p>
                            <w:pPr>
                              <w:pStyle w:val="8"/>
                              <w:spacing w:before="43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件、教案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176"/>
                              <w:ind w:left="107" w:leftChars="0" w:right="0" w:rightChars="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补充材料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176"/>
                              <w:ind w:left="108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案例集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53" w:leftChars="0" w:right="111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参考资料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电子教材、网站资源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8296" w:type="dxa"/>
                            <w:gridSpan w:val="9"/>
                          </w:tcPr>
                          <w:p>
                            <w:pPr>
                              <w:pStyle w:val="8"/>
                              <w:spacing w:before="19"/>
                              <w:ind w:left="3391" w:right="337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教学内容与过程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956" w:type="dxa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19"/>
                              <w:ind w:left="26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环节</w:t>
                            </w:r>
                          </w:p>
                        </w:tc>
                        <w:tc>
                          <w:tcPr>
                            <w:tcW w:w="7340" w:type="dxa"/>
                            <w:gridSpan w:val="8"/>
                          </w:tcPr>
                          <w:p>
                            <w:pPr>
                              <w:pStyle w:val="8"/>
                              <w:spacing w:before="19"/>
                              <w:ind w:left="3230" w:right="3216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教学内容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t>项目</w:t>
      </w:r>
      <w:r>
        <w:rPr>
          <w:rFonts w:hint="eastAsia"/>
          <w:lang w:val="en-US" w:eastAsia="zh-CN"/>
        </w:rPr>
        <w:t>三 连锁门店运营管理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18" w:lineRule="auto"/>
        <w:ind w:left="2795" w:right="1290" w:rightChars="0" w:hanging="68"/>
        <w:textAlignment w:val="auto"/>
        <w:rPr>
          <w:rFonts w:hint="default"/>
          <w:b/>
          <w:sz w:val="21"/>
          <w:lang w:val="en-US" w:eastAsia="zh-CN"/>
        </w:rPr>
      </w:pPr>
      <w:r>
        <w:rPr>
          <w:rFonts w:hint="eastAsia"/>
          <w:b/>
          <w:sz w:val="21"/>
          <w:lang w:val="en-US" w:eastAsia="zh-CN"/>
        </w:rPr>
        <w:t>——连锁门店布局设计</w:t>
      </w:r>
    </w:p>
    <w:p>
      <w:pPr>
        <w:spacing w:after="0" w:line="417" w:lineRule="auto"/>
      </w:pPr>
    </w:p>
    <w:p>
      <w:pPr>
        <w:spacing w:after="0" w:line="417" w:lineRule="auto"/>
        <w:sectPr>
          <w:headerReference r:id="rId5" w:type="default"/>
          <w:pgSz w:w="11910" w:h="16840"/>
          <w:pgMar w:top="1420" w:right="1680" w:bottom="280" w:left="1680" w:header="737" w:footer="720" w:gutter="0"/>
          <w:cols w:space="720" w:num="1"/>
        </w:sectPr>
      </w:pPr>
    </w:p>
    <w:tbl>
      <w:tblPr>
        <w:tblStyle w:val="4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446"/>
        <w:gridCol w:w="1564"/>
        <w:gridCol w:w="882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7"/>
              <w:rPr>
                <w:b/>
                <w:sz w:val="23"/>
              </w:rPr>
            </w:pPr>
          </w:p>
          <w:p>
            <w:pPr>
              <w:pStyle w:val="8"/>
              <w:spacing w:before="43"/>
              <w:ind w:left="88" w:right="77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课前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45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【师生互动活动】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419"/>
              </w:tabs>
              <w:spacing w:before="0" w:after="0" w:line="278" w:lineRule="auto"/>
              <w:ind w:left="106" w:leftChars="0" w:right="5440" w:rightChars="0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line="278" w:lineRule="auto"/>
              <w:ind w:left="268" w:right="2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任务导入</w:t>
            </w:r>
          </w:p>
          <w:p>
            <w:pPr>
              <w:pStyle w:val="8"/>
              <w:spacing w:line="269" w:lineRule="exact"/>
              <w:ind w:left="88" w:right="77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b/>
                <w:spacing w:val="3"/>
                <w:w w:val="98"/>
                <w:sz w:val="21"/>
              </w:rPr>
              <w:t>5</w:t>
            </w:r>
            <w:r>
              <w:rPr>
                <w:b/>
                <w:spacing w:val="-104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【任务导入】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王小明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的连锁门店寻到了合适的地址，接下来如何进行门店的设计呢？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6" w:type="dxa"/>
            <w:vMerge w:val="restart"/>
            <w:shd w:val="clear" w:color="auto" w:fill="BCD5ED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37"/>
              <w:ind w:left="268"/>
              <w:rPr>
                <w:b/>
                <w:sz w:val="21"/>
              </w:rPr>
            </w:pPr>
            <w:r>
              <w:rPr>
                <w:b/>
                <w:sz w:val="21"/>
              </w:rPr>
              <w:t>告知</w:t>
            </w:r>
          </w:p>
        </w:tc>
        <w:tc>
          <w:tcPr>
            <w:tcW w:w="4010" w:type="dxa"/>
            <w:gridSpan w:val="2"/>
          </w:tcPr>
          <w:p>
            <w:pPr>
              <w:pStyle w:val="8"/>
              <w:spacing w:before="21"/>
              <w:ind w:left="1564" w:right="1556"/>
              <w:jc w:val="center"/>
              <w:rPr>
                <w:sz w:val="21"/>
              </w:rPr>
            </w:pPr>
            <w:r>
              <w:rPr>
                <w:sz w:val="21"/>
              </w:rPr>
              <w:t>教师活动</w:t>
            </w:r>
          </w:p>
        </w:tc>
        <w:tc>
          <w:tcPr>
            <w:tcW w:w="3330" w:type="dxa"/>
            <w:gridSpan w:val="2"/>
          </w:tcPr>
          <w:p>
            <w:pPr>
              <w:pStyle w:val="8"/>
              <w:spacing w:line="292" w:lineRule="exact"/>
              <w:ind w:left="1223" w:right="1216"/>
              <w:jc w:val="center"/>
              <w:rPr>
                <w:sz w:val="21"/>
              </w:rPr>
            </w:pPr>
            <w:r>
              <w:rPr>
                <w:rFonts w:hint="eastAsia" w:ascii="华文楷体" w:eastAsia="华文楷体"/>
                <w:sz w:val="21"/>
              </w:rPr>
              <w:t>学生</w:t>
            </w:r>
            <w:r>
              <w:rPr>
                <w:sz w:val="21"/>
              </w:rPr>
              <w:t>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6" w:type="dxa"/>
            <w:vMerge w:val="continue"/>
            <w:tcBorders>
              <w:top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0" w:type="dxa"/>
            <w:gridSpan w:val="2"/>
          </w:tcPr>
          <w:p>
            <w:pPr>
              <w:pStyle w:val="8"/>
              <w:spacing w:before="20" w:line="278" w:lineRule="auto"/>
              <w:ind w:left="106" w:right="99"/>
              <w:rPr>
                <w:rFonts w:hint="default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</w:rPr>
              <w:t>教学内容：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>连锁门店设计</w:t>
            </w:r>
          </w:p>
          <w:p>
            <w:pPr>
              <w:pStyle w:val="8"/>
              <w:spacing w:before="43"/>
              <w:ind w:left="106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教学目标：能设计生动、个性的卖场，吸引、引导顾客</w:t>
            </w:r>
          </w:p>
          <w:p>
            <w:pPr>
              <w:pStyle w:val="8"/>
              <w:spacing w:before="43"/>
              <w:ind w:left="106"/>
              <w:rPr>
                <w:rFonts w:hint="default" w:ascii="仿宋" w:eastAsia="仿宋"/>
                <w:sz w:val="21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>
            <w:pPr>
              <w:pStyle w:val="8"/>
              <w:spacing w:before="20"/>
              <w:ind w:left="10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接受任务，明确学习目标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vMerge w:val="restart"/>
            <w:shd w:val="clear" w:color="auto" w:fill="BCD5ED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54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操练</w:t>
            </w:r>
          </w:p>
          <w:p>
            <w:pPr>
              <w:pStyle w:val="8"/>
              <w:spacing w:before="43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b/>
                <w:spacing w:val="3"/>
                <w:w w:val="98"/>
                <w:sz w:val="21"/>
              </w:rPr>
              <w:t>6</w:t>
            </w:r>
            <w:r>
              <w:rPr>
                <w:b/>
                <w:spacing w:val="1"/>
                <w:w w:val="98"/>
                <w:sz w:val="21"/>
              </w:rPr>
              <w:t>0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2446" w:type="dxa"/>
          </w:tcPr>
          <w:p>
            <w:pPr>
              <w:pStyle w:val="8"/>
              <w:spacing w:before="20"/>
              <w:ind w:left="1117"/>
              <w:rPr>
                <w:b/>
                <w:sz w:val="21"/>
              </w:rPr>
            </w:pPr>
            <w:r>
              <w:rPr>
                <w:b/>
                <w:sz w:val="21"/>
              </w:rPr>
              <w:t>子任务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0"/>
              <w:ind w:left="593"/>
              <w:rPr>
                <w:b/>
                <w:sz w:val="21"/>
              </w:rPr>
            </w:pPr>
            <w:r>
              <w:rPr>
                <w:b/>
                <w:sz w:val="21"/>
              </w:rPr>
              <w:t>【教师讲授】</w:t>
            </w:r>
          </w:p>
        </w:tc>
        <w:tc>
          <w:tcPr>
            <w:tcW w:w="2448" w:type="dxa"/>
          </w:tcPr>
          <w:p>
            <w:pPr>
              <w:pStyle w:val="8"/>
              <w:spacing w:before="20"/>
              <w:ind w:left="593"/>
              <w:rPr>
                <w:b/>
                <w:sz w:val="21"/>
              </w:rPr>
            </w:pPr>
            <w:r>
              <w:rPr>
                <w:b/>
                <w:sz w:val="21"/>
              </w:rPr>
              <w:t>【学生活动】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6" w:type="dxa"/>
            <w:vMerge w:val="continue"/>
            <w:tcBorders>
              <w:top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8"/>
              <w:spacing w:before="98" w:line="417" w:lineRule="auto"/>
              <w:ind w:left="106" w:right="1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>【子任务 1】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连锁门店外观设计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2" w:line="278" w:lineRule="auto"/>
              <w:ind w:left="108" w:right="647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门店外观设计的基本原则</w:t>
            </w:r>
          </w:p>
          <w:p>
            <w:pPr>
              <w:pStyle w:val="8"/>
              <w:spacing w:before="22" w:line="278" w:lineRule="auto"/>
              <w:ind w:left="108" w:right="647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门店店招设计要求</w:t>
            </w:r>
          </w:p>
          <w:p>
            <w:pPr>
              <w:pStyle w:val="8"/>
              <w:spacing w:before="22" w:line="278" w:lineRule="auto"/>
              <w:ind w:left="108" w:right="647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门店入口设计要求</w:t>
            </w:r>
          </w:p>
        </w:tc>
        <w:tc>
          <w:tcPr>
            <w:tcW w:w="2448" w:type="dxa"/>
          </w:tcPr>
          <w:p>
            <w:pPr>
              <w:pStyle w:val="8"/>
              <w:spacing w:before="22" w:line="278" w:lineRule="auto"/>
              <w:ind w:right="18" w:firstLine="210" w:firstLineChars="100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</w:rPr>
              <w:t xml:space="preserve">讨论并展示作品成果，做出初步构思 </w:t>
            </w:r>
            <w:r>
              <w:rPr>
                <w:rFonts w:hint="eastAsia" w:ascii="仿宋" w:eastAsia="仿宋"/>
                <w:sz w:val="21"/>
                <w:lang w:eastAsia="zh-CN"/>
              </w:rPr>
              <w:t>，</w:t>
            </w:r>
            <w:r>
              <w:rPr>
                <w:rFonts w:hint="eastAsia" w:ascii="仿宋" w:eastAsia="仿宋"/>
                <w:sz w:val="21"/>
              </w:rPr>
              <w:t>运用知识点解决标志设计、招牌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>设计，出入口设计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8"/>
              <w:spacing w:before="98" w:line="417" w:lineRule="auto"/>
              <w:ind w:left="106" w:right="1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>【子任务 2】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连锁门店内部布局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1"/>
              <w:ind w:left="10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门店通道和货位布局设计</w:t>
            </w:r>
          </w:p>
        </w:tc>
        <w:tc>
          <w:tcPr>
            <w:tcW w:w="2448" w:type="dxa"/>
          </w:tcPr>
          <w:p>
            <w:pPr>
              <w:pStyle w:val="8"/>
              <w:spacing w:before="21" w:line="278" w:lineRule="auto"/>
              <w:ind w:left="108" w:right="97"/>
              <w:jc w:val="both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</w:rPr>
              <w:t xml:space="preserve">运用知识点解决卖场通道的设计和卖场客动线的设计 </w:t>
            </w:r>
            <w:r>
              <w:rPr>
                <w:rFonts w:hint="eastAsia" w:ascii="仿宋" w:eastAsia="仿宋"/>
                <w:sz w:val="21"/>
                <w:lang w:eastAsia="zh-CN"/>
              </w:rPr>
              <w:t>，</w:t>
            </w:r>
            <w:r>
              <w:rPr>
                <w:rFonts w:hint="eastAsia" w:ascii="仿宋" w:eastAsia="仿宋"/>
                <w:sz w:val="21"/>
              </w:rPr>
              <w:t>运用知识点解决卖场位置配置的依据问题</w:t>
            </w:r>
            <w:r>
              <w:rPr>
                <w:rFonts w:hint="eastAsia" w:ascii="仿宋" w:eastAsia="仿宋"/>
                <w:sz w:val="21"/>
                <w:lang w:eastAsia="zh-CN"/>
              </w:rPr>
              <w:t>，</w:t>
            </w:r>
            <w:r>
              <w:rPr>
                <w:rFonts w:hint="eastAsia" w:ascii="仿宋" w:eastAsia="仿宋"/>
                <w:sz w:val="21"/>
              </w:rPr>
              <w:t>发现新问题，归纳 出重点和难点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spacing w:before="20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总结</w:t>
            </w:r>
          </w:p>
          <w:p>
            <w:pPr>
              <w:pStyle w:val="8"/>
              <w:spacing w:before="45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3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43"/>
              <w:ind w:left="10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通过本节课，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引导学生反思卖场货位布局的内容、要点以及布局的依据 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帮助学生建立整体的思维方式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spacing w:before="176" w:line="278" w:lineRule="auto"/>
              <w:ind w:left="162" w:right="149"/>
              <w:jc w:val="both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预习任务与课</w:t>
            </w:r>
            <w:r>
              <w:rPr>
                <w:b/>
                <w:spacing w:val="-6"/>
                <w:w w:val="95"/>
                <w:sz w:val="21"/>
              </w:rPr>
              <w:t>后作业</w:t>
            </w:r>
          </w:p>
          <w:p>
            <w:pPr>
              <w:pStyle w:val="8"/>
              <w:spacing w:before="2"/>
              <w:ind w:left="162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2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20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【课后作业】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20" w:firstLineChars="10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观察</w:t>
            </w:r>
            <w:r>
              <w:rPr>
                <w:rFonts w:hint="eastAsia"/>
                <w:lang w:val="en-US" w:eastAsia="zh-CN"/>
              </w:rPr>
              <w:t>不同类的连锁门店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分析其外观和内部布局有哪些可取之处，哪些地方需要改进</w:t>
            </w:r>
            <w:bookmarkStart w:id="0" w:name="_GoBack"/>
            <w:bookmarkEnd w:id="0"/>
          </w:p>
          <w:p>
            <w:pPr>
              <w:pStyle w:val="8"/>
              <w:spacing w:before="43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【预习任务】</w:t>
            </w:r>
          </w:p>
          <w:p>
            <w:pPr>
              <w:pStyle w:val="8"/>
              <w:spacing w:before="2" w:line="310" w:lineRule="atLeast"/>
              <w:ind w:left="106" w:right="9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如何根据不同商品种类陈列商品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spacing w:before="22"/>
              <w:ind w:left="2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教学</w:t>
            </w:r>
          </w:p>
          <w:p>
            <w:pPr>
              <w:pStyle w:val="8"/>
              <w:spacing w:before="43"/>
              <w:ind w:left="2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评价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22"/>
              <w:ind w:right="-15"/>
              <w:jc w:val="both"/>
              <w:rPr>
                <w:sz w:val="21"/>
              </w:rPr>
            </w:pPr>
          </w:p>
        </w:tc>
      </w:tr>
    </w:tbl>
    <w:p/>
    <w:p/>
    <w:sectPr>
      <w:pgSz w:w="11910" w:h="16840"/>
      <w:pgMar w:top="1420" w:right="1680" w:bottom="280" w:left="1680" w:header="73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4684395</wp:posOffset>
          </wp:positionH>
          <wp:positionV relativeFrom="page">
            <wp:posOffset>467360</wp:posOffset>
          </wp:positionV>
          <wp:extent cx="255905" cy="252730"/>
          <wp:effectExtent l="0" t="0" r="10795" b="139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032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533400</wp:posOffset>
          </wp:positionV>
          <wp:extent cx="1407160" cy="170815"/>
          <wp:effectExtent l="0" t="0" r="2540" b="63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7444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738505</wp:posOffset>
              </wp:positionV>
              <wp:extent cx="527431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0pt;margin-top:58.15pt;height:0pt;width:415.3pt;mso-position-horizontal-relative:page;mso-position-vertical-relative:page;z-index:-251655168;mso-width-relative:page;mso-height-relative:page;" filled="f" stroked="t" coordsize="21600,21600" o:gfxdata="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kTpUNgAAAAMAQAADwAAAAAAAAABACAAAAAiAAAAZHJzL2Rvd25yZXYueG1sUEsB&#10;AhQAFAAAAAgAh07iQM4p8t31AQAA5AMAAA4AAAAAAAAAAQAgAAAAJwEAAGRycy9lMm9Eb2MueG1s&#10;UEsFBgAAAAAGAAYAWQEAAI4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535940</wp:posOffset>
              </wp:positionV>
              <wp:extent cx="1624330" cy="184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33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00AFEF"/>
                              <w:sz w:val="21"/>
                            </w:rPr>
                            <w:t>《</w:t>
                          </w:r>
                          <w:r>
                            <w:rPr>
                              <w:rFonts w:hint="eastAsia"/>
                              <w:color w:val="00AFEF"/>
                              <w:sz w:val="21"/>
                              <w:lang w:val="en-US" w:eastAsia="zh-CN"/>
                            </w:rPr>
                            <w:t>连锁经营管理</w:t>
                          </w:r>
                          <w:r>
                            <w:rPr>
                              <w:color w:val="00AFEF"/>
                              <w:sz w:val="21"/>
                            </w:rPr>
                            <w:t>》单元设计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42.2pt;height:14.55pt;width:127.9pt;mso-position-horizontal-relative:page;mso-position-vertical-relative:page;z-index:-251654144;mso-width-relative:page;mso-height-relative:page;" filled="f" stroked="f" coordsize="21600,21600" o:gfxdata="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SV6mH2AAAAAoBAAAPAAAAAAAAAAEAIAAAACIAAABkcnMvZG93bnJldi54bWxQSwEC&#10;FAAUAAAACACHTuJAj3p/Y7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0AFEF"/>
                        <w:sz w:val="21"/>
                      </w:rPr>
                      <w:t>《</w:t>
                    </w:r>
                    <w:r>
                      <w:rPr>
                        <w:rFonts w:hint="eastAsia"/>
                        <w:color w:val="00AFEF"/>
                        <w:sz w:val="21"/>
                        <w:lang w:val="en-US" w:eastAsia="zh-CN"/>
                      </w:rPr>
                      <w:t>连锁经营管理</w:t>
                    </w:r>
                    <w:r>
                      <w:rPr>
                        <w:color w:val="00AFEF"/>
                        <w:sz w:val="21"/>
                      </w:rPr>
                      <w:t>》单元设计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4BAEC"/>
    <w:multiLevelType w:val="singleLevel"/>
    <w:tmpl w:val="66E4B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ODFkZGQxM2U1MzBkYzRkNzE2OWVkMTRjNjIyMTQifQ=="/>
  </w:docVars>
  <w:rsids>
    <w:rsidRoot w:val="6F6B50A6"/>
    <w:rsid w:val="04490626"/>
    <w:rsid w:val="06C1537A"/>
    <w:rsid w:val="1DE70B36"/>
    <w:rsid w:val="2A64465C"/>
    <w:rsid w:val="42042555"/>
    <w:rsid w:val="4E935826"/>
    <w:rsid w:val="535A190F"/>
    <w:rsid w:val="57775CBB"/>
    <w:rsid w:val="5F07689E"/>
    <w:rsid w:val="65397F14"/>
    <w:rsid w:val="673A3082"/>
    <w:rsid w:val="6CB34AD4"/>
    <w:rsid w:val="6F6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347</Characters>
  <Lines>0</Lines>
  <Paragraphs>0</Paragraphs>
  <TotalTime>18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2023-01-10T02:52:00Z</dcterms:created>
  <dc:creator>Pipper</dc:creator>
  <cp:lastModifiedBy>Pipper</cp:lastModifiedBy>
  <dcterms:modified xsi:type="dcterms:W3CDTF">2023-04-14T01:05:55Z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271347E849D748EB94CA75A93C7C9E6C</vt:lpwstr>
  </property>
</Properties>
</file>