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商务英语视听说教学反思</w:t>
      </w:r>
    </w:p>
    <w:p>
      <w:pPr>
        <w:ind w:firstLine="600" w:firstLineChars="200"/>
        <w:jc w:val="left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承担21国际贸易1,2班商务英语视听说的教学工作，商务英语视听说下相较于商务英语视听说上，内容及难度上有明显的增加。虽然经过商务英语视听说上的学习，学生有了一定的基础，但是难度增加较大，因此不得不在教学进度，教学方法，教学组织形式上进行一定的调整。如，增加教学视频的观看，增加学生的互动，注重知识的推展等。</w:t>
      </w:r>
      <w:bookmarkStart w:id="0" w:name="_GoBack"/>
      <w:bookmarkEnd w:id="0"/>
    </w:p>
    <w:p>
      <w:pPr>
        <w:ind w:firstLine="600" w:firstLineChars="200"/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在学习兴趣方面，同学们能够了解到练习听力和口语的重要性。但由于水平的差异，少数同学感觉教材内容过于简单，部分同学感觉教材听力部分难度过大，所以如何应对这种差异性，是本课程教学需要解决的问题。在实际教学中，注意到了两者兼顾，一方面完成基本教学进度，另一方面结合实际工作情境，补充一些有用的词汇和内容，兼顾相关文化背景，全方位立体化教学，提高学生学习兴趣，扩充相关背景知识和词汇。</w:t>
      </w:r>
    </w:p>
    <w:p>
      <w:pPr>
        <w:ind w:firstLine="600" w:firstLineChars="200"/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在口语训练方面，根据实际工作需要，有侧重的进行，尤其是公司介绍和产品介绍两部分，加以重点练习，并且要求学生结合四周的实训内容，介绍实训时所销售的产品进行公司介绍和产品介绍。将课堂延伸到课外。</w:t>
      </w:r>
    </w:p>
    <w:p>
      <w:pPr>
        <w:ind w:firstLine="600" w:firstLineChars="200"/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口语能力是建立在词汇量和听力基础上的，因此敦促学生扩充词汇量是首当其冲的工作，在学习中通过听写等手段促使同学们有意识的扩充词汇量，为口语表达打下了良好的基础。</w:t>
      </w:r>
    </w:p>
    <w:p>
      <w:pPr>
        <w:ind w:firstLine="600" w:firstLineChars="200"/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在进行听力口语教学的同时，结合国际贸易实务、商务函电和制单的商务词汇，促使同学们回顾相关联的知识。建立知识的整体化、系统化，而不是孤立的练习特定场景的听力和口语，效果良好。</w:t>
      </w:r>
    </w:p>
    <w:p>
      <w:pPr>
        <w:ind w:firstLine="600" w:firstLineChars="200"/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针对同学们上课用手机的问题，采取引导而不是堵的方式，引导学生把手机作为学习工具，由外因学习转为内因学习。</w:t>
      </w:r>
    </w:p>
    <w:p>
      <w:pPr>
        <w:ind w:firstLine="600" w:firstLineChars="200"/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在课前演讲部分，有意识引入中美贸易战国际新闻，培养学生学会分辨是非，加强爱国意识。同时用实例引导学生遵纪守法，做诚信商人，培养正确三观，尽到做教师的一份责任。</w:t>
      </w:r>
    </w:p>
    <w:p>
      <w:pPr>
        <w:ind w:firstLine="600" w:firstLineChars="200"/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综上所述，在本学期的教学工作中，兼顾了知识传授、视听说实训、思政工作等内容，完成了教学计划和教学进度，取得了良好效果，明显感觉到同学们的学习热情高了很多。从最初的被动学习，慢慢转换到主动学习，有了长足进步。</w:t>
      </w:r>
    </w:p>
    <w:p>
      <w:pPr>
        <w:ind w:firstLine="600" w:firstLineChars="200"/>
        <w:jc w:val="left"/>
        <w:rPr>
          <w:rFonts w:hint="default"/>
          <w:b w:val="0"/>
          <w:bCs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iOWZlYjhhNjFjYWNiYjA3NDViODY4NjgzYjgwMzMifQ=="/>
  </w:docVars>
  <w:rsids>
    <w:rsidRoot w:val="00000000"/>
    <w:rsid w:val="17467BAA"/>
    <w:rsid w:val="1E7F6AF6"/>
    <w:rsid w:val="2567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814</Words>
  <Characters>817</Characters>
  <Lines>0</Lines>
  <Paragraphs>0</Paragraphs>
  <TotalTime>1</TotalTime>
  <ScaleCrop>false</ScaleCrop>
  <LinksUpToDate>false</LinksUpToDate>
  <CharactersWithSpaces>817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2023-04-15T12:36:43Z</dcterms:created>
  <dc:creator>Lenovo</dc:creator>
  <cp:lastModifiedBy>刘俊玲</cp:lastModifiedBy>
  <dcterms:modified xsi:type="dcterms:W3CDTF">2023-04-15T12:42:19Z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3D45ACCDC5B54DAA8401EC9BF1762DB7_12</vt:lpwstr>
  </property>
</Properties>
</file>