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F3" w:rsidRDefault="00AC53F3">
      <w:pPr>
        <w:spacing w:line="1" w:lineRule="exact"/>
        <w:rPr>
          <w:rFonts w:ascii="Arial" w:eastAsia="Arial" w:hAnsi="Arial" w:cs="Arial"/>
          <w:sz w:val="1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F303C0">
      <w:pPr>
        <w:autoSpaceDE w:val="0"/>
        <w:autoSpaceDN w:val="0"/>
        <w:spacing w:line="300" w:lineRule="exact"/>
        <w:ind w:left="350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电子商务概论学习方案</w:t>
      </w:r>
      <w:proofErr w:type="spellEnd"/>
    </w:p>
    <w:p w:rsidR="00AC53F3" w:rsidRDefault="00F303C0">
      <w:pPr>
        <w:autoSpaceDE w:val="0"/>
        <w:autoSpaceDN w:val="0"/>
        <w:spacing w:line="320" w:lineRule="exact"/>
        <w:ind w:left="434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0"/>
          <w:lang w:eastAsia="zh-CN"/>
        </w:rPr>
        <w:t>李阳</w:t>
      </w:r>
    </w:p>
    <w:p w:rsidR="00AC53F3" w:rsidRDefault="00F303C0">
      <w:pPr>
        <w:autoSpaceDE w:val="0"/>
        <w:autoSpaceDN w:val="0"/>
        <w:spacing w:line="300" w:lineRule="exact"/>
        <w:ind w:left="40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一、课程基本情况</w:t>
      </w:r>
      <w:proofErr w:type="spellEnd"/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40" w:lineRule="exact"/>
        <w:rPr>
          <w:rFonts w:ascii="宋体" w:eastAsia="宋体" w:hAnsi="宋体" w:cs="宋体"/>
          <w:sz w:val="20"/>
        </w:rPr>
      </w:pPr>
    </w:p>
    <w:tbl>
      <w:tblPr>
        <w:tblW w:w="8980" w:type="auto"/>
        <w:tblInd w:w="60" w:type="dxa"/>
        <w:tblLayout w:type="fixed"/>
        <w:tblLook w:val="04A0"/>
      </w:tblPr>
      <w:tblGrid>
        <w:gridCol w:w="1020"/>
        <w:gridCol w:w="1300"/>
        <w:gridCol w:w="680"/>
        <w:gridCol w:w="1360"/>
        <w:gridCol w:w="280"/>
        <w:gridCol w:w="980"/>
        <w:gridCol w:w="1080"/>
        <w:gridCol w:w="120"/>
        <w:gridCol w:w="880"/>
        <w:gridCol w:w="1260"/>
      </w:tblGrid>
      <w:tr w:rsidR="00AC53F3">
        <w:trPr>
          <w:trHeight w:hRule="exact"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课程代码</w:t>
            </w:r>
            <w:proofErr w:type="spellEnd"/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80"/>
              <w:ind w:left="1380"/>
            </w:pPr>
            <w:r>
              <w:rPr>
                <w:rFonts w:ascii="宋体" w:eastAsia="宋体" w:hAnsi="宋体" w:cs="宋体" w:hint="eastAsia"/>
                <w:sz w:val="17"/>
              </w:rPr>
              <w:t>270035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60"/>
              <w:ind w:left="2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适用专业</w:t>
            </w:r>
            <w:proofErr w:type="spellEnd"/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60"/>
              <w:ind w:left="128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电子商务</w:t>
            </w:r>
            <w:proofErr w:type="spellEnd"/>
          </w:p>
        </w:tc>
      </w:tr>
      <w:tr w:rsidR="00AC53F3">
        <w:trPr>
          <w:trHeight w:hRule="exact" w:val="4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22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总学时</w:t>
            </w:r>
            <w:proofErr w:type="spellEnd"/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90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学时</w:t>
            </w:r>
            <w:proofErr w:type="spellEnd"/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 w:hint="eastAsia"/>
                <w:sz w:val="17"/>
                <w:u w:val="single" w:color="000000"/>
                <w:lang w:eastAsia="zh-CN"/>
              </w:rPr>
              <w:t>68</w:t>
            </w:r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>理</w:t>
            </w:r>
            <w:r>
              <w:rPr>
                <w:rFonts w:ascii="宋体" w:eastAsia="宋体" w:hAnsi="宋体" w:cs="宋体" w:hint="eastAsia"/>
                <w:sz w:val="17"/>
              </w:rPr>
              <w:t>论学时</w:t>
            </w:r>
            <w:proofErr w:type="spellEnd"/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 xml:space="preserve"> 40 </w:t>
            </w:r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>实</w:t>
            </w:r>
            <w:r>
              <w:rPr>
                <w:rFonts w:ascii="宋体" w:eastAsia="宋体" w:hAnsi="宋体" w:cs="宋体" w:hint="eastAsia"/>
                <w:sz w:val="17"/>
              </w:rPr>
              <w:t>践学时</w:t>
            </w:r>
            <w:r>
              <w:rPr>
                <w:rFonts w:ascii="宋体" w:eastAsia="宋体" w:hAnsi="宋体" w:cs="宋体" w:hint="eastAsia"/>
                <w:sz w:val="17"/>
                <w:u w:val="single" w:color="000000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40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学分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80"/>
              <w:ind w:left="1000"/>
            </w:pPr>
            <w:r>
              <w:rPr>
                <w:rFonts w:ascii="宋体" w:eastAsia="宋体" w:hAnsi="宋体" w:cs="宋体" w:hint="eastAsia"/>
                <w:sz w:val="17"/>
              </w:rPr>
              <w:t>4</w:t>
            </w:r>
          </w:p>
        </w:tc>
      </w:tr>
      <w:tr w:rsidR="00AC53F3">
        <w:trPr>
          <w:trHeight w:hRule="exact"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开设学期</w:t>
            </w:r>
            <w:proofErr w:type="spellEnd"/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46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第一学期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2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授课方式</w:t>
            </w:r>
            <w:proofErr w:type="spellEnd"/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24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讲授</w:t>
            </w:r>
            <w:r>
              <w:rPr>
                <w:rFonts w:ascii="宋体" w:eastAsia="宋体" w:hAnsi="宋体" w:cs="宋体" w:hint="eastAsia"/>
                <w:sz w:val="17"/>
              </w:rPr>
              <w:t>+</w:t>
            </w:r>
            <w:r>
              <w:rPr>
                <w:rFonts w:ascii="宋体" w:eastAsia="宋体" w:hAnsi="宋体" w:cs="宋体" w:hint="eastAsia"/>
                <w:sz w:val="17"/>
              </w:rPr>
              <w:t>实训</w:t>
            </w:r>
            <w:proofErr w:type="spellEnd"/>
          </w:p>
        </w:tc>
      </w:tr>
      <w:tr w:rsidR="00AC53F3">
        <w:trPr>
          <w:trHeight w:hRule="exact"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课程类型</w:t>
            </w:r>
            <w:proofErr w:type="spellEnd"/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tabs>
                <w:tab w:val="left" w:pos="3220"/>
                <w:tab w:val="left" w:pos="5200"/>
              </w:tabs>
              <w:spacing w:before="40"/>
              <w:ind w:left="178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纯理论课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</w:t>
            </w:r>
            <w:r>
              <w:tab/>
            </w: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理论＋实践课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□√</w:t>
            </w:r>
            <w:r>
              <w:tab/>
            </w: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纯实践课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</w:t>
            </w:r>
          </w:p>
        </w:tc>
      </w:tr>
      <w:tr w:rsidR="00AC53F3">
        <w:trPr>
          <w:trHeight w:hRule="exact" w:val="5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60"/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课程层次</w:t>
            </w:r>
            <w:proofErr w:type="spellEnd"/>
          </w:p>
        </w:tc>
        <w:tc>
          <w:tcPr>
            <w:tcW w:w="7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tabs>
                <w:tab w:val="left" w:pos="2380"/>
                <w:tab w:val="left" w:pos="3900"/>
                <w:tab w:val="left" w:pos="5620"/>
              </w:tabs>
              <w:spacing w:before="60"/>
              <w:ind w:left="84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院级精品课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</w:t>
            </w:r>
            <w:r>
              <w:tab/>
            </w: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省级精品课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</w:t>
            </w:r>
            <w:r>
              <w:tab/>
            </w: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国家级精品课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</w:t>
            </w:r>
            <w:r>
              <w:tab/>
            </w: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院内一般课程</w:t>
            </w:r>
            <w:proofErr w:type="spellEnd"/>
            <w:r>
              <w:rPr>
                <w:rFonts w:ascii="宋体" w:eastAsia="宋体" w:hAnsi="宋体" w:cs="宋体" w:hint="eastAsia"/>
                <w:sz w:val="17"/>
              </w:rPr>
              <w:t>□√</w:t>
            </w:r>
          </w:p>
        </w:tc>
      </w:tr>
      <w:tr w:rsidR="00AC53F3">
        <w:trPr>
          <w:trHeight w:hRule="exact"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32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合作</w:t>
            </w:r>
            <w:proofErr w:type="spellEnd"/>
          </w:p>
          <w:p w:rsidR="00AC53F3" w:rsidRDefault="00F303C0">
            <w:pPr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开发企业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26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课程承担单位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74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商学院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20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教研室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电子商务教</w:t>
            </w:r>
            <w:proofErr w:type="spellEnd"/>
          </w:p>
          <w:p w:rsidR="00AC53F3" w:rsidRDefault="00F303C0">
            <w:pPr>
              <w:ind w:left="42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研室</w:t>
            </w:r>
            <w:proofErr w:type="spellEnd"/>
          </w:p>
        </w:tc>
      </w:tr>
      <w:tr w:rsidR="00AC53F3">
        <w:trPr>
          <w:trHeight w:hRule="exact"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32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编写</w:t>
            </w:r>
            <w:proofErr w:type="spellEnd"/>
          </w:p>
          <w:p w:rsidR="00AC53F3" w:rsidRDefault="00F303C0">
            <w:pPr>
              <w:ind w:left="22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执笔人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>
            <w:pPr>
              <w:spacing w:before="40"/>
              <w:ind w:left="440"/>
              <w:rPr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编写</w:t>
            </w:r>
            <w:proofErr w:type="spellEnd"/>
          </w:p>
          <w:p w:rsidR="00AC53F3" w:rsidRDefault="00F303C0">
            <w:pPr>
              <w:ind w:left="14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日期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80"/>
              <w:ind w:left="380"/>
            </w:pPr>
            <w:r>
              <w:rPr>
                <w:rFonts w:ascii="宋体" w:eastAsia="宋体" w:hAnsi="宋体" w:cs="宋体" w:hint="eastAsia"/>
                <w:sz w:val="17"/>
              </w:rPr>
              <w:t>202</w:t>
            </w:r>
            <w:r>
              <w:rPr>
                <w:rFonts w:ascii="宋体" w:eastAsia="宋体" w:hAnsi="宋体" w:cs="宋体" w:hint="eastAsia"/>
                <w:sz w:val="17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7"/>
              </w:rPr>
              <w:t>-0</w:t>
            </w:r>
            <w:r>
              <w:rPr>
                <w:rFonts w:ascii="宋体" w:eastAsia="宋体" w:hAnsi="宋体" w:cs="宋体" w:hint="eastAsia"/>
                <w:sz w:val="17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7"/>
              </w:rPr>
              <w:t>-4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28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审定</w:t>
            </w:r>
            <w:proofErr w:type="spellEnd"/>
          </w:p>
          <w:p w:rsidR="00AC53F3" w:rsidRDefault="00F303C0">
            <w:pPr>
              <w:ind w:left="20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负责人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340"/>
            </w:pPr>
            <w:proofErr w:type="spellStart"/>
            <w:r>
              <w:rPr>
                <w:rFonts w:ascii="宋体" w:eastAsia="宋体" w:hAnsi="宋体" w:cs="宋体" w:hint="eastAsia"/>
                <w:sz w:val="17"/>
              </w:rPr>
              <w:t>张勇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40"/>
              <w:ind w:left="120"/>
            </w:pPr>
            <w:proofErr w:type="spellStart"/>
            <w:r>
              <w:rPr>
                <w:rFonts w:ascii="宋体" w:eastAsia="宋体" w:hAnsi="宋体" w:cs="宋体" w:hint="eastAsia"/>
                <w:b/>
                <w:sz w:val="17"/>
              </w:rPr>
              <w:t>审定日期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80"/>
              <w:ind w:left="160"/>
            </w:pPr>
            <w:r>
              <w:rPr>
                <w:rFonts w:ascii="宋体" w:eastAsia="宋体" w:hAnsi="宋体" w:cs="宋体" w:hint="eastAsia"/>
                <w:sz w:val="17"/>
              </w:rPr>
              <w:t>202</w:t>
            </w:r>
            <w:r>
              <w:rPr>
                <w:rFonts w:ascii="宋体" w:eastAsia="宋体" w:hAnsi="宋体" w:cs="宋体" w:hint="eastAsia"/>
                <w:sz w:val="17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7"/>
              </w:rPr>
              <w:t>-0</w:t>
            </w:r>
            <w:r>
              <w:rPr>
                <w:rFonts w:ascii="宋体" w:eastAsia="宋体" w:hAnsi="宋体" w:cs="宋体" w:hint="eastAsia"/>
                <w:sz w:val="17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7"/>
              </w:rPr>
              <w:t>-10</w:t>
            </w:r>
          </w:p>
        </w:tc>
      </w:tr>
    </w:tbl>
    <w:p w:rsidR="00AC53F3" w:rsidRDefault="00F303C0">
      <w:pPr>
        <w:autoSpaceDE w:val="0"/>
        <w:autoSpaceDN w:val="0"/>
        <w:spacing w:line="600" w:lineRule="exact"/>
        <w:ind w:left="40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二、线上教学平台网址</w:t>
      </w:r>
      <w:proofErr w:type="spellEnd"/>
    </w:p>
    <w:p w:rsidR="00AC53F3" w:rsidRDefault="00F303C0">
      <w:pPr>
        <w:autoSpaceDE w:val="0"/>
        <w:autoSpaceDN w:val="0"/>
        <w:spacing w:line="320" w:lineRule="exact"/>
        <w:ind w:left="400"/>
        <w:jc w:val="both"/>
      </w:pPr>
      <w:r>
        <w:rPr>
          <w:rFonts w:ascii="宋体" w:eastAsia="宋体" w:hAnsi="宋体" w:cs="宋体" w:hint="eastAsia"/>
          <w:color w:val="0000FF"/>
          <w:sz w:val="24"/>
          <w:u w:val="single" w:color="0000FF"/>
        </w:rPr>
        <w:t>http://www.ibodao.com/Classes/video_list/classes_id/53902.html</w:t>
      </w:r>
    </w:p>
    <w:p w:rsidR="00AC53F3" w:rsidRDefault="00AC53F3">
      <w:pPr>
        <w:sectPr w:rsidR="00AC53F3">
          <w:type w:val="continuous"/>
          <w:pgSz w:w="11900" w:h="16820"/>
          <w:pgMar w:top="0" w:right="1300" w:bottom="0" w:left="1400" w:header="720" w:footer="720" w:gutter="0"/>
          <w:cols w:space="720"/>
        </w:sectPr>
      </w:pPr>
    </w:p>
    <w:p w:rsidR="00AC53F3" w:rsidRDefault="00AC53F3">
      <w:pPr>
        <w:spacing w:line="1" w:lineRule="exact"/>
        <w:rPr>
          <w:rFonts w:ascii="Arial" w:eastAsia="Arial" w:hAnsi="Arial" w:cs="Arial"/>
          <w:sz w:val="1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F303C0">
      <w:pPr>
        <w:autoSpaceDE w:val="0"/>
        <w:autoSpaceDN w:val="0"/>
        <w:spacing w:line="300" w:lineRule="exact"/>
        <w:ind w:left="18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三、学习内容、考核方式</w:t>
      </w:r>
      <w:proofErr w:type="spellEnd"/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180" w:lineRule="exact"/>
        <w:rPr>
          <w:rFonts w:ascii="宋体" w:eastAsia="宋体" w:hAnsi="宋体" w:cs="宋体"/>
          <w:sz w:val="20"/>
        </w:rPr>
      </w:pPr>
    </w:p>
    <w:tbl>
      <w:tblPr>
        <w:tblW w:w="8340" w:type="auto"/>
        <w:tblInd w:w="60" w:type="dxa"/>
        <w:tblLayout w:type="fixed"/>
        <w:tblLook w:val="04A0"/>
      </w:tblPr>
      <w:tblGrid>
        <w:gridCol w:w="840"/>
        <w:gridCol w:w="2480"/>
        <w:gridCol w:w="1660"/>
        <w:gridCol w:w="1680"/>
        <w:gridCol w:w="1660"/>
      </w:tblGrid>
      <w:tr w:rsidR="00AC53F3">
        <w:trPr>
          <w:trHeight w:hRule="exact" w:val="6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28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进度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课程内容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学习方式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考核方式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什么是电子商务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眼花缭乱的电商类型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2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8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神奇的虚拟市场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淘宝：倒立着盈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2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8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寻求电商盈利的真谛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电子商务创世纪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4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8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做一个聪明的买家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网络商家哪里来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4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网上开店卖什么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网店的背后是什么（上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>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网店的背后是什么（下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>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如何培养忠诚客户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网商成功的奥秘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</w:tbl>
    <w:p w:rsidR="00AC53F3" w:rsidRDefault="00F303C0">
      <w:pPr>
        <w:spacing w:line="20" w:lineRule="exact"/>
        <w:rPr>
          <w:rFonts w:ascii="宋体" w:eastAsia="宋体" w:hAnsi="宋体" w:cs="宋体"/>
          <w:sz w:val="20"/>
        </w:rPr>
      </w:pPr>
      <w:r>
        <w:br w:type="page"/>
      </w:r>
    </w:p>
    <w:p w:rsidR="00AC53F3" w:rsidRDefault="00AC53F3">
      <w:pPr>
        <w:spacing w:line="1" w:lineRule="exact"/>
        <w:rPr>
          <w:rFonts w:ascii="Arial" w:eastAsia="Arial" w:hAnsi="Arial" w:cs="Arial"/>
          <w:sz w:val="1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" w:lineRule="exact"/>
        <w:rPr>
          <w:rFonts w:ascii="宋体" w:eastAsia="宋体" w:hAnsi="宋体" w:cs="宋体"/>
          <w:sz w:val="20"/>
        </w:rPr>
      </w:pPr>
    </w:p>
    <w:tbl>
      <w:tblPr>
        <w:tblW w:w="8340" w:type="auto"/>
        <w:tblInd w:w="60" w:type="dxa"/>
        <w:tblLayout w:type="fixed"/>
        <w:tblLook w:val="04A0"/>
      </w:tblPr>
      <w:tblGrid>
        <w:gridCol w:w="840"/>
        <w:gridCol w:w="2480"/>
        <w:gridCol w:w="1660"/>
        <w:gridCol w:w="1680"/>
        <w:gridCol w:w="1660"/>
      </w:tblGrid>
      <w:tr w:rsidR="00AC53F3">
        <w:trPr>
          <w:trHeight w:hRule="exact" w:val="9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14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网络广告如何打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4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0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淘宝网上淘营销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高效的搜索引擎营销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微博改变营销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易宠商城的网络营销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19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0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欧碧倩的淘营销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8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微信营销的力量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常用传统支付工具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4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8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  <w:ind w:left="16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银行卡网上支付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优秀电商网站要素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4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4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电子商务实施决策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  <w:tr w:rsidR="00AC53F3">
        <w:trPr>
          <w:trHeight w:hRule="exact"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25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中国电商发展趋势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2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视频</w:t>
            </w:r>
            <w:proofErr w:type="spellEnd"/>
            <w:r>
              <w:rPr>
                <w:rFonts w:ascii="Segoe Print" w:eastAsia="Segoe Print" w:hAnsi="Segoe Print" w:cs="Segoe Print" w:hint="eastAsia"/>
                <w:sz w:val="1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 w:hint="eastAsia"/>
                <w:sz w:val="18"/>
              </w:rPr>
              <w:t>ppt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F303C0">
            <w:pPr>
              <w:spacing w:before="160"/>
              <w:ind w:left="100"/>
            </w:pPr>
            <w:r>
              <w:rPr>
                <w:rFonts w:ascii="Segoe Print" w:eastAsia="Segoe Print" w:hAnsi="Segoe Print" w:cs="Segoe Print" w:hint="eastAsia"/>
                <w:sz w:val="18"/>
              </w:rPr>
              <w:t>I</w:t>
            </w:r>
            <w:r>
              <w:rPr>
                <w:rFonts w:ascii="宋体" w:eastAsia="宋体" w:hAnsi="宋体" w:cs="宋体" w:hint="eastAsia"/>
                <w:sz w:val="18"/>
              </w:rPr>
              <w:t>博导签到</w:t>
            </w:r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课堂</w:t>
            </w:r>
            <w:proofErr w:type="spellEnd"/>
          </w:p>
          <w:p w:rsidR="00AC53F3" w:rsidRDefault="00F303C0">
            <w:pPr>
              <w:spacing w:before="200"/>
              <w:ind w:left="100"/>
            </w:pP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互动</w:t>
            </w:r>
            <w:proofErr w:type="spellEnd"/>
            <w:r>
              <w:rPr>
                <w:rFonts w:ascii="宋体" w:eastAsia="宋体" w:hAnsi="宋体" w:cs="宋体" w:hint="eastAsia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18"/>
              </w:rPr>
              <w:t>作业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3F3" w:rsidRDefault="00AC53F3"/>
        </w:tc>
      </w:tr>
    </w:tbl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AC53F3">
      <w:pPr>
        <w:spacing w:line="200" w:lineRule="exact"/>
        <w:rPr>
          <w:rFonts w:ascii="宋体" w:eastAsia="宋体" w:hAnsi="宋体" w:cs="宋体"/>
          <w:sz w:val="20"/>
        </w:rPr>
      </w:pPr>
    </w:p>
    <w:p w:rsidR="00AC53F3" w:rsidRDefault="00F303C0">
      <w:pPr>
        <w:autoSpaceDE w:val="0"/>
        <w:autoSpaceDN w:val="0"/>
        <w:spacing w:line="300" w:lineRule="exact"/>
        <w:ind w:left="18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四、学情分析</w:t>
      </w:r>
      <w:proofErr w:type="spellEnd"/>
    </w:p>
    <w:p w:rsidR="00AC53F3" w:rsidRDefault="00F303C0">
      <w:pPr>
        <w:autoSpaceDE w:val="0"/>
        <w:autoSpaceDN w:val="0"/>
        <w:spacing w:line="300" w:lineRule="exact"/>
        <w:ind w:left="600"/>
        <w:jc w:val="both"/>
      </w:pPr>
      <w:r>
        <w:rPr>
          <w:rFonts w:ascii="Calibri" w:eastAsia="Calibri" w:hAnsi="Calibri" w:cs="Calibri" w:hint="eastAsia"/>
          <w:sz w:val="20"/>
        </w:rPr>
        <w:t>202</w:t>
      </w:r>
      <w:r>
        <w:rPr>
          <w:rFonts w:ascii="Calibri" w:hAnsi="Calibri" w:cs="Calibri" w:hint="eastAsia"/>
          <w:sz w:val="20"/>
          <w:lang w:eastAsia="zh-CN"/>
        </w:rPr>
        <w:t>2</w:t>
      </w:r>
      <w:r>
        <w:rPr>
          <w:rFonts w:ascii="宋体" w:eastAsia="宋体" w:hAnsi="宋体" w:cs="宋体" w:hint="eastAsia"/>
          <w:sz w:val="20"/>
        </w:rPr>
        <w:t>级电子商务</w:t>
      </w:r>
      <w:r>
        <w:rPr>
          <w:rFonts w:ascii="Calibri" w:eastAsia="Calibri" w:hAnsi="Calibri" w:cs="Calibri" w:hint="eastAsia"/>
          <w:sz w:val="20"/>
        </w:rPr>
        <w:t xml:space="preserve"> 3</w:t>
      </w:r>
      <w:r>
        <w:rPr>
          <w:rFonts w:ascii="宋体" w:eastAsia="宋体" w:hAnsi="宋体" w:cs="宋体" w:hint="eastAsia"/>
          <w:sz w:val="20"/>
        </w:rPr>
        <w:t xml:space="preserve"> </w:t>
      </w:r>
      <w:proofErr w:type="spellStart"/>
      <w:r>
        <w:rPr>
          <w:rFonts w:ascii="宋体" w:eastAsia="宋体" w:hAnsi="宋体" w:cs="宋体" w:hint="eastAsia"/>
          <w:sz w:val="20"/>
        </w:rPr>
        <w:t>班是春季高考班，学生整体素质较好，接受新事物的能力比较好</w:t>
      </w:r>
      <w:proofErr w:type="spellEnd"/>
      <w:r>
        <w:rPr>
          <w:rFonts w:ascii="宋体" w:eastAsia="宋体" w:hAnsi="宋体" w:cs="宋体" w:hint="eastAsia"/>
          <w:sz w:val="20"/>
        </w:rPr>
        <w:t>，</w:t>
      </w:r>
    </w:p>
    <w:p w:rsidR="00AC53F3" w:rsidRDefault="00F303C0">
      <w:pPr>
        <w:autoSpaceDE w:val="0"/>
        <w:autoSpaceDN w:val="0"/>
        <w:spacing w:line="320" w:lineRule="exact"/>
        <w:ind w:left="180"/>
        <w:jc w:val="both"/>
      </w:pPr>
      <w:proofErr w:type="spellStart"/>
      <w:r>
        <w:rPr>
          <w:rFonts w:ascii="宋体" w:eastAsia="宋体" w:hAnsi="宋体" w:cs="宋体" w:hint="eastAsia"/>
          <w:sz w:val="20"/>
        </w:rPr>
        <w:t>但是主动性比较欠缺，需要鼓励和提示</w:t>
      </w:r>
      <w:proofErr w:type="spellEnd"/>
      <w:r>
        <w:rPr>
          <w:rFonts w:ascii="宋体" w:eastAsia="宋体" w:hAnsi="宋体" w:cs="宋体" w:hint="eastAsia"/>
          <w:sz w:val="20"/>
        </w:rPr>
        <w:t>。</w:t>
      </w:r>
    </w:p>
    <w:sectPr w:rsidR="00AC53F3" w:rsidSect="00AC53F3">
      <w:pgSz w:w="11900" w:h="16820" w:code="9"/>
      <w:pgMar w:top="0" w:right="1620" w:bottom="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characterSpacingControl w:val="compressPunctuation"/>
  <w:compat>
    <w:useFELayout/>
  </w:compat>
  <w:rsids>
    <w:rsidRoot w:val="00AC53F3"/>
    <w:rsid w:val="00AC53F3"/>
    <w:rsid w:val="00F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AC53F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C5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2023-02-11T00:39:00Z</dcterms:created>
  <dcterms:modified xsi:type="dcterms:W3CDTF">2023-02-11T00:42:00Z</dcterms:modified>
</cp:coreProperties>
</file>