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Cs/>
          <w:sz w:val="44"/>
          <w:szCs w:val="44"/>
        </w:rPr>
      </w:pPr>
      <w:r>
        <w:rPr>
          <w:rFonts w:hint="eastAsia" w:ascii="黑体" w:hAnsi="黑体" w:eastAsia="黑体" w:cs="Times New Roman"/>
          <w:bCs/>
          <w:sz w:val="44"/>
          <w:szCs w:val="44"/>
        </w:rPr>
        <w:t>《 商务英语听力</w:t>
      </w:r>
      <w:r>
        <w:rPr>
          <w:rFonts w:ascii="黑体" w:hAnsi="黑体" w:eastAsia="黑体" w:cs="Times New Roman"/>
          <w:bCs/>
          <w:sz w:val="44"/>
          <w:szCs w:val="44"/>
        </w:rPr>
        <w:fldChar w:fldCharType="begin"/>
      </w:r>
      <w:r>
        <w:rPr>
          <w:rFonts w:ascii="黑体" w:hAnsi="黑体" w:eastAsia="黑体" w:cs="Times New Roman"/>
          <w:bCs/>
          <w:sz w:val="44"/>
          <w:szCs w:val="44"/>
        </w:rPr>
        <w:instrText xml:space="preserve"> </w:instrText>
      </w:r>
      <w:r>
        <w:rPr>
          <w:rFonts w:hint="eastAsia" w:ascii="黑体" w:hAnsi="黑体" w:eastAsia="黑体" w:cs="Times New Roman"/>
          <w:bCs/>
          <w:sz w:val="44"/>
          <w:szCs w:val="44"/>
        </w:rPr>
        <w:instrText xml:space="preserve">= 2 \* ROMAN</w:instrText>
      </w:r>
      <w:r>
        <w:rPr>
          <w:rFonts w:ascii="黑体" w:hAnsi="黑体" w:eastAsia="黑体" w:cs="Times New Roman"/>
          <w:bCs/>
          <w:sz w:val="44"/>
          <w:szCs w:val="44"/>
        </w:rPr>
        <w:instrText xml:space="preserve"> </w:instrText>
      </w:r>
      <w:r>
        <w:rPr>
          <w:rFonts w:ascii="黑体" w:hAnsi="黑体" w:eastAsia="黑体" w:cs="Times New Roman"/>
          <w:bCs/>
          <w:sz w:val="44"/>
          <w:szCs w:val="44"/>
        </w:rPr>
        <w:fldChar w:fldCharType="separate"/>
      </w:r>
      <w:r>
        <w:rPr>
          <w:rFonts w:ascii="黑体" w:hAnsi="黑体" w:eastAsia="黑体" w:cs="Times New Roman"/>
          <w:bCs/>
          <w:sz w:val="44"/>
          <w:szCs w:val="44"/>
        </w:rPr>
        <w:t>II</w:t>
      </w:r>
      <w:r>
        <w:rPr>
          <w:rFonts w:ascii="黑体" w:hAnsi="黑体" w:eastAsia="黑体" w:cs="Times New Roman"/>
          <w:bCs/>
          <w:sz w:val="44"/>
          <w:szCs w:val="44"/>
        </w:rPr>
        <w:fldChar w:fldCharType="end"/>
      </w:r>
      <w:r>
        <w:rPr>
          <w:rFonts w:hint="eastAsia" w:ascii="黑体" w:hAnsi="黑体" w:eastAsia="黑体" w:cs="Times New Roman"/>
          <w:bCs/>
          <w:sz w:val="44"/>
          <w:szCs w:val="44"/>
        </w:rPr>
        <w:t>》课程标准</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一、课程基本信息</w:t>
      </w:r>
    </w:p>
    <w:tbl>
      <w:tblPr>
        <w:tblStyle w:val="7"/>
        <w:tblW w:w="88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2793"/>
        <w:gridCol w:w="1781"/>
        <w:gridCol w:w="24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课程代码</w:t>
            </w:r>
          </w:p>
        </w:tc>
        <w:tc>
          <w:tcPr>
            <w:tcW w:w="2793" w:type="dxa"/>
            <w:vAlign w:val="center"/>
          </w:tcPr>
          <w:p>
            <w:pPr>
              <w:spacing w:line="240" w:lineRule="atLeast"/>
              <w:jc w:val="center"/>
              <w:rPr>
                <w:rFonts w:ascii="宋体" w:hAnsi="宋体" w:eastAsia="宋体" w:cs="仿宋_GB2312"/>
                <w:bCs/>
                <w:color w:val="000000"/>
                <w:szCs w:val="21"/>
              </w:rPr>
            </w:pPr>
            <w:r>
              <w:rPr>
                <w:rFonts w:hint="eastAsia" w:ascii="宋体" w:hAnsi="宋体" w:eastAsia="宋体" w:cs="仿宋_GB2312"/>
                <w:bCs/>
                <w:color w:val="000000"/>
                <w:szCs w:val="21"/>
              </w:rPr>
              <w:t>270178</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课程性质</w:t>
            </w:r>
          </w:p>
        </w:tc>
        <w:tc>
          <w:tcPr>
            <w:tcW w:w="245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必修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适用专业</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国际经济与贸易</w:t>
            </w:r>
          </w:p>
        </w:tc>
        <w:tc>
          <w:tcPr>
            <w:tcW w:w="1781" w:type="dxa"/>
            <w:vAlign w:val="center"/>
          </w:tcPr>
          <w:p>
            <w:pPr>
              <w:spacing w:line="240" w:lineRule="atLeast"/>
              <w:jc w:val="center"/>
              <w:rPr>
                <w:rFonts w:ascii="宋体" w:hAnsi="宋体" w:cs="仿宋_GB2312"/>
                <w:bCs/>
                <w:color w:val="FF0000"/>
                <w:szCs w:val="21"/>
                <w:highlight w:val="yellow"/>
              </w:rPr>
            </w:pPr>
            <w:r>
              <w:rPr>
                <w:rFonts w:hint="eastAsia" w:ascii="宋体" w:hAnsi="宋体" w:cs="仿宋_GB2312"/>
                <w:bCs/>
                <w:color w:val="000000"/>
                <w:szCs w:val="21"/>
              </w:rPr>
              <w:t>开设学期</w:t>
            </w:r>
          </w:p>
        </w:tc>
        <w:tc>
          <w:tcPr>
            <w:tcW w:w="245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第二学期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课程类别</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专业平台课程</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szCs w:val="21"/>
              </w:rPr>
              <w:t>课程类型</w:t>
            </w:r>
          </w:p>
        </w:tc>
        <w:tc>
          <w:tcPr>
            <w:tcW w:w="2453" w:type="dxa"/>
            <w:vAlign w:val="center"/>
          </w:tcPr>
          <w:p>
            <w:pPr>
              <w:spacing w:line="240" w:lineRule="atLeast"/>
              <w:jc w:val="center"/>
              <w:rPr>
                <w:rFonts w:ascii="宋体" w:hAnsi="宋体" w:cs="仿宋_GB2312"/>
                <w:bCs/>
                <w:color w:val="000000"/>
                <w:szCs w:val="21"/>
              </w:rPr>
            </w:pPr>
            <w:r>
              <w:t>C</w:t>
            </w:r>
            <w:r>
              <w:rPr>
                <w:rFonts w:hint="eastAsia"/>
              </w:rPr>
              <w:t>类（实践课）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 xml:space="preserve">学 </w:t>
            </w:r>
            <w:r>
              <w:rPr>
                <w:rFonts w:ascii="宋体" w:hAnsi="宋体" w:cs="仿宋_GB2312"/>
                <w:bCs/>
                <w:color w:val="000000"/>
                <w:szCs w:val="21"/>
              </w:rPr>
              <w:t xml:space="preserve">   </w:t>
            </w:r>
            <w:r>
              <w:rPr>
                <w:rFonts w:hint="eastAsia" w:ascii="宋体" w:hAnsi="宋体" w:cs="仿宋_GB2312"/>
                <w:bCs/>
                <w:color w:val="000000"/>
                <w:szCs w:val="21"/>
              </w:rPr>
              <w:t>分</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2</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总 学 时</w:t>
            </w:r>
          </w:p>
        </w:tc>
        <w:tc>
          <w:tcPr>
            <w:tcW w:w="2453" w:type="dxa"/>
            <w:vAlign w:val="center"/>
          </w:tcPr>
          <w:p>
            <w:pPr>
              <w:spacing w:line="240" w:lineRule="atLeast"/>
              <w:jc w:val="center"/>
              <w:rPr>
                <w:rFonts w:hint="eastAsia" w:ascii="宋体" w:hAnsi="宋体" w:cs="仿宋_GB2312" w:eastAsiaTheme="minorEastAsia"/>
                <w:bCs/>
                <w:color w:val="000000"/>
                <w:szCs w:val="21"/>
                <w:lang w:eastAsia="zh-CN"/>
              </w:rPr>
            </w:pPr>
            <w:r>
              <w:rPr>
                <w:rFonts w:hint="eastAsia" w:ascii="宋体" w:hAnsi="宋体" w:cs="仿宋_GB2312"/>
                <w:bCs/>
                <w:color w:val="000000"/>
                <w:szCs w:val="21"/>
              </w:rPr>
              <w:t>3</w:t>
            </w:r>
            <w:r>
              <w:rPr>
                <w:rFonts w:hint="eastAsia" w:ascii="宋体" w:hAnsi="宋体" w:cs="仿宋_GB2312"/>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学时分配</w:t>
            </w:r>
          </w:p>
        </w:tc>
        <w:tc>
          <w:tcPr>
            <w:tcW w:w="7027" w:type="dxa"/>
            <w:gridSpan w:val="3"/>
            <w:vAlign w:val="center"/>
          </w:tcPr>
          <w:p>
            <w:pPr>
              <w:spacing w:line="240" w:lineRule="atLeast"/>
              <w:jc w:val="left"/>
              <w:rPr>
                <w:rFonts w:hint="eastAsia" w:ascii="宋体" w:hAnsi="宋体" w:cs="仿宋_GB2312" w:eastAsiaTheme="minorEastAsia"/>
                <w:bCs/>
                <w:color w:val="000000"/>
                <w:szCs w:val="21"/>
                <w:lang w:eastAsia="zh-CN"/>
              </w:rPr>
            </w:pPr>
            <w:r>
              <w:rPr>
                <w:rFonts w:hint="eastAsia" w:ascii="宋体" w:hAnsi="宋体" w:cs="仿宋_GB2312"/>
                <w:bCs/>
                <w:color w:val="000000"/>
                <w:szCs w:val="21"/>
              </w:rPr>
              <w:t>理论学时： 0   ；实践学时：    3</w:t>
            </w:r>
            <w:r>
              <w:rPr>
                <w:rFonts w:hint="eastAsia" w:ascii="宋体" w:hAnsi="宋体" w:cs="仿宋_GB2312"/>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实施场所</w:t>
            </w:r>
          </w:p>
        </w:tc>
        <w:tc>
          <w:tcPr>
            <w:tcW w:w="2793" w:type="dxa"/>
            <w:tcBorders>
              <w:righ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多媒体教室</w:t>
            </w:r>
          </w:p>
        </w:tc>
        <w:tc>
          <w:tcPr>
            <w:tcW w:w="1781" w:type="dxa"/>
            <w:tcBorders>
              <w:left w:val="single" w:color="auto" w:sz="4" w:space="0"/>
              <w:righ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授课方式</w:t>
            </w:r>
          </w:p>
        </w:tc>
        <w:tc>
          <w:tcPr>
            <w:tcW w:w="2453" w:type="dxa"/>
            <w:tcBorders>
              <w:lef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混合式教学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执笔人</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杜丽丽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审核人</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申作兰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制订时间</w:t>
            </w:r>
          </w:p>
        </w:tc>
        <w:tc>
          <w:tcPr>
            <w:tcW w:w="7027" w:type="dxa"/>
            <w:gridSpan w:val="3"/>
            <w:vAlign w:val="center"/>
          </w:tcPr>
          <w:p>
            <w:pPr>
              <w:spacing w:line="240" w:lineRule="atLeast"/>
              <w:jc w:val="center"/>
              <w:rPr>
                <w:rFonts w:hint="eastAsia" w:ascii="宋体" w:hAnsi="宋体" w:cs="仿宋_GB2312" w:eastAsiaTheme="minorEastAsia"/>
                <w:bCs/>
                <w:color w:val="000000"/>
                <w:szCs w:val="21"/>
                <w:lang w:eastAsia="zh-CN"/>
              </w:rPr>
            </w:pPr>
            <w:r>
              <w:rPr>
                <w:rFonts w:hint="eastAsia" w:ascii="宋体" w:hAnsi="宋体" w:cs="仿宋_GB2312"/>
                <w:bCs/>
                <w:color w:val="000000"/>
                <w:szCs w:val="21"/>
              </w:rPr>
              <w:t>202</w:t>
            </w:r>
            <w:r>
              <w:rPr>
                <w:rFonts w:hint="eastAsia" w:ascii="宋体" w:hAnsi="宋体" w:cs="仿宋_GB2312"/>
                <w:bCs/>
                <w:color w:val="000000"/>
                <w:szCs w:val="21"/>
                <w:lang w:val="en-US" w:eastAsia="zh-CN"/>
              </w:rPr>
              <w:t>3</w:t>
            </w:r>
            <w:r>
              <w:rPr>
                <w:rFonts w:hint="eastAsia" w:ascii="宋体" w:hAnsi="宋体" w:cs="仿宋_GB2312"/>
                <w:bCs/>
                <w:color w:val="000000"/>
                <w:szCs w:val="21"/>
              </w:rPr>
              <w:t>.1</w:t>
            </w:r>
            <w:r>
              <w:rPr>
                <w:rFonts w:hint="eastAsia" w:ascii="宋体" w:hAnsi="宋体" w:cs="仿宋_GB2312"/>
                <w:bCs/>
                <w:color w:val="000000"/>
                <w:szCs w:val="21"/>
                <w:lang w:val="en-US" w:eastAsia="zh-CN"/>
              </w:rPr>
              <w:t xml:space="preserve"> </w:t>
            </w:r>
          </w:p>
        </w:tc>
      </w:tr>
    </w:tbl>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二、课程概述</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（一）课程定位</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《商务英语听力</w:t>
      </w:r>
      <w:r>
        <w:rPr>
          <w:rFonts w:ascii="仿宋_GB2312" w:hAnsi="宋体" w:eastAsia="仿宋_GB2312" w:cs="Times New Roman"/>
          <w:sz w:val="24"/>
          <w:szCs w:val="24"/>
        </w:rPr>
        <w:fldChar w:fldCharType="begin"/>
      </w:r>
      <w:r>
        <w:rPr>
          <w:rFonts w:ascii="仿宋_GB2312" w:hAnsi="宋体" w:eastAsia="仿宋_GB2312" w:cs="Times New Roman"/>
          <w:sz w:val="24"/>
          <w:szCs w:val="24"/>
        </w:rPr>
        <w:instrText xml:space="preserve"> </w:instrText>
      </w:r>
      <w:r>
        <w:rPr>
          <w:rFonts w:hint="eastAsia" w:ascii="仿宋_GB2312" w:hAnsi="宋体" w:eastAsia="仿宋_GB2312" w:cs="Times New Roman"/>
          <w:sz w:val="24"/>
          <w:szCs w:val="24"/>
        </w:rPr>
        <w:instrText xml:space="preserve">= 2 \* ROMAN</w:instrText>
      </w:r>
      <w:r>
        <w:rPr>
          <w:rFonts w:ascii="仿宋_GB2312" w:hAnsi="宋体" w:eastAsia="仿宋_GB2312" w:cs="Times New Roman"/>
          <w:sz w:val="24"/>
          <w:szCs w:val="24"/>
        </w:rPr>
        <w:instrText xml:space="preserve"> </w:instrText>
      </w:r>
      <w:r>
        <w:rPr>
          <w:rFonts w:ascii="仿宋_GB2312" w:hAnsi="宋体" w:eastAsia="仿宋_GB2312" w:cs="Times New Roman"/>
          <w:sz w:val="24"/>
          <w:szCs w:val="24"/>
        </w:rPr>
        <w:fldChar w:fldCharType="separate"/>
      </w:r>
      <w:r>
        <w:rPr>
          <w:rFonts w:ascii="仿宋_GB2312" w:hAnsi="宋体" w:eastAsia="仿宋_GB2312" w:cs="Times New Roman"/>
          <w:sz w:val="24"/>
          <w:szCs w:val="24"/>
        </w:rPr>
        <w:t>II</w:t>
      </w:r>
      <w:r>
        <w:rPr>
          <w:rFonts w:ascii="仿宋_GB2312" w:hAnsi="宋体" w:eastAsia="仿宋_GB2312" w:cs="Times New Roman"/>
          <w:sz w:val="24"/>
          <w:szCs w:val="24"/>
        </w:rPr>
        <w:fldChar w:fldCharType="end"/>
      </w:r>
      <w:r>
        <w:rPr>
          <w:rFonts w:hint="eastAsia" w:ascii="仿宋_GB2312" w:hAnsi="宋体" w:eastAsia="仿宋_GB2312" w:cs="Times New Roman"/>
          <w:sz w:val="24"/>
          <w:szCs w:val="24"/>
        </w:rPr>
        <w:t>》是国际经济与贸易专业的专业平台课程，是培养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（二）先修后续课程</w:t>
      </w:r>
    </w:p>
    <w:p>
      <w:pPr>
        <w:spacing w:line="360" w:lineRule="auto"/>
        <w:ind w:firstLine="480" w:firstLineChars="200"/>
        <w:rPr>
          <w:rFonts w:ascii="楷体_GB2312" w:hAnsi="宋体" w:eastAsia="楷体_GB2312" w:cs="Times New Roman"/>
          <w:bCs/>
          <w:sz w:val="24"/>
          <w:szCs w:val="24"/>
        </w:rPr>
      </w:pPr>
      <w:r>
        <w:rPr>
          <w:rFonts w:hint="eastAsia" w:ascii="仿宋_GB2312" w:hAnsi="宋体" w:eastAsia="仿宋_GB2312" w:cs="Times New Roman"/>
          <w:sz w:val="24"/>
          <w:szCs w:val="24"/>
        </w:rPr>
        <w:t>《商务英语听力</w:t>
      </w:r>
      <w:r>
        <w:rPr>
          <w:rFonts w:ascii="仿宋_GB2312" w:hAnsi="宋体" w:eastAsia="仿宋_GB2312" w:cs="Times New Roman"/>
          <w:sz w:val="24"/>
          <w:szCs w:val="24"/>
        </w:rPr>
        <w:fldChar w:fldCharType="begin"/>
      </w:r>
      <w:r>
        <w:rPr>
          <w:rFonts w:ascii="仿宋_GB2312" w:hAnsi="宋体" w:eastAsia="仿宋_GB2312" w:cs="Times New Roman"/>
          <w:sz w:val="24"/>
          <w:szCs w:val="24"/>
        </w:rPr>
        <w:instrText xml:space="preserve"> </w:instrText>
      </w:r>
      <w:r>
        <w:rPr>
          <w:rFonts w:hint="eastAsia" w:ascii="仿宋_GB2312" w:hAnsi="宋体" w:eastAsia="仿宋_GB2312" w:cs="Times New Roman"/>
          <w:sz w:val="24"/>
          <w:szCs w:val="24"/>
        </w:rPr>
        <w:instrText xml:space="preserve">= 2 \* ROMAN</w:instrText>
      </w:r>
      <w:r>
        <w:rPr>
          <w:rFonts w:ascii="仿宋_GB2312" w:hAnsi="宋体" w:eastAsia="仿宋_GB2312" w:cs="Times New Roman"/>
          <w:sz w:val="24"/>
          <w:szCs w:val="24"/>
        </w:rPr>
        <w:instrText xml:space="preserve"> </w:instrText>
      </w:r>
      <w:r>
        <w:rPr>
          <w:rFonts w:ascii="仿宋_GB2312" w:hAnsi="宋体" w:eastAsia="仿宋_GB2312" w:cs="Times New Roman"/>
          <w:sz w:val="24"/>
          <w:szCs w:val="24"/>
        </w:rPr>
        <w:fldChar w:fldCharType="separate"/>
      </w:r>
      <w:r>
        <w:rPr>
          <w:rFonts w:ascii="仿宋_GB2312" w:hAnsi="宋体" w:eastAsia="仿宋_GB2312" w:cs="Times New Roman"/>
          <w:sz w:val="24"/>
          <w:szCs w:val="24"/>
        </w:rPr>
        <w:t>II</w:t>
      </w:r>
      <w:r>
        <w:rPr>
          <w:rFonts w:ascii="仿宋_GB2312" w:hAnsi="宋体" w:eastAsia="仿宋_GB2312" w:cs="Times New Roman"/>
          <w:sz w:val="24"/>
          <w:szCs w:val="24"/>
        </w:rPr>
        <w:fldChar w:fldCharType="end"/>
      </w:r>
      <w:r>
        <w:rPr>
          <w:rFonts w:hint="eastAsia" w:ascii="仿宋_GB2312" w:hAnsi="宋体" w:eastAsia="仿宋_GB2312" w:cs="Times New Roman"/>
          <w:sz w:val="24"/>
          <w:szCs w:val="24"/>
        </w:rPr>
        <w:t>》</w:t>
      </w:r>
      <w:r>
        <w:rPr>
          <w:rFonts w:hint="eastAsia" w:ascii="仿宋_GB2312" w:hAnsi="宋体" w:eastAsia="仿宋_GB2312"/>
          <w:color w:val="000000"/>
          <w:sz w:val="24"/>
        </w:rPr>
        <w:t>是</w:t>
      </w:r>
      <w:r>
        <w:rPr>
          <w:rFonts w:hint="eastAsia" w:ascii="仿宋_GB2312" w:hAnsi="宋体" w:eastAsia="仿宋_GB2312" w:cs="Times New Roman"/>
          <w:sz w:val="24"/>
          <w:szCs w:val="24"/>
        </w:rPr>
        <w:t>国际经济与贸易专业的专业平台课程</w:t>
      </w:r>
      <w:r>
        <w:rPr>
          <w:rFonts w:hint="eastAsia" w:ascii="仿宋_GB2312" w:hAnsi="宋体" w:eastAsia="仿宋_GB2312"/>
          <w:color w:val="000000"/>
          <w:sz w:val="24"/>
        </w:rPr>
        <w:t>，在第二学期开设。本课程的先修课程有商务英语听力</w:t>
      </w:r>
      <w:r>
        <w:rPr>
          <w:rFonts w:ascii="仿宋_GB2312" w:hAnsi="宋体" w:eastAsia="仿宋_GB2312"/>
          <w:color w:val="000000"/>
          <w:sz w:val="24"/>
        </w:rPr>
        <w:fldChar w:fldCharType="begin"/>
      </w:r>
      <w:r>
        <w:rPr>
          <w:rFonts w:ascii="仿宋_GB2312" w:hAnsi="宋体" w:eastAsia="仿宋_GB2312"/>
          <w:color w:val="000000"/>
          <w:sz w:val="24"/>
        </w:rPr>
        <w:instrText xml:space="preserve"> </w:instrText>
      </w:r>
      <w:r>
        <w:rPr>
          <w:rFonts w:hint="eastAsia" w:ascii="仿宋_GB2312" w:hAnsi="宋体" w:eastAsia="仿宋_GB2312"/>
          <w:color w:val="000000"/>
          <w:sz w:val="24"/>
        </w:rPr>
        <w:instrText xml:space="preserve">= 1 \* ROMAN</w:instrText>
      </w:r>
      <w:r>
        <w:rPr>
          <w:rFonts w:ascii="仿宋_GB2312" w:hAnsi="宋体" w:eastAsia="仿宋_GB2312"/>
          <w:color w:val="000000"/>
          <w:sz w:val="24"/>
        </w:rPr>
        <w:instrText xml:space="preserve"> </w:instrText>
      </w:r>
      <w:r>
        <w:rPr>
          <w:rFonts w:ascii="仿宋_GB2312" w:hAnsi="宋体" w:eastAsia="仿宋_GB2312"/>
          <w:color w:val="000000"/>
          <w:sz w:val="24"/>
        </w:rPr>
        <w:fldChar w:fldCharType="separate"/>
      </w:r>
      <w:r>
        <w:rPr>
          <w:rFonts w:ascii="仿宋_GB2312" w:hAnsi="宋体" w:eastAsia="仿宋_GB2312"/>
          <w:color w:val="000000"/>
          <w:sz w:val="24"/>
        </w:rPr>
        <w:t>I</w:t>
      </w:r>
      <w:r>
        <w:rPr>
          <w:rFonts w:ascii="仿宋_GB2312" w:hAnsi="宋体" w:eastAsia="仿宋_GB2312"/>
          <w:color w:val="000000"/>
          <w:sz w:val="24"/>
        </w:rPr>
        <w:fldChar w:fldCharType="end"/>
      </w:r>
      <w:r>
        <w:rPr>
          <w:rFonts w:ascii="仿宋_GB2312" w:hAnsi="宋体" w:eastAsia="仿宋_GB2312"/>
          <w:color w:val="000000"/>
          <w:sz w:val="24"/>
        </w:rPr>
        <w:t>、商务英语口语</w:t>
      </w:r>
      <w:r>
        <w:rPr>
          <w:rFonts w:ascii="仿宋_GB2312" w:hAnsi="宋体" w:eastAsia="仿宋_GB2312"/>
          <w:color w:val="000000"/>
          <w:sz w:val="24"/>
        </w:rPr>
        <w:fldChar w:fldCharType="begin"/>
      </w:r>
      <w:r>
        <w:rPr>
          <w:rFonts w:ascii="仿宋_GB2312" w:hAnsi="宋体" w:eastAsia="仿宋_GB2312"/>
          <w:color w:val="000000"/>
          <w:sz w:val="24"/>
        </w:rPr>
        <w:instrText xml:space="preserve"> </w:instrText>
      </w:r>
      <w:r>
        <w:rPr>
          <w:rFonts w:hint="eastAsia" w:ascii="仿宋_GB2312" w:hAnsi="宋体" w:eastAsia="仿宋_GB2312"/>
          <w:color w:val="000000"/>
          <w:sz w:val="24"/>
        </w:rPr>
        <w:instrText xml:space="preserve">= 1 \* ROMAN</w:instrText>
      </w:r>
      <w:r>
        <w:rPr>
          <w:rFonts w:ascii="仿宋_GB2312" w:hAnsi="宋体" w:eastAsia="仿宋_GB2312"/>
          <w:color w:val="000000"/>
          <w:sz w:val="24"/>
        </w:rPr>
        <w:instrText xml:space="preserve"> </w:instrText>
      </w:r>
      <w:r>
        <w:rPr>
          <w:rFonts w:ascii="仿宋_GB2312" w:hAnsi="宋体" w:eastAsia="仿宋_GB2312"/>
          <w:color w:val="000000"/>
          <w:sz w:val="24"/>
        </w:rPr>
        <w:fldChar w:fldCharType="separate"/>
      </w:r>
      <w:r>
        <w:rPr>
          <w:rFonts w:ascii="仿宋_GB2312" w:hAnsi="宋体" w:eastAsia="仿宋_GB2312"/>
          <w:color w:val="000000"/>
          <w:sz w:val="24"/>
        </w:rPr>
        <w:t>I</w:t>
      </w:r>
      <w:r>
        <w:rPr>
          <w:rFonts w:ascii="仿宋_GB2312" w:hAnsi="宋体" w:eastAsia="仿宋_GB2312"/>
          <w:color w:val="000000"/>
          <w:sz w:val="24"/>
        </w:rPr>
        <w:fldChar w:fldCharType="end"/>
      </w:r>
      <w:r>
        <w:rPr>
          <w:rFonts w:ascii="仿宋_GB2312" w:hAnsi="宋体" w:eastAsia="仿宋_GB2312"/>
          <w:color w:val="000000"/>
          <w:sz w:val="24"/>
        </w:rPr>
        <w:t>，</w:t>
      </w:r>
      <w:r>
        <w:rPr>
          <w:rFonts w:hint="eastAsia" w:ascii="仿宋_GB2312" w:hAnsi="宋体" w:eastAsia="仿宋_GB2312"/>
          <w:color w:val="000000"/>
          <w:sz w:val="24"/>
        </w:rPr>
        <w:t>后续课程有商务英语视听说、商务英语翻译等。它为后续课程提供了良好的英语听力的基础能力和商务基本知识。</w:t>
      </w:r>
    </w:p>
    <w:p>
      <w:pPr>
        <w:spacing w:line="360" w:lineRule="auto"/>
        <w:ind w:firstLine="480" w:firstLineChars="200"/>
        <w:rPr>
          <w:rFonts w:ascii="黑体" w:hAnsi="黑体" w:eastAsia="黑体" w:cs="Times New Roman"/>
          <w:bCs/>
          <w:sz w:val="28"/>
          <w:szCs w:val="24"/>
        </w:rPr>
      </w:pPr>
      <w:r>
        <w:rPr>
          <w:rFonts w:hint="eastAsia" w:ascii="楷体_GB2312" w:hAnsi="宋体" w:eastAsia="楷体_GB2312" w:cs="Times New Roman"/>
          <w:bCs/>
          <w:sz w:val="24"/>
          <w:szCs w:val="24"/>
        </w:rPr>
        <w:t xml:space="preserve"> </w:t>
      </w:r>
      <w:r>
        <w:rPr>
          <w:rFonts w:hint="eastAsia" w:ascii="黑体" w:hAnsi="黑体" w:eastAsia="黑体" w:cs="Times New Roman"/>
          <w:bCs/>
          <w:sz w:val="28"/>
          <w:szCs w:val="24"/>
        </w:rPr>
        <w:t>三、课程目标</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（一）总体目标：</w:t>
      </w:r>
    </w:p>
    <w:p>
      <w:pPr>
        <w:spacing w:line="480" w:lineRule="exact"/>
        <w:ind w:firstLine="480" w:firstLineChars="200"/>
        <w:outlineLvl w:val="0"/>
        <w:rPr>
          <w:rFonts w:ascii="仿宋_GB2312" w:hAnsi="宋体" w:eastAsia="仿宋_GB2312"/>
          <w:color w:val="000000"/>
          <w:sz w:val="24"/>
        </w:rPr>
      </w:pPr>
      <w:r>
        <w:rPr>
          <w:rFonts w:hint="eastAsia" w:ascii="仿宋_GB2312" w:hAnsi="宋体" w:eastAsia="仿宋_GB2312"/>
          <w:color w:val="000000"/>
          <w:sz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（二）素质目标：</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1.提高团队合作精神和可持续发展能力。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2.形成自我学习、自我创新及艰苦奋斗的能力。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3.提高复在复杂环境中做事、与人竞争协作的能力。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4.提高处理复杂问题的能力。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5.提高职业道德素质。</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（三）知识目标：</w:t>
      </w:r>
    </w:p>
    <w:p>
      <w:pPr>
        <w:spacing w:line="360" w:lineRule="auto"/>
        <w:ind w:firstLine="480" w:firstLineChars="200"/>
        <w:rPr>
          <w:rFonts w:ascii="仿宋_GB2312" w:eastAsia="仿宋_GB2312"/>
          <w:sz w:val="24"/>
        </w:rPr>
      </w:pPr>
      <w:r>
        <w:rPr>
          <w:rFonts w:hint="eastAsia" w:ascii="仿宋_GB2312" w:eastAsia="仿宋_GB2312"/>
          <w:sz w:val="24"/>
        </w:rPr>
        <w:t>1．掌握语言基础知识，听力技巧。</w:t>
      </w:r>
    </w:p>
    <w:p>
      <w:pPr>
        <w:spacing w:line="360" w:lineRule="auto"/>
        <w:ind w:firstLine="480" w:firstLineChars="200"/>
        <w:rPr>
          <w:rFonts w:ascii="仿宋_GB2312" w:eastAsia="仿宋_GB2312"/>
          <w:sz w:val="24"/>
        </w:rPr>
      </w:pPr>
      <w:r>
        <w:rPr>
          <w:rFonts w:hint="eastAsia" w:ascii="仿宋_GB2312" w:eastAsia="仿宋_GB2312"/>
          <w:sz w:val="24"/>
        </w:rPr>
        <w:t>2．掌握商务活动的基本知识。</w:t>
      </w:r>
    </w:p>
    <w:p>
      <w:pPr>
        <w:spacing w:line="360" w:lineRule="auto"/>
        <w:ind w:firstLine="480" w:firstLineChars="200"/>
        <w:rPr>
          <w:rFonts w:ascii="仿宋_GB2312" w:eastAsia="仿宋_GB2312"/>
          <w:sz w:val="24"/>
        </w:rPr>
      </w:pPr>
      <w:r>
        <w:rPr>
          <w:rFonts w:hint="eastAsia" w:ascii="仿宋_GB2312" w:eastAsia="仿宋_GB2312"/>
          <w:sz w:val="24"/>
        </w:rPr>
        <w:t>3．掌握中西文化交流中的文化差异。</w:t>
      </w:r>
    </w:p>
    <w:p>
      <w:pPr>
        <w:spacing w:line="360" w:lineRule="auto"/>
        <w:ind w:firstLine="480" w:firstLineChars="200"/>
        <w:rPr>
          <w:rFonts w:ascii="仿宋_GB2312" w:eastAsia="仿宋_GB2312"/>
          <w:sz w:val="24"/>
        </w:rPr>
      </w:pPr>
      <w:r>
        <w:rPr>
          <w:rFonts w:hint="eastAsia" w:ascii="仿宋_GB2312" w:eastAsia="仿宋_GB2312"/>
          <w:sz w:val="24"/>
        </w:rPr>
        <w:t>4．了解考级考证相关的听力训练内容，促进课证融合，为学生发展职业能力奠定基础。</w:t>
      </w:r>
    </w:p>
    <w:p>
      <w:pPr>
        <w:spacing w:line="360" w:lineRule="auto"/>
        <w:ind w:firstLine="480" w:firstLineChars="200"/>
        <w:rPr>
          <w:rFonts w:ascii="仿宋_GB2312" w:eastAsia="仿宋_GB2312"/>
          <w:sz w:val="24"/>
        </w:rPr>
      </w:pPr>
      <w:r>
        <w:rPr>
          <w:rFonts w:hint="eastAsia" w:ascii="仿宋_GB2312" w:eastAsia="仿宋_GB2312"/>
          <w:sz w:val="24"/>
        </w:rPr>
        <w:t>5．了解商务交际活动的各个环节。</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 xml:space="preserve">（四）能力目标： </w:t>
      </w:r>
    </w:p>
    <w:p>
      <w:pPr>
        <w:spacing w:line="360" w:lineRule="auto"/>
        <w:ind w:firstLine="480" w:firstLineChars="200"/>
        <w:rPr>
          <w:rFonts w:ascii="仿宋_GB2312" w:eastAsia="仿宋_GB2312"/>
          <w:sz w:val="24"/>
        </w:rPr>
      </w:pPr>
      <w:r>
        <w:rPr>
          <w:rFonts w:hint="eastAsia" w:ascii="仿宋_GB2312" w:eastAsia="仿宋_GB2312"/>
          <w:sz w:val="24"/>
        </w:rPr>
        <w:t>1．能够结合具体场景，对视听材料信息进行准确摄取、归纳、分析和推理，具备日常的英语交际能力。</w:t>
      </w:r>
    </w:p>
    <w:p>
      <w:pPr>
        <w:spacing w:line="360" w:lineRule="auto"/>
        <w:ind w:firstLine="480" w:firstLineChars="200"/>
        <w:rPr>
          <w:rFonts w:ascii="仿宋_GB2312" w:eastAsia="仿宋_GB2312"/>
          <w:sz w:val="24"/>
        </w:rPr>
      </w:pPr>
      <w:r>
        <w:rPr>
          <w:rFonts w:hint="eastAsia" w:ascii="仿宋_GB2312" w:eastAsia="仿宋_GB2312"/>
          <w:sz w:val="24"/>
        </w:rPr>
        <w:t>2．能够在各种商务环境下，进行有效的商务交流活动。</w:t>
      </w:r>
    </w:p>
    <w:p>
      <w:pPr>
        <w:spacing w:line="360" w:lineRule="auto"/>
        <w:ind w:firstLine="480" w:firstLineChars="200"/>
        <w:rPr>
          <w:rFonts w:ascii="宋体" w:hAnsi="宋体" w:eastAsia="宋体" w:cs="Times New Roman"/>
          <w:b/>
          <w:bCs/>
          <w:sz w:val="24"/>
          <w:szCs w:val="24"/>
        </w:rPr>
      </w:pPr>
      <w:r>
        <w:rPr>
          <w:rFonts w:hint="eastAsia" w:ascii="仿宋_GB2312" w:eastAsia="仿宋_GB2312"/>
          <w:sz w:val="24"/>
        </w:rPr>
        <w:t>3．能够在各种商务环境下熟练运用英语知识和技能，具备一定的商务交际能力。</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 xml:space="preserve">四、课程内容 </w:t>
      </w:r>
    </w:p>
    <w:p>
      <w:pPr>
        <w:spacing w:line="360" w:lineRule="auto"/>
        <w:rPr>
          <w:rFonts w:ascii="楷体_GB2312" w:hAnsi="宋体" w:eastAsia="楷体_GB2312" w:cs="Times New Roman"/>
          <w:b/>
          <w:bCs/>
          <w:sz w:val="28"/>
          <w:szCs w:val="24"/>
        </w:rPr>
      </w:pPr>
    </w:p>
    <w:tbl>
      <w:tblPr>
        <w:tblStyle w:val="7"/>
        <w:tblW w:w="8528"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99"/>
        <w:gridCol w:w="1932"/>
        <w:gridCol w:w="2045"/>
        <w:gridCol w:w="2679"/>
        <w:gridCol w:w="117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1" w:type="dxa"/>
            <w:gridSpan w:val="2"/>
            <w:tcBorders>
              <w:top w:val="single" w:color="000000" w:sz="8" w:space="0"/>
              <w:left w:val="single" w:color="000000" w:sz="8" w:space="0"/>
              <w:bottom w:val="single" w:color="auto" w:sz="8" w:space="0"/>
              <w:right w:val="single" w:color="000000" w:sz="8" w:space="0"/>
            </w:tcBorders>
            <w:shd w:val="clear" w:color="auto" w:fill="auto"/>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学习情境</w:t>
            </w:r>
          </w:p>
        </w:tc>
        <w:tc>
          <w:tcPr>
            <w:tcW w:w="20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学习任务</w:t>
            </w:r>
          </w:p>
        </w:tc>
        <w:tc>
          <w:tcPr>
            <w:tcW w:w="26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学习内容</w:t>
            </w:r>
          </w:p>
        </w:tc>
        <w:tc>
          <w:tcPr>
            <w:tcW w:w="11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学时分配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99" w:type="dxa"/>
            <w:tcBorders>
              <w:top w:val="single" w:color="auto" w:sz="8" w:space="0"/>
              <w:left w:val="single" w:color="000000" w:sz="8" w:space="0"/>
              <w:bottom w:val="single" w:color="000000" w:sz="8" w:space="0"/>
              <w:right w:val="single" w:color="auto" w:sz="8" w:space="0"/>
            </w:tcBorders>
            <w:shd w:val="clear" w:color="auto" w:fill="auto"/>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b/>
                <w:bCs/>
                <w:color w:val="000000"/>
                <w:kern w:val="0"/>
                <w:szCs w:val="21"/>
                <w:lang w:val="en-US" w:eastAsia="zh-CN"/>
              </w:rPr>
              <w:t>序号</w:t>
            </w:r>
          </w:p>
        </w:tc>
        <w:tc>
          <w:tcPr>
            <w:tcW w:w="1932" w:type="dxa"/>
            <w:tcBorders>
              <w:top w:val="single" w:color="auto" w:sz="8" w:space="0"/>
              <w:left w:val="single" w:color="auto" w:sz="8" w:space="0"/>
              <w:bottom w:val="single" w:color="000000" w:sz="8" w:space="0"/>
              <w:right w:val="single" w:color="000000" w:sz="8" w:space="0"/>
            </w:tcBorders>
            <w:shd w:val="clear" w:color="auto" w:fill="auto"/>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b/>
                <w:bCs/>
                <w:color w:val="000000"/>
                <w:kern w:val="0"/>
                <w:szCs w:val="21"/>
                <w:lang w:val="en-US" w:eastAsia="zh-CN"/>
              </w:rPr>
              <w:t>名称</w:t>
            </w:r>
          </w:p>
        </w:tc>
        <w:tc>
          <w:tcPr>
            <w:tcW w:w="20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1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spacing w:line="70" w:lineRule="atLeast"/>
              <w:jc w:val="center"/>
              <w:rPr>
                <w:rFonts w:hint="eastAsia" w:ascii="Times New Roman" w:hAnsi="Times New Roman" w:eastAsia="宋体" w:cs="Times New Roman"/>
                <w:b w:val="0"/>
                <w:bCs w:val="0"/>
                <w:color w:val="333333"/>
                <w:kern w:val="0"/>
                <w:szCs w:val="21"/>
                <w:lang w:eastAsia="zh-CN"/>
              </w:rPr>
            </w:pPr>
            <w:r>
              <w:rPr>
                <w:rFonts w:hint="eastAsia" w:ascii="仿宋_GB2312" w:hAnsi="Times New Roman" w:eastAsia="仿宋_GB2312" w:cs="Times New Roman"/>
                <w:b w:val="0"/>
                <w:bCs w:val="0"/>
                <w:color w:val="000000"/>
                <w:kern w:val="0"/>
                <w:szCs w:val="21"/>
                <w:lang w:val="en-US" w:eastAsia="zh-CN"/>
              </w:rPr>
              <w:t>1</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7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宾馆预定入住</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掌握宾馆用语及知识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2</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仿宋_GB2312" w:hAnsi="Times New Roman" w:eastAsia="仿宋_GB2312" w:cs="Times New Roman"/>
                <w:color w:val="000000"/>
                <w:kern w:val="0"/>
                <w:szCs w:val="21"/>
                <w:lang w:val="en-US" w:eastAsia="zh-CN"/>
              </w:rPr>
              <w:t>招待客人</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default" w:ascii="Times New Roman" w:hAnsi="Times New Roman" w:eastAsia="仿宋_GB2312" w:cs="Times New Roman"/>
                <w:color w:val="333333"/>
                <w:kern w:val="0"/>
                <w:szCs w:val="21"/>
                <w:lang w:val="en-US" w:eastAsia="zh-CN"/>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招待客人</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3</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购物</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购物</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4</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看医生</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看医生</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5</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娱乐活动</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娱乐活动</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6</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观光旅游</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观光旅游</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7</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问路</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问路</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bl>
    <w:p>
      <w:pPr>
        <w:spacing w:line="360" w:lineRule="auto"/>
        <w:rPr>
          <w:rFonts w:ascii="楷体_GB2312" w:hAnsi="宋体" w:eastAsia="楷体_GB2312" w:cs="Times New Roman"/>
          <w:b/>
          <w:bCs/>
          <w:sz w:val="28"/>
          <w:szCs w:val="2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五、</w:t>
      </w:r>
      <w:r>
        <w:rPr>
          <w:rFonts w:hint="eastAsia" w:ascii="黑体" w:hAnsi="黑体" w:eastAsia="黑体" w:cs="Times New Roman"/>
          <w:bCs/>
          <w:color w:val="0000FF"/>
          <w:sz w:val="28"/>
          <w:szCs w:val="24"/>
        </w:rPr>
        <w:t>实训</w:t>
      </w:r>
      <w:r>
        <w:rPr>
          <w:rFonts w:hint="eastAsia" w:ascii="黑体" w:hAnsi="黑体" w:eastAsia="黑体" w:cs="Times New Roman"/>
          <w:bCs/>
          <w:sz w:val="28"/>
          <w:szCs w:val="24"/>
        </w:rPr>
        <w:t>项目设计</w:t>
      </w:r>
    </w:p>
    <w:p>
      <w:pPr>
        <w:spacing w:line="360" w:lineRule="auto"/>
        <w:rPr>
          <w:rFonts w:ascii="楷体_GB2312" w:hAnsi="宋体" w:eastAsia="楷体_GB2312" w:cs="Times New Roman"/>
          <w:b/>
          <w:bCs/>
          <w:sz w:val="28"/>
          <w:szCs w:val="24"/>
        </w:rPr>
      </w:pPr>
    </w:p>
    <w:tbl>
      <w:tblPr>
        <w:tblStyle w:val="7"/>
        <w:tblW w:w="12884"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68"/>
        <w:gridCol w:w="1461"/>
        <w:gridCol w:w="2592"/>
        <w:gridCol w:w="2977"/>
        <w:gridCol w:w="3260"/>
        <w:gridCol w:w="21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468"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编号</w:t>
            </w:r>
          </w:p>
        </w:tc>
        <w:tc>
          <w:tcPr>
            <w:tcW w:w="1461"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能力训练项目名称</w:t>
            </w:r>
          </w:p>
        </w:tc>
        <w:tc>
          <w:tcPr>
            <w:tcW w:w="2592"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977"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3260"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训练方式、手段及步骤</w:t>
            </w:r>
          </w:p>
        </w:tc>
        <w:tc>
          <w:tcPr>
            <w:tcW w:w="2126"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可展示的结果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 xml:space="preserve"> Checking in at a Hotel</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1.能看懂,听懂宾馆预订与住宿相关英语；</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2.能够正确使用非谓语动词；</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ind w:left="360" w:hanging="36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1.掌握宾馆预订与住宿相关英语知识；</w:t>
            </w:r>
          </w:p>
          <w:p>
            <w:pPr>
              <w:widowControl/>
              <w:spacing w:line="240" w:lineRule="atLeast"/>
              <w:ind w:left="360" w:leftChars="0" w:hanging="360" w:firstLineChars="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2.掌握非谓语动词的用法。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宋体" w:hAnsi="宋体"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作业</w:t>
            </w:r>
          </w:p>
          <w:p>
            <w:pPr>
              <w:widowControl/>
              <w:numPr>
                <w:ilvl w:val="0"/>
                <w:numId w:val="1"/>
              </w:numPr>
              <w:spacing w:line="240" w:lineRule="atLeast"/>
              <w:ind w:left="0" w:leftChars="0" w:firstLine="0" w:firstLineChars="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lang w:val="en-US" w:eastAsia="zh-CN"/>
              </w:rPr>
              <w:t>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Entertaining Guests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2"/>
              </w:numP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能看懂,听懂</w:t>
            </w:r>
            <w:r>
              <w:rPr>
                <w:rFonts w:hint="eastAsia" w:ascii="宋体" w:hAnsi="宋体" w:eastAsia="宋体" w:cs="Times New Roman"/>
                <w:color w:val="333333"/>
                <w:kern w:val="0"/>
                <w:szCs w:val="21"/>
                <w:lang w:val="en-US" w:eastAsia="zh-CN"/>
              </w:rPr>
              <w:t>客户招待的</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numPr>
                <w:ilvl w:val="0"/>
                <w:numId w:val="2"/>
              </w:numPr>
              <w:spacing w:line="240" w:lineRule="atLeast"/>
              <w:ind w:left="0" w:leftChars="0" w:firstLine="0" w:firstLineChars="0"/>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rPr>
              <w:t>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客户招待</w:t>
            </w:r>
            <w:r>
              <w:rPr>
                <w:rFonts w:hint="eastAsia" w:ascii="宋体" w:hAnsi="宋体" w:eastAsia="宋体" w:cs="Times New Roman"/>
                <w:color w:val="333333"/>
                <w:kern w:val="0"/>
                <w:szCs w:val="21"/>
              </w:rPr>
              <w:t>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numPr>
                <w:ilvl w:val="0"/>
                <w:numId w:val="0"/>
              </w:numPr>
              <w:spacing w:line="240" w:lineRule="atLeast"/>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3</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Shopping</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购物</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与购物</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4</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At the Hospital</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去医院看医生的</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去医院看医生的</w:t>
            </w:r>
            <w:r>
              <w:rPr>
                <w:rFonts w:hint="eastAsia" w:ascii="宋体" w:hAnsi="宋体" w:eastAsia="宋体" w:cs="Times New Roman"/>
                <w:color w:val="333333"/>
                <w:kern w:val="0"/>
                <w:szCs w:val="21"/>
              </w:rPr>
              <w:t>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w:t>
            </w:r>
            <w:r>
              <w:rPr>
                <w:rFonts w:hint="eastAsia" w:ascii="宋体" w:hAnsi="宋体" w:eastAsia="宋体" w:cs="Times New Roman"/>
                <w:color w:val="333333"/>
                <w:kern w:val="0"/>
                <w:szCs w:val="21"/>
              </w:rPr>
              <w:t>单词的掌握</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5</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Entertaining Activities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与娱乐活动</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与娱乐活动</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6</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Sightseeing and Travelling</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1.能看懂，听懂景点介绍相关英文；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2.能够正确使用基本举行进行简单写作；</w:t>
            </w:r>
          </w:p>
          <w:p>
            <w:pPr>
              <w:widowControl/>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1.掌握景点介绍基本英文表达；</w:t>
            </w:r>
          </w:p>
          <w:p>
            <w:pPr>
              <w:widowControl/>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 掌握英语句子的五种基本句型。</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7</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Asking for directions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1.能听懂会表达问路等城市交通的相关英语知识；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2.能正确使用情态动词；</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1.了解问路等城市交通的相关英语知识；</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2.掌握情态动词的用法。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 xml:space="preserve">4. 给出一个相关主题的情境，分小组进行表演。 </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 w:val="21"/>
                <w:szCs w:val="21"/>
                <w:lang w:val="en-US" w:eastAsia="zh-CN" w:bidi="ar-SA"/>
              </w:rPr>
              <w:t>3.情境表演</w:t>
            </w:r>
          </w:p>
        </w:tc>
      </w:tr>
    </w:tbl>
    <w:p>
      <w:pPr>
        <w:spacing w:line="360" w:lineRule="auto"/>
        <w:rPr>
          <w:rFonts w:ascii="楷体_GB2312" w:hAnsi="宋体" w:eastAsia="楷体_GB2312" w:cs="Times New Roman"/>
          <w:b/>
          <w:bCs/>
          <w:sz w:val="28"/>
          <w:szCs w:val="24"/>
        </w:rPr>
        <w:sectPr>
          <w:type w:val="continuous"/>
          <w:pgSz w:w="16838" w:h="11906" w:orient="landscape"/>
          <w:pgMar w:top="1797" w:right="1440" w:bottom="1797" w:left="1440" w:header="851" w:footer="992" w:gutter="0"/>
          <w:cols w:space="720" w:num="1"/>
          <w:docGrid w:type="linesAndChars" w:linePitch="312" w:charSpace="0"/>
        </w:sectPr>
      </w:pP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六、课程实施</w:t>
      </w:r>
      <w:r>
        <w:rPr>
          <w:rFonts w:hint="eastAsia" w:ascii="黑体" w:hAnsi="黑体" w:eastAsia="黑体" w:cs="Times New Roman"/>
          <w:bCs/>
          <w:color w:val="0000FF"/>
          <w:sz w:val="28"/>
          <w:szCs w:val="24"/>
        </w:rPr>
        <w:t>计划</w:t>
      </w:r>
    </w:p>
    <w:p>
      <w:pPr>
        <w:spacing w:line="360" w:lineRule="auto"/>
        <w:ind w:firstLine="560" w:firstLineChars="200"/>
        <w:rPr>
          <w:rFonts w:hint="eastAsia" w:ascii="黑体" w:hAnsi="黑体" w:eastAsia="黑体" w:cs="Times New Roman"/>
          <w:bCs/>
          <w:sz w:val="28"/>
          <w:szCs w:val="24"/>
        </w:rPr>
      </w:pPr>
    </w:p>
    <w:tbl>
      <w:tblPr>
        <w:tblStyle w:val="8"/>
        <w:tblpPr w:leftFromText="180" w:rightFromText="180" w:vertAnchor="text" w:tblpY="1"/>
        <w:tblOverlap w:val="never"/>
        <w:tblW w:w="7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42"/>
        <w:gridCol w:w="2955"/>
        <w:gridCol w:w="163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tcPr>
          <w:p>
            <w:pPr>
              <w:rPr>
                <w:rFonts w:hint="eastAsia" w:eastAsiaTheme="minorEastAsia"/>
                <w:lang w:eastAsia="zh-CN"/>
              </w:rPr>
            </w:pPr>
            <w:r>
              <w:rPr>
                <w:rFonts w:hint="eastAsia"/>
                <w:lang w:val="en-US" w:eastAsia="zh-CN"/>
              </w:rPr>
              <w:t>周次</w:t>
            </w:r>
          </w:p>
        </w:tc>
        <w:tc>
          <w:tcPr>
            <w:tcW w:w="942"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学时</w:t>
            </w:r>
          </w:p>
        </w:tc>
        <w:tc>
          <w:tcPr>
            <w:tcW w:w="2955" w:type="dxa"/>
            <w:vAlign w:val="center"/>
          </w:tcPr>
          <w:p>
            <w:pPr>
              <w:jc w:val="center"/>
              <w:rPr>
                <w:rFonts w:hint="default" w:eastAsiaTheme="minorEastAsia"/>
                <w:lang w:val="en-US" w:eastAsia="zh-CN"/>
              </w:rPr>
            </w:pPr>
            <w:r>
              <w:rPr>
                <w:rFonts w:hint="eastAsia"/>
                <w:lang w:val="en-US" w:eastAsia="zh-CN"/>
              </w:rPr>
              <w:t>项目任务</w:t>
            </w:r>
          </w:p>
        </w:tc>
        <w:tc>
          <w:tcPr>
            <w:tcW w:w="1635" w:type="dxa"/>
            <w:vAlign w:val="center"/>
          </w:tcPr>
          <w:p>
            <w:pPr>
              <w:jc w:val="center"/>
              <w:rPr>
                <w:rFonts w:hint="default" w:eastAsiaTheme="minorEastAsia"/>
                <w:lang w:val="en-US" w:eastAsia="zh-CN"/>
              </w:rPr>
            </w:pPr>
            <w:r>
              <w:rPr>
                <w:rFonts w:hint="eastAsia"/>
                <w:lang w:val="en-US" w:eastAsia="zh-CN"/>
              </w:rPr>
              <w:t>教学手段</w:t>
            </w:r>
          </w:p>
        </w:tc>
        <w:tc>
          <w:tcPr>
            <w:tcW w:w="1575" w:type="dxa"/>
            <w:vAlign w:val="center"/>
          </w:tcPr>
          <w:p>
            <w:pPr>
              <w:jc w:val="center"/>
              <w:rPr>
                <w:rFonts w:hint="default" w:eastAsiaTheme="minorEastAsia"/>
                <w:lang w:val="en-US" w:eastAsia="zh-CN"/>
              </w:rPr>
            </w:pPr>
            <w:r>
              <w:rPr>
                <w:rFonts w:hint="eastAsia"/>
                <w:lang w:val="en-US" w:eastAsia="zh-CN"/>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r>
              <w:rPr>
                <w:rFonts w:hint="eastAsia"/>
              </w:rPr>
              <w:t>1</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rPr>
            </w:pPr>
          </w:p>
          <w:p>
            <w:pPr>
              <w:jc w:val="left"/>
              <w:rPr>
                <w:rFonts w:ascii="仿宋" w:hAnsi="仿宋" w:eastAsia="仿宋"/>
                <w:szCs w:val="21"/>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default" w:ascii="仿宋" w:hAnsi="仿宋" w:eastAsia="仿宋"/>
                <w:szCs w:val="21"/>
                <w:lang w:val="en-US" w:eastAsia="zh-CN"/>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2</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val="en-US" w:eastAsia="zh-CN"/>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3</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szCs w:val="21"/>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4</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5</w:t>
            </w:r>
          </w:p>
        </w:tc>
        <w:tc>
          <w:tcPr>
            <w:tcW w:w="942" w:type="dxa"/>
            <w:vAlign w:val="top"/>
          </w:tcPr>
          <w:p>
            <w:pPr>
              <w:jc w:val="center"/>
              <w:rPr>
                <w:rFonts w:hint="eastAsia"/>
              </w:rPr>
            </w:pPr>
            <w:r>
              <w:rPr>
                <w:rFonts w:hint="eastAsia"/>
              </w:rPr>
              <w:t>2</w:t>
            </w: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szCs w:val="21"/>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6</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eastAsia="zh-CN"/>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7</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lang w:val="en-US" w:eastAsia="zh-CN"/>
              </w:rPr>
              <w:t>期中测验</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8</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9</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10</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5 Entertaining Activities</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11</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5 Entertaining Activities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12</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6 Sightseeing and Travelling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cstheme="minorBidi"/>
                <w:kern w:val="2"/>
                <w:sz w:val="21"/>
                <w:szCs w:val="21"/>
                <w:lang w:val="en-US" w:eastAsia="zh-CN" w:bidi="ar-SA"/>
              </w:rPr>
            </w:pP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13</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6 Sightseeing and Travelling</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default" w:eastAsiaTheme="minorEastAsia"/>
                <w:lang w:val="en-US" w:eastAsia="zh-CN"/>
              </w:rPr>
            </w:pPr>
            <w:r>
              <w:rPr>
                <w:rFonts w:hint="eastAsia"/>
                <w:lang w:val="en-US" w:eastAsia="zh-CN"/>
              </w:rPr>
              <w:t>14</w:t>
            </w:r>
          </w:p>
          <w:p>
            <w:pPr>
              <w:rPr>
                <w:rFonts w:hint="eastAsia"/>
              </w:rPr>
            </w:pPr>
          </w:p>
        </w:tc>
        <w:tc>
          <w:tcPr>
            <w:tcW w:w="942"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w:t>
            </w: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default" w:eastAsiaTheme="minorEastAsia"/>
                <w:lang w:val="en-US" w:eastAsia="zh-CN"/>
              </w:rPr>
            </w:pPr>
            <w:r>
              <w:rPr>
                <w:rFonts w:hint="eastAsia"/>
                <w:lang w:val="en-US" w:eastAsia="zh-CN"/>
              </w:rPr>
              <w:t>15</w:t>
            </w:r>
          </w:p>
        </w:tc>
        <w:tc>
          <w:tcPr>
            <w:tcW w:w="942"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w:t>
            </w: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val="en-US" w:eastAsia="zh-CN"/>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eastAsiaTheme="minorEastAsia"/>
                <w:lang w:eastAsia="zh-CN"/>
              </w:rPr>
            </w:pPr>
            <w:r>
              <w:rPr>
                <w:rFonts w:hint="eastAsia"/>
              </w:rPr>
              <w:t>1</w:t>
            </w:r>
            <w:r>
              <w:rPr>
                <w:rFonts w:hint="eastAsia"/>
                <w:lang w:val="en-US" w:eastAsia="zh-CN"/>
              </w:rPr>
              <w:t>6</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Theme="minorEastAsia"/>
                <w:szCs w:val="21"/>
                <w:lang w:val="en-US" w:eastAsia="zh-CN"/>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1635" w:type="dxa"/>
          </w:tcPr>
          <w:p/>
        </w:tc>
        <w:tc>
          <w:tcPr>
            <w:tcW w:w="1575" w:type="dxa"/>
          </w:tcPr>
          <w:p/>
        </w:tc>
      </w:tr>
    </w:tbl>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七、课程考核</w:t>
      </w:r>
    </w:p>
    <w:p>
      <w:pPr>
        <w:spacing w:line="360" w:lineRule="auto"/>
        <w:ind w:firstLine="480" w:firstLineChars="200"/>
        <w:rPr>
          <w:rFonts w:hint="eastAsia" w:ascii="仿宋_GB2312" w:hAnsi="宋体" w:eastAsia="仿宋_GB2312" w:cs="Arial"/>
          <w:kern w:val="0"/>
          <w:sz w:val="24"/>
          <w:szCs w:val="24"/>
        </w:rPr>
      </w:pPr>
      <w:r>
        <w:rPr>
          <w:rFonts w:hint="eastAsia" w:ascii="仿宋_GB2312" w:hAnsi="宋体" w:eastAsia="仿宋_GB2312" w:cs="Arial"/>
          <w:kern w:val="0"/>
          <w:sz w:val="24"/>
          <w:szCs w:val="24"/>
        </w:rPr>
        <w:t>课程考核采用形成性考核和终结性考核相结合的方式进行，形成性考核占40%，终结性考核占60%。形成性考核按照每项任务从知识、能力、素质三方面分别考核，采用平时成绩、课堂活动评定、实践活动评定、作业评定和阶段性评价等方式；终结性考核采用期末</w:t>
      </w:r>
      <w:r>
        <w:rPr>
          <w:rFonts w:hint="eastAsia" w:ascii="仿宋_GB2312" w:hAnsi="宋体" w:eastAsia="仿宋_GB2312" w:cs="Arial"/>
          <w:kern w:val="0"/>
          <w:sz w:val="24"/>
          <w:szCs w:val="24"/>
          <w:lang w:val="en-US" w:eastAsia="zh-CN"/>
        </w:rPr>
        <w:t>视频的形式，学生们分组，根据老师给出的要求拍摄视频</w:t>
      </w:r>
      <w:r>
        <w:rPr>
          <w:rFonts w:hint="eastAsia" w:ascii="仿宋_GB2312" w:hAnsi="宋体" w:eastAsia="仿宋_GB2312" w:cs="Arial"/>
          <w:kern w:val="0"/>
          <w:sz w:val="24"/>
          <w:szCs w:val="24"/>
        </w:rPr>
        <w:t xml:space="preserve">。其具体考核标准如下： </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 xml:space="preserve">1. 学习态度          </w:t>
      </w:r>
      <w:r>
        <w:rPr>
          <w:rFonts w:hint="eastAsia" w:ascii="楷体_GB2312" w:hAnsi="Times New Roman" w:eastAsia="楷体_GB2312" w:cs="Times New Roman"/>
          <w:color w:val="333333"/>
          <w:kern w:val="0"/>
          <w:sz w:val="24"/>
          <w:szCs w:val="24"/>
          <w:lang w:val="en-US" w:eastAsia="zh-CN"/>
        </w:rPr>
        <w:t>2</w:t>
      </w:r>
      <w:r>
        <w:rPr>
          <w:rFonts w:hint="eastAsia" w:ascii="楷体_GB2312" w:hAnsi="Times New Roman" w:eastAsia="楷体_GB2312" w:cs="Times New Roman"/>
          <w:color w:val="333333"/>
          <w:kern w:val="0"/>
          <w:sz w:val="24"/>
          <w:szCs w:val="24"/>
        </w:rPr>
        <w:t>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（考核方面主要包括：不旷课、不迟到、上课认真听讲、积极回答问题等，旷课一次扣五分、迟到一次扣两分，扣完为止。）</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 xml:space="preserve">2. </w:t>
      </w:r>
      <w:r>
        <w:rPr>
          <w:rFonts w:hint="eastAsia" w:ascii="楷体_GB2312" w:hAnsi="Times New Roman" w:eastAsia="楷体_GB2312" w:cs="Times New Roman"/>
          <w:color w:val="333333"/>
          <w:kern w:val="0"/>
          <w:sz w:val="24"/>
          <w:szCs w:val="24"/>
          <w:lang w:val="en-US" w:eastAsia="zh-CN"/>
        </w:rPr>
        <w:t>平时</w:t>
      </w:r>
      <w:r>
        <w:rPr>
          <w:rFonts w:hint="eastAsia" w:ascii="楷体_GB2312" w:hAnsi="Times New Roman" w:eastAsia="楷体_GB2312" w:cs="Times New Roman"/>
          <w:color w:val="333333"/>
          <w:kern w:val="0"/>
          <w:sz w:val="24"/>
          <w:szCs w:val="24"/>
        </w:rPr>
        <w:t xml:space="preserve">作业          </w:t>
      </w:r>
      <w:r>
        <w:rPr>
          <w:rFonts w:hint="eastAsia" w:ascii="楷体_GB2312" w:hAnsi="Times New Roman" w:eastAsia="楷体_GB2312" w:cs="Times New Roman"/>
          <w:color w:val="333333"/>
          <w:kern w:val="0"/>
          <w:sz w:val="24"/>
          <w:szCs w:val="24"/>
          <w:lang w:val="en-US" w:eastAsia="zh-CN"/>
        </w:rPr>
        <w:t>3</w:t>
      </w:r>
      <w:r>
        <w:rPr>
          <w:rFonts w:hint="eastAsia" w:ascii="楷体_GB2312" w:hAnsi="Times New Roman" w:eastAsia="楷体_GB2312" w:cs="Times New Roman"/>
          <w:color w:val="333333"/>
          <w:kern w:val="0"/>
          <w:sz w:val="24"/>
          <w:szCs w:val="24"/>
        </w:rPr>
        <w:t>0%</w:t>
      </w:r>
    </w:p>
    <w:p>
      <w:pPr>
        <w:widowControl/>
        <w:shd w:val="clear" w:color="auto" w:fill="FFFFFF"/>
        <w:wordWrap w:val="0"/>
        <w:spacing w:line="360" w:lineRule="auto"/>
        <w:ind w:firstLine="480"/>
        <w:rPr>
          <w:rFonts w:hint="eastAsia" w:ascii="楷体_GB2312" w:hAnsi="Times New Roman" w:eastAsia="楷体_GB2312" w:cs="Times New Roman"/>
          <w:color w:val="333333"/>
          <w:kern w:val="0"/>
          <w:sz w:val="24"/>
          <w:szCs w:val="24"/>
        </w:rPr>
      </w:pPr>
      <w:r>
        <w:rPr>
          <w:rFonts w:hint="eastAsia" w:ascii="楷体_GB2312" w:hAnsi="Times New Roman" w:eastAsia="楷体_GB2312" w:cs="Times New Roman"/>
          <w:color w:val="333333"/>
          <w:kern w:val="0"/>
          <w:sz w:val="24"/>
          <w:szCs w:val="24"/>
        </w:rPr>
        <w:t>（</w:t>
      </w:r>
      <w:r>
        <w:rPr>
          <w:rFonts w:hint="eastAsia" w:ascii="楷体_GB2312" w:hAnsi="Times New Roman" w:eastAsia="楷体_GB2312" w:cs="Times New Roman"/>
          <w:color w:val="333333"/>
          <w:kern w:val="0"/>
          <w:sz w:val="24"/>
          <w:szCs w:val="24"/>
          <w:lang w:val="en-US" w:eastAsia="zh-CN"/>
        </w:rPr>
        <w:t xml:space="preserve">平时的作业提交教学平台， </w:t>
      </w:r>
      <w:r>
        <w:rPr>
          <w:rFonts w:hint="eastAsia" w:ascii="楷体_GB2312" w:hAnsi="Times New Roman" w:eastAsia="楷体_GB2312" w:cs="Times New Roman"/>
          <w:color w:val="333333"/>
          <w:kern w:val="0"/>
          <w:sz w:val="24"/>
          <w:szCs w:val="24"/>
        </w:rPr>
        <w:t>主要根据作业的正确率、书写是否认真等方面评分。</w:t>
      </w:r>
      <w:r>
        <w:rPr>
          <w:rFonts w:hint="eastAsia" w:ascii="楷体_GB2312" w:hAnsi="Times New Roman" w:eastAsia="楷体_GB2312" w:cs="Times New Roman"/>
          <w:color w:val="333333"/>
          <w:kern w:val="0"/>
          <w:sz w:val="24"/>
          <w:szCs w:val="24"/>
          <w:lang w:val="en-US" w:eastAsia="zh-CN"/>
        </w:rPr>
        <w:t>每少一次扣五分，扣完为止。</w:t>
      </w:r>
      <w:r>
        <w:rPr>
          <w:rFonts w:hint="eastAsia" w:ascii="楷体_GB2312" w:hAnsi="Times New Roman" w:eastAsia="楷体_GB2312" w:cs="Times New Roman"/>
          <w:color w:val="333333"/>
          <w:kern w:val="0"/>
          <w:sz w:val="24"/>
          <w:szCs w:val="24"/>
        </w:rPr>
        <w:t>）</w:t>
      </w:r>
    </w:p>
    <w:p>
      <w:pPr>
        <w:widowControl/>
        <w:numPr>
          <w:ilvl w:val="0"/>
          <w:numId w:val="0"/>
        </w:numPr>
        <w:shd w:val="clear" w:color="auto" w:fill="FFFFFF"/>
        <w:wordWrap w:val="0"/>
        <w:spacing w:line="360" w:lineRule="auto"/>
        <w:ind w:leftChars="0" w:firstLine="480" w:firstLineChars="200"/>
        <w:rPr>
          <w:rFonts w:hint="default" w:ascii="楷体_GB2312" w:hAnsi="Times New Roman" w:eastAsia="楷体_GB2312" w:cs="Times New Roman"/>
          <w:color w:val="333333"/>
          <w:kern w:val="0"/>
          <w:sz w:val="24"/>
          <w:szCs w:val="24"/>
          <w:lang w:val="en-US" w:eastAsia="zh-CN"/>
        </w:rPr>
      </w:pPr>
      <w:r>
        <w:rPr>
          <w:rFonts w:hint="eastAsia" w:ascii="楷体_GB2312" w:hAnsi="Times New Roman" w:eastAsia="楷体_GB2312" w:cs="Times New Roman"/>
          <w:color w:val="333333"/>
          <w:kern w:val="0"/>
          <w:sz w:val="24"/>
          <w:szCs w:val="24"/>
          <w:lang w:val="en-US" w:eastAsia="zh-CN"/>
        </w:rPr>
        <w:t>3.期末测验       50%</w:t>
      </w:r>
    </w:p>
    <w:p>
      <w:pPr>
        <w:widowControl/>
        <w:shd w:val="clear" w:color="auto" w:fill="FFFFFF"/>
        <w:wordWrap w:val="0"/>
        <w:spacing w:line="360" w:lineRule="auto"/>
        <w:ind w:firstLine="480"/>
        <w:rPr>
          <w:rFonts w:hint="eastAsia" w:ascii="仿宋_GB2312" w:hAnsi="宋体" w:eastAsia="仿宋_GB2312" w:cs="Arial"/>
          <w:kern w:val="0"/>
          <w:sz w:val="24"/>
          <w:szCs w:val="24"/>
        </w:rPr>
      </w:pPr>
      <w:r>
        <w:rPr>
          <w:rFonts w:hint="eastAsia" w:ascii="楷体_GB2312" w:hAnsi="Times New Roman" w:eastAsia="楷体_GB2312" w:cs="Times New Roman"/>
          <w:color w:val="333333"/>
          <w:kern w:val="0"/>
          <w:sz w:val="24"/>
          <w:szCs w:val="24"/>
          <w:lang w:val="en-US" w:eastAsia="zh-CN"/>
        </w:rPr>
        <w:t>（期末进行一次小测验，给学生们具体的情境，两人一组进行角色扮演拍摄视频，主要根据视频中英语对话的正确率、流畅度、发音、是否符合情境要求等评分。）</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八、课程实施条件</w:t>
      </w:r>
    </w:p>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（一）师资队伍要求</w:t>
      </w:r>
    </w:p>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从事商务英语听力教学的专业教师规模要求在5-6人，以满足两个年级的听力教学的需要。专兼职教师的比例应该在1：1的比率。</w:t>
      </w:r>
      <w:r>
        <w:rPr>
          <w:rFonts w:hint="eastAsia" w:ascii="仿宋_GB2312" w:eastAsia="仿宋_GB2312"/>
          <w:kern w:val="21"/>
          <w:sz w:val="24"/>
        </w:rPr>
        <w:t>从事商务英语听力教学的教师都应有（商务）英语专业</w:t>
      </w:r>
      <w:r>
        <w:rPr>
          <w:rFonts w:hint="eastAsia" w:ascii="仿宋_GB2312" w:hAnsi="Arial" w:eastAsia="仿宋_GB2312" w:cs="Arial"/>
          <w:color w:val="333333"/>
          <w:kern w:val="0"/>
          <w:sz w:val="24"/>
        </w:rPr>
        <w:t>硕士研究生学位，</w:t>
      </w:r>
      <w:r>
        <w:rPr>
          <w:rFonts w:hint="eastAsia" w:ascii="仿宋_GB2312" w:eastAsia="仿宋_GB2312"/>
          <w:kern w:val="21"/>
          <w:sz w:val="24"/>
        </w:rPr>
        <w:t>有丰富的教学经验和商务知识。</w:t>
      </w:r>
      <w:r>
        <w:rPr>
          <w:rFonts w:hint="eastAsia" w:ascii="仿宋_GB2312" w:hAnsi="Arial" w:eastAsia="仿宋_GB2312" w:cs="Arial"/>
          <w:color w:val="333333"/>
          <w:kern w:val="0"/>
          <w:sz w:val="24"/>
        </w:rPr>
        <w:t>企业顶岗应在半年以上，达到100%双师资格</w:t>
      </w:r>
      <w:r>
        <w:rPr>
          <w:rFonts w:hint="eastAsia" w:ascii="仿宋_GB2312" w:hAnsi="宋体" w:eastAsia="仿宋_GB2312"/>
          <w:color w:val="000000"/>
          <w:sz w:val="24"/>
        </w:rPr>
        <w:t>。</w:t>
      </w:r>
    </w:p>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（二）教学场所要求</w:t>
      </w:r>
    </w:p>
    <w:p>
      <w:pPr>
        <w:widowControl/>
        <w:wordWrap w:val="0"/>
        <w:spacing w:line="440" w:lineRule="exact"/>
        <w:ind w:firstLine="480" w:firstLineChars="200"/>
        <w:jc w:val="left"/>
        <w:rPr>
          <w:rFonts w:ascii="仿宋_GB2312" w:hAnsi="宋体" w:eastAsia="仿宋_GB2312"/>
          <w:color w:val="000000"/>
          <w:sz w:val="24"/>
        </w:rPr>
      </w:pPr>
      <w:r>
        <w:rPr>
          <w:rFonts w:hint="eastAsia" w:ascii="仿宋_GB2312" w:eastAsia="仿宋_GB2312"/>
          <w:kern w:val="21"/>
          <w:sz w:val="24"/>
        </w:rPr>
        <w:t>商务英语听力课程需有良好的实训条件，</w:t>
      </w:r>
      <w:r>
        <w:rPr>
          <w:rFonts w:hint="eastAsia" w:ascii="仿宋_GB2312" w:hAnsi="Arial" w:eastAsia="仿宋_GB2312" w:cs="Arial"/>
          <w:color w:val="333333"/>
          <w:sz w:val="24"/>
        </w:rPr>
        <w:t>优化的实验室资源配置，能借助现代化教学手段，进行直观、形象等多方位教学</w:t>
      </w:r>
      <w:r>
        <w:rPr>
          <w:rFonts w:hint="eastAsia" w:ascii="仿宋_GB2312" w:eastAsia="仿宋_GB2312"/>
          <w:kern w:val="21"/>
          <w:sz w:val="24"/>
        </w:rPr>
        <w:t>。我院现有语言实训室六口，所有的听力课程都安排在实训室，保证设备和资源的使用</w:t>
      </w:r>
      <w:r>
        <w:rPr>
          <w:rFonts w:hint="eastAsia" w:ascii="仿宋_GB2312" w:hAnsi="Arial" w:eastAsia="仿宋_GB2312" w:cs="Arial"/>
          <w:color w:val="333333"/>
          <w:sz w:val="24"/>
        </w:rPr>
        <w:t>，基本满足教学实际需要。</w:t>
      </w:r>
      <w:r>
        <w:rPr>
          <w:rFonts w:hint="eastAsia" w:ascii="仿宋_GB2312" w:hAnsi="宋体" w:eastAsia="仿宋_GB2312"/>
          <w:color w:val="000000"/>
          <w:sz w:val="24"/>
        </w:rPr>
        <w:t>说明实施本课程的教学设备、设施要求、实训场所要求等。</w:t>
      </w:r>
    </w:p>
    <w:p>
      <w:pPr>
        <w:widowControl/>
        <w:wordWrap w:val="0"/>
        <w:spacing w:line="440" w:lineRule="exact"/>
        <w:ind w:firstLine="480" w:firstLineChars="200"/>
        <w:jc w:val="left"/>
        <w:rPr>
          <w:rFonts w:ascii="仿宋_GB2312" w:hAnsi="黑体" w:eastAsia="仿宋_GB2312" w:cs="Arial"/>
          <w:color w:val="333333"/>
          <w:kern w:val="0"/>
          <w:sz w:val="24"/>
        </w:rPr>
      </w:pPr>
      <w:r>
        <w:rPr>
          <w:rFonts w:hint="eastAsia" w:ascii="仿宋_GB2312" w:hAnsi="黑体" w:eastAsia="仿宋_GB2312" w:cs="Arial"/>
          <w:color w:val="333333"/>
          <w:kern w:val="0"/>
          <w:sz w:val="24"/>
        </w:rPr>
        <w:t>1、教学环境</w:t>
      </w:r>
    </w:p>
    <w:p>
      <w:pPr>
        <w:widowControl/>
        <w:wordWrap w:val="0"/>
        <w:spacing w:line="44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商务英语听力课程主要的学习场所在语言实训中心。该中心教学设备先进，采用蓝鸽语言训练系统，具有丰富的教学资源。</w:t>
      </w:r>
    </w:p>
    <w:p>
      <w:pPr>
        <w:widowControl/>
        <w:wordWrap w:val="0"/>
        <w:spacing w:line="440" w:lineRule="exact"/>
        <w:ind w:firstLine="480" w:firstLineChars="200"/>
        <w:jc w:val="left"/>
        <w:rPr>
          <w:rFonts w:ascii="仿宋_GB2312" w:hAnsi="Arial" w:eastAsia="仿宋_GB2312" w:cs="Arial"/>
          <w:color w:val="333333"/>
          <w:kern w:val="0"/>
          <w:szCs w:val="30"/>
        </w:rPr>
      </w:pPr>
      <w:r>
        <w:rPr>
          <w:rFonts w:hint="eastAsia" w:ascii="仿宋_GB2312" w:hAnsi="黑体" w:eastAsia="仿宋_GB2312" w:cs="Arial"/>
          <w:color w:val="333333"/>
          <w:kern w:val="0"/>
          <w:sz w:val="24"/>
        </w:rPr>
        <w:t>2、设备要求</w:t>
      </w:r>
    </w:p>
    <w:p>
      <w:pPr>
        <w:widowControl/>
        <w:wordWrap w:val="0"/>
        <w:spacing w:line="440" w:lineRule="exact"/>
        <w:ind w:firstLine="600" w:firstLineChars="250"/>
        <w:jc w:val="left"/>
        <w:rPr>
          <w:rFonts w:ascii="仿宋_GB2312" w:hAnsi="Arial" w:eastAsia="仿宋_GB2312" w:cs="Arial"/>
          <w:color w:val="333333"/>
          <w:kern w:val="0"/>
          <w:szCs w:val="30"/>
        </w:rPr>
      </w:pPr>
      <w:r>
        <w:rPr>
          <w:rFonts w:hint="eastAsia" w:ascii="仿宋_GB2312" w:hAnsi="黑体" w:eastAsia="仿宋_GB2312" w:cs="Arial"/>
          <w:color w:val="333333"/>
          <w:kern w:val="0"/>
          <w:sz w:val="24"/>
        </w:rPr>
        <w:t>硬件：数字化教学平台、电脑、多媒体终端、</w:t>
      </w:r>
      <w:r>
        <w:rPr>
          <w:rFonts w:hint="eastAsia" w:ascii="仿宋_GB2312" w:hAnsi="宋体" w:eastAsia="仿宋_GB2312"/>
          <w:color w:val="000000"/>
          <w:sz w:val="24"/>
        </w:rPr>
        <w:t>多媒体视听设备（投影、功放音响、DVD录音机等）</w:t>
      </w:r>
    </w:p>
    <w:p>
      <w:pPr>
        <w:widowControl/>
        <w:wordWrap w:val="0"/>
        <w:spacing w:line="440" w:lineRule="exact"/>
        <w:ind w:firstLine="480" w:firstLineChars="200"/>
        <w:jc w:val="left"/>
        <w:rPr>
          <w:rFonts w:ascii="仿宋_GB2312" w:hAnsi="黑体" w:eastAsia="仿宋_GB2312" w:cs="Arial"/>
          <w:color w:val="333333"/>
          <w:kern w:val="0"/>
          <w:sz w:val="24"/>
        </w:rPr>
      </w:pPr>
      <w:r>
        <w:rPr>
          <w:rFonts w:hint="eastAsia" w:ascii="仿宋_GB2312" w:hAnsi="黑体" w:eastAsia="仿宋_GB2312" w:cs="Arial"/>
          <w:color w:val="333333"/>
          <w:kern w:val="0"/>
          <w:sz w:val="24"/>
        </w:rPr>
        <w:t>软件：各种听力练习及测试录音等</w:t>
      </w:r>
    </w:p>
    <w:p>
      <w:pPr>
        <w:spacing w:line="480" w:lineRule="exact"/>
        <w:ind w:firstLine="480" w:firstLineChars="200"/>
        <w:outlineLvl w:val="0"/>
        <w:rPr>
          <w:rFonts w:ascii="仿宋_GB2312" w:hAnsi="宋体" w:eastAsia="仿宋_GB2312"/>
          <w:color w:val="000000"/>
          <w:sz w:val="24"/>
        </w:rPr>
      </w:pPr>
      <w:r>
        <w:rPr>
          <w:rFonts w:hint="eastAsia" w:ascii="仿宋_GB2312" w:hAnsi="宋体" w:eastAsia="仿宋_GB2312"/>
          <w:color w:val="000000"/>
          <w:sz w:val="24"/>
        </w:rPr>
        <w:t>场地：校内实训中心、校外实习基地</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九、课程资源</w:t>
      </w:r>
    </w:p>
    <w:p>
      <w:pPr>
        <w:widowControl/>
        <w:spacing w:line="360" w:lineRule="auto"/>
        <w:ind w:firstLine="480" w:firstLineChars="200"/>
        <w:jc w:val="left"/>
        <w:rPr>
          <w:rFonts w:ascii="仿宋_GB2312" w:eastAsia="仿宋_GB2312"/>
          <w:kern w:val="0"/>
          <w:sz w:val="24"/>
        </w:rPr>
      </w:pPr>
      <w:r>
        <w:rPr>
          <w:rFonts w:hint="eastAsia" w:ascii="仿宋_GB2312" w:eastAsia="仿宋_GB2312"/>
          <w:kern w:val="0"/>
          <w:sz w:val="24"/>
        </w:rPr>
        <w:t>1、主要教材：</w:t>
      </w:r>
    </w:p>
    <w:p>
      <w:pPr>
        <w:widowControl/>
        <w:spacing w:line="360" w:lineRule="auto"/>
        <w:ind w:firstLine="480" w:firstLineChars="200"/>
        <w:jc w:val="left"/>
        <w:rPr>
          <w:rFonts w:ascii="仿宋_GB2312" w:eastAsia="仿宋_GB2312"/>
          <w:kern w:val="0"/>
          <w:sz w:val="24"/>
        </w:rPr>
      </w:pPr>
      <w:r>
        <w:rPr>
          <w:rFonts w:hint="eastAsia" w:ascii="仿宋_GB2312" w:eastAsia="仿宋_GB2312"/>
          <w:kern w:val="0"/>
          <w:sz w:val="24"/>
        </w:rPr>
        <w:t>本课程采用的主要教材是</w:t>
      </w:r>
      <w:r>
        <w:rPr>
          <w:rFonts w:hint="eastAsia" w:ascii="楷体_GB2312" w:hAnsi="Times New Roman" w:eastAsia="楷体_GB2312" w:cs="Times New Roman"/>
          <w:color w:val="333333"/>
          <w:kern w:val="0"/>
          <w:sz w:val="24"/>
          <w:szCs w:val="24"/>
          <w:lang w:eastAsia="zh-CN"/>
        </w:rPr>
        <w:t>“</w:t>
      </w:r>
      <w:r>
        <w:rPr>
          <w:rFonts w:hint="eastAsia" w:ascii="楷体_GB2312" w:hAnsi="Times New Roman" w:eastAsia="楷体_GB2312" w:cs="Times New Roman"/>
          <w:color w:val="333333"/>
          <w:kern w:val="0"/>
          <w:sz w:val="24"/>
          <w:szCs w:val="24"/>
          <w:lang w:val="en-US" w:eastAsia="zh-CN"/>
        </w:rPr>
        <w:t>十三五</w:t>
      </w:r>
      <w:r>
        <w:rPr>
          <w:rFonts w:hint="eastAsia" w:ascii="楷体_GB2312" w:hAnsi="Times New Roman" w:eastAsia="楷体_GB2312" w:cs="Times New Roman"/>
          <w:color w:val="333333"/>
          <w:kern w:val="0"/>
          <w:sz w:val="24"/>
          <w:szCs w:val="24"/>
          <w:lang w:eastAsia="zh-CN"/>
        </w:rPr>
        <w:t>”</w:t>
      </w:r>
      <w:r>
        <w:rPr>
          <w:rFonts w:hint="eastAsia" w:ascii="楷体_GB2312" w:hAnsi="Times New Roman" w:eastAsia="楷体_GB2312" w:cs="Times New Roman"/>
          <w:color w:val="333333"/>
          <w:kern w:val="0"/>
          <w:sz w:val="24"/>
          <w:szCs w:val="24"/>
          <w:lang w:val="en-US" w:eastAsia="zh-CN"/>
        </w:rPr>
        <w:t>职业教育国家规划教材第五版 《新编实用英语听力教程2》</w:t>
      </w:r>
      <w:bookmarkStart w:id="0" w:name="_GoBack"/>
      <w:bookmarkEnd w:id="0"/>
      <w:r>
        <w:rPr>
          <w:rFonts w:hint="eastAsia" w:ascii="仿宋_GB2312" w:eastAsia="仿宋_GB2312"/>
          <w:kern w:val="0"/>
          <w:sz w:val="24"/>
        </w:rPr>
        <w:t>由高等教育出版社出版。该教材在编写上由浅入深、由易到难，逐步提高学生听的能力。练习形式生动活泼，内容涉及商务活动的各个方面，使学生在听力训练的同时，了解商务流程。</w:t>
      </w:r>
    </w:p>
    <w:p>
      <w:pPr>
        <w:widowControl/>
        <w:numPr>
          <w:ilvl w:val="0"/>
          <w:numId w:val="3"/>
        </w:numPr>
        <w:spacing w:line="360" w:lineRule="auto"/>
        <w:ind w:firstLine="480" w:firstLineChars="200"/>
        <w:jc w:val="left"/>
        <w:rPr>
          <w:rFonts w:hint="eastAsia" w:ascii="仿宋_GB2312" w:eastAsia="仿宋_GB2312"/>
          <w:kern w:val="0"/>
          <w:sz w:val="24"/>
        </w:rPr>
      </w:pPr>
      <w:r>
        <w:rPr>
          <w:rFonts w:hint="eastAsia" w:ascii="仿宋_GB2312" w:eastAsia="仿宋_GB2312" w:cs="宋体"/>
          <w:kern w:val="0"/>
          <w:sz w:val="24"/>
        </w:rPr>
        <w:t>辅助教材</w:t>
      </w:r>
      <w:r>
        <w:rPr>
          <w:rFonts w:hint="eastAsia" w:ascii="仿宋_GB2312" w:eastAsia="仿宋_GB2312"/>
          <w:kern w:val="0"/>
          <w:sz w:val="24"/>
        </w:rPr>
        <w:t>:</w:t>
      </w:r>
    </w:p>
    <w:p>
      <w:pPr>
        <w:widowControl/>
        <w:numPr>
          <w:numId w:val="0"/>
        </w:numPr>
        <w:spacing w:line="360" w:lineRule="auto"/>
        <w:jc w:val="left"/>
        <w:rPr>
          <w:rFonts w:hint="default" w:ascii="仿宋_GB2312" w:eastAsia="仿宋_GB2312"/>
          <w:kern w:val="0"/>
          <w:sz w:val="24"/>
          <w:lang w:val="en-US" w:eastAsia="zh-CN"/>
        </w:rPr>
      </w:pPr>
      <w:r>
        <w:rPr>
          <w:rFonts w:hint="eastAsia" w:ascii="仿宋_GB2312" w:eastAsia="仿宋_GB2312"/>
          <w:kern w:val="0"/>
          <w:sz w:val="24"/>
          <w:lang w:val="en-US" w:eastAsia="zh-CN"/>
        </w:rPr>
        <w:t xml:space="preserve">    </w:t>
      </w:r>
      <w:r>
        <w:rPr>
          <w:rFonts w:hint="eastAsia" w:ascii="楷体_GB2312" w:hAnsi="Times New Roman" w:eastAsia="楷体_GB2312" w:cs="Times New Roman"/>
          <w:color w:val="333333"/>
          <w:kern w:val="0"/>
          <w:sz w:val="24"/>
          <w:szCs w:val="24"/>
        </w:rPr>
        <w:t>《新编商务英语听力》，沈爱珍主编，高等教育出版社， 2015年2月</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《体验商务英语听说教程》，李俊儒主编，高等教育出版社</w:t>
      </w:r>
      <w:r>
        <w:rPr>
          <w:rFonts w:hint="eastAsia" w:ascii="仿宋_GB2312" w:eastAsia="仿宋_GB2312"/>
          <w:kern w:val="0"/>
          <w:sz w:val="24"/>
        </w:rPr>
        <w:t xml:space="preserve">            </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《商务英语听力》，狄文霞主编，中国对外经济贸易大学出版社</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w:t>
      </w:r>
      <w:r>
        <w:rPr>
          <w:rFonts w:hint="eastAsia" w:ascii="仿宋_GB2312" w:eastAsia="仿宋_GB2312"/>
          <w:kern w:val="0"/>
          <w:sz w:val="24"/>
        </w:rPr>
        <w:t xml:space="preserve">Step by Step </w:t>
      </w:r>
      <w:r>
        <w:rPr>
          <w:rFonts w:hint="eastAsia" w:ascii="仿宋_GB2312" w:eastAsia="仿宋_GB2312" w:cs="宋体"/>
          <w:kern w:val="0"/>
          <w:sz w:val="24"/>
        </w:rPr>
        <w:t>英语听力入门</w:t>
      </w:r>
      <w:r>
        <w:rPr>
          <w:rFonts w:hint="eastAsia" w:ascii="仿宋_GB2312" w:eastAsia="仿宋_GB2312"/>
          <w:kern w:val="0"/>
          <w:sz w:val="24"/>
        </w:rPr>
        <w:t>2000</w:t>
      </w:r>
      <w:r>
        <w:rPr>
          <w:rFonts w:hint="eastAsia" w:ascii="仿宋_GB2312" w:eastAsia="仿宋_GB2312" w:cs="宋体"/>
          <w:kern w:val="0"/>
          <w:sz w:val="24"/>
        </w:rPr>
        <w:t>》，张民伦主编，华东师范大学出版社</w:t>
      </w:r>
      <w:r>
        <w:rPr>
          <w:rFonts w:hint="eastAsia" w:ascii="仿宋_GB2312" w:eastAsia="仿宋_GB2312"/>
          <w:kern w:val="0"/>
          <w:sz w:val="24"/>
        </w:rPr>
        <w:t xml:space="preserve">   </w:t>
      </w:r>
      <w:r>
        <w:rPr>
          <w:rFonts w:hint="eastAsia" w:ascii="仿宋_GB2312" w:hAnsi="宋体" w:eastAsia="仿宋_GB2312" w:cs="宋体"/>
          <w:kern w:val="0"/>
          <w:sz w:val="24"/>
        </w:rPr>
        <w:t xml:space="preserve">   </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kern w:val="0"/>
          <w:sz w:val="24"/>
        </w:rPr>
        <w:t>3</w:t>
      </w:r>
      <w:r>
        <w:rPr>
          <w:rFonts w:hint="eastAsia" w:ascii="仿宋_GB2312" w:eastAsia="仿宋_GB2312" w:cs="宋体"/>
          <w:kern w:val="0"/>
          <w:sz w:val="24"/>
        </w:rPr>
        <w:t>、网络参考资料：</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普特英语听力论坛</w:t>
      </w:r>
      <w:r>
        <w:rPr>
          <w:rFonts w:hint="eastAsia" w:ascii="仿宋_GB2312" w:eastAsia="仿宋_GB2312"/>
          <w:kern w:val="0"/>
          <w:sz w:val="24"/>
        </w:rPr>
        <w:t xml:space="preserve">    http://</w:t>
      </w:r>
      <w:r>
        <w:fldChar w:fldCharType="begin"/>
      </w:r>
      <w:r>
        <w:instrText xml:space="preserve"> HYPERLINK "http://www.putclub.com/" </w:instrText>
      </w:r>
      <w:r>
        <w:fldChar w:fldCharType="separate"/>
      </w:r>
      <w:r>
        <w:rPr>
          <w:rFonts w:hint="eastAsia" w:ascii="仿宋_GB2312" w:eastAsia="仿宋_GB2312"/>
          <w:kern w:val="0"/>
          <w:sz w:val="24"/>
        </w:rPr>
        <w:t>www.putclub.com</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蝙蝠英语学习网</w:t>
      </w:r>
      <w:r>
        <w:rPr>
          <w:rFonts w:hint="eastAsia" w:ascii="仿宋_GB2312" w:eastAsia="仿宋_GB2312"/>
          <w:kern w:val="0"/>
          <w:sz w:val="24"/>
        </w:rPr>
        <w:t xml:space="preserve">      http://</w:t>
      </w:r>
      <w:r>
        <w:fldChar w:fldCharType="begin"/>
      </w:r>
      <w:r>
        <w:instrText xml:space="preserve"> HYPERLINK "http://www.binvor.com/" </w:instrText>
      </w:r>
      <w:r>
        <w:fldChar w:fldCharType="separate"/>
      </w:r>
      <w:r>
        <w:rPr>
          <w:rFonts w:hint="eastAsia" w:ascii="仿宋_GB2312" w:eastAsia="仿宋_GB2312"/>
          <w:kern w:val="0"/>
          <w:sz w:val="24"/>
        </w:rPr>
        <w:t>www.binvor.com</w:t>
      </w:r>
      <w:r>
        <w:rPr>
          <w:rFonts w:hint="eastAsia" w:ascii="仿宋_GB2312" w:eastAsia="仿宋_GB2312"/>
          <w:kern w:val="0"/>
          <w:sz w:val="24"/>
        </w:rPr>
        <w:fldChar w:fldCharType="end"/>
      </w:r>
      <w:r>
        <w:rPr>
          <w:rFonts w:hint="eastAsia" w:ascii="仿宋_GB2312" w:eastAsia="仿宋_GB2312"/>
          <w:kern w:val="0"/>
          <w:sz w:val="24"/>
        </w:rPr>
        <w:t xml:space="preserve"> </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英语学习方法和资源</w:t>
      </w:r>
      <w:r>
        <w:rPr>
          <w:rFonts w:hint="eastAsia" w:ascii="仿宋_GB2312" w:eastAsia="仿宋_GB2312"/>
          <w:kern w:val="0"/>
          <w:sz w:val="24"/>
        </w:rPr>
        <w:t xml:space="preserve">  </w:t>
      </w:r>
      <w:r>
        <w:fldChar w:fldCharType="begin"/>
      </w:r>
      <w:r>
        <w:instrText xml:space="preserve"> HYPERLINK "http://www.hrexam.com/methods1.htm" </w:instrText>
      </w:r>
      <w:r>
        <w:fldChar w:fldCharType="separate"/>
      </w:r>
      <w:r>
        <w:rPr>
          <w:rFonts w:hint="eastAsia" w:ascii="仿宋_GB2312" w:eastAsia="仿宋_GB2312"/>
          <w:kern w:val="0"/>
          <w:sz w:val="24"/>
        </w:rPr>
        <w:t>http://www.hrexam.com/methods1.htm</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旺旺英语学习网</w:t>
      </w:r>
      <w:r>
        <w:rPr>
          <w:rFonts w:hint="eastAsia" w:ascii="仿宋_GB2312" w:eastAsia="仿宋_GB2312"/>
          <w:kern w:val="0"/>
          <w:sz w:val="24"/>
        </w:rPr>
        <w:t xml:space="preserve">      http://</w:t>
      </w:r>
      <w:r>
        <w:fldChar w:fldCharType="begin"/>
      </w:r>
      <w:r>
        <w:instrText xml:space="preserve"> HYPERLINK "http://www.wwenglish.com/" </w:instrText>
      </w:r>
      <w:r>
        <w:fldChar w:fldCharType="separate"/>
      </w:r>
      <w:r>
        <w:rPr>
          <w:rFonts w:hint="eastAsia" w:ascii="仿宋_GB2312" w:eastAsia="仿宋_GB2312"/>
          <w:kern w:val="0"/>
          <w:sz w:val="24"/>
        </w:rPr>
        <w:t>www.wwenglish.com</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听力特快</w:t>
      </w:r>
      <w:r>
        <w:rPr>
          <w:rFonts w:hint="eastAsia" w:ascii="仿宋_GB2312" w:eastAsia="仿宋_GB2312"/>
          <w:kern w:val="0"/>
          <w:sz w:val="24"/>
        </w:rPr>
        <w:t xml:space="preserve">            </w:t>
      </w:r>
      <w:r>
        <w:fldChar w:fldCharType="begin"/>
      </w:r>
      <w:r>
        <w:instrText xml:space="preserve"> HYPERLINK "http://61.153.45.46/" </w:instrText>
      </w:r>
      <w:r>
        <w:fldChar w:fldCharType="separate"/>
      </w:r>
      <w:r>
        <w:rPr>
          <w:rFonts w:hint="eastAsia" w:ascii="仿宋_GB2312" w:eastAsia="仿宋_GB2312"/>
          <w:kern w:val="0"/>
          <w:sz w:val="24"/>
        </w:rPr>
        <w:t>http://61.153.45.46/</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英语点津</w:t>
      </w:r>
      <w:r>
        <w:rPr>
          <w:rFonts w:hint="eastAsia" w:ascii="仿宋_GB2312" w:eastAsia="仿宋_GB2312"/>
          <w:kern w:val="0"/>
          <w:sz w:val="24"/>
        </w:rPr>
        <w:t xml:space="preserve">            </w:t>
      </w:r>
      <w:r>
        <w:fldChar w:fldCharType="begin"/>
      </w:r>
      <w:r>
        <w:instrText xml:space="preserve"> HYPERLINK "http://www.unsv.com/" </w:instrText>
      </w:r>
      <w:r>
        <w:fldChar w:fldCharType="separate"/>
      </w:r>
      <w:r>
        <w:rPr>
          <w:rFonts w:hint="eastAsia" w:ascii="仿宋_GB2312" w:eastAsia="仿宋_GB2312"/>
          <w:kern w:val="0"/>
          <w:sz w:val="24"/>
        </w:rPr>
        <w:t>http://www.unsv.com/</w:t>
      </w:r>
      <w:r>
        <w:rPr>
          <w:rFonts w:hint="eastAsia" w:ascii="仿宋_GB2312" w:eastAsia="仿宋_GB2312"/>
          <w:kern w:val="0"/>
          <w:sz w:val="24"/>
        </w:rPr>
        <w:fldChar w:fldCharType="end"/>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十、需要说明的其他问题</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十一、本课程常用术语中英文对照表</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opening 空缺的职位</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resume 简历</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applicant 求职者</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candidate 候选人</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psychological test 心理测试</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strengths and weaknesses 优点和缺点</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taxation 征税</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color w:val="2B2B2B"/>
        </w:rPr>
        <w:t>trait</w:t>
      </w:r>
      <w:r>
        <w:rPr>
          <w:rFonts w:hint="eastAsia" w:ascii="Times New Roman" w:hAnsi="Times New Roman" w:cs="Times New Roman"/>
          <w:color w:val="2B2B2B"/>
        </w:rPr>
        <w:t xml:space="preserve"> 特点</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insight 洞察力</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conscience良心</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hesitancy 犹豫不决</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flyer 广告传单</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bulletin 公告</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correspondence 通信</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durability 耐用性</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pervasive 无处不在的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informative 提供信息的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upshot 结果</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illustration 插图</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incorporate 组成公司</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Board of Directors 董事会</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color w:val="2B2B2B"/>
        </w:rPr>
        <w:t>O</w:t>
      </w:r>
      <w:r>
        <w:rPr>
          <w:rFonts w:hint="eastAsia" w:ascii="Times New Roman" w:hAnsi="Times New Roman" w:cs="Times New Roman"/>
          <w:color w:val="2B2B2B"/>
        </w:rPr>
        <w:t>riginator 开拓者</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Chief Executive Officer 首席执行官</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mission 使命</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milestone 里程碑</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paramount 至高无上的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ethical 合乎职业道德的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entrepreneur 企业家</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startup 启动</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subdivision 分公司</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 xml:space="preserve">assets 资产 </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launch 推出</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niche 商机</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modify 改变</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allowable 可允许的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format 版式</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terms 条款</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template 模板</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 xml:space="preserve">purchase contract </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countersign 会签</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correspondence 信件</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enforceable 可实施的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sales confirmation 销售确认书</w:t>
      </w:r>
    </w:p>
    <w:p>
      <w:pPr>
        <w:pStyle w:val="6"/>
        <w:shd w:val="clear" w:color="auto" w:fill="FFFFFF"/>
        <w:spacing w:before="0" w:beforeAutospacing="0" w:after="111" w:afterAutospacing="0" w:line="399" w:lineRule="atLeast"/>
      </w:pPr>
      <w:r>
        <w:rPr>
          <w:rFonts w:hint="eastAsia" w:ascii="Times New Roman" w:hAnsi="Times New Roman" w:cs="Times New Roman"/>
          <w:color w:val="2B2B2B"/>
        </w:rPr>
        <w:t>purchase order 购买订单</w:t>
      </w:r>
    </w:p>
    <w:sectPr>
      <w:footerReference r:id="rId5" w:type="default"/>
      <w:footerReference r:id="rId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61599"/>
    <w:multiLevelType w:val="singleLevel"/>
    <w:tmpl w:val="BC161599"/>
    <w:lvl w:ilvl="0" w:tentative="0">
      <w:start w:val="1"/>
      <w:numFmt w:val="decimal"/>
      <w:lvlText w:val="%1."/>
      <w:lvlJc w:val="left"/>
      <w:pPr>
        <w:tabs>
          <w:tab w:val="left" w:pos="312"/>
        </w:tabs>
      </w:pPr>
    </w:lvl>
  </w:abstractNum>
  <w:abstractNum w:abstractNumId="1">
    <w:nsid w:val="0971ABF7"/>
    <w:multiLevelType w:val="singleLevel"/>
    <w:tmpl w:val="0971ABF7"/>
    <w:lvl w:ilvl="0" w:tentative="0">
      <w:start w:val="1"/>
      <w:numFmt w:val="decimal"/>
      <w:lvlText w:val="%1."/>
      <w:lvlJc w:val="left"/>
      <w:pPr>
        <w:tabs>
          <w:tab w:val="left" w:pos="312"/>
        </w:tabs>
      </w:pPr>
    </w:lvl>
  </w:abstractNum>
  <w:abstractNum w:abstractNumId="2">
    <w:nsid w:val="3DC3480B"/>
    <w:multiLevelType w:val="singleLevel"/>
    <w:tmpl w:val="3DC3480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ThkNDdjZTYyYzVmY2NjMzBjNjRkNDY4MzIzY2YifQ=="/>
  </w:docVars>
  <w:rsids>
    <w:rsidRoot w:val="00333F2A"/>
    <w:rsid w:val="00000156"/>
    <w:rsid w:val="000055DB"/>
    <w:rsid w:val="000266F5"/>
    <w:rsid w:val="00026D71"/>
    <w:rsid w:val="00043BAB"/>
    <w:rsid w:val="0007008F"/>
    <w:rsid w:val="000B73E0"/>
    <w:rsid w:val="00123023"/>
    <w:rsid w:val="0013339D"/>
    <w:rsid w:val="001447F6"/>
    <w:rsid w:val="001644C3"/>
    <w:rsid w:val="00164777"/>
    <w:rsid w:val="001A197D"/>
    <w:rsid w:val="001E5700"/>
    <w:rsid w:val="00262F6E"/>
    <w:rsid w:val="00333F2A"/>
    <w:rsid w:val="0038769A"/>
    <w:rsid w:val="003B5414"/>
    <w:rsid w:val="00420AE5"/>
    <w:rsid w:val="00451FCC"/>
    <w:rsid w:val="00471602"/>
    <w:rsid w:val="004A5E4B"/>
    <w:rsid w:val="004E596E"/>
    <w:rsid w:val="0050322A"/>
    <w:rsid w:val="005901EF"/>
    <w:rsid w:val="00593435"/>
    <w:rsid w:val="005B6EA8"/>
    <w:rsid w:val="0060480F"/>
    <w:rsid w:val="006A3DF1"/>
    <w:rsid w:val="006B5C18"/>
    <w:rsid w:val="006C1FA5"/>
    <w:rsid w:val="006D4D5D"/>
    <w:rsid w:val="007115F2"/>
    <w:rsid w:val="00714C7F"/>
    <w:rsid w:val="00762F39"/>
    <w:rsid w:val="00774CE6"/>
    <w:rsid w:val="00794C42"/>
    <w:rsid w:val="007C1885"/>
    <w:rsid w:val="007E76EB"/>
    <w:rsid w:val="00854816"/>
    <w:rsid w:val="008D25F6"/>
    <w:rsid w:val="008F62EA"/>
    <w:rsid w:val="0092565C"/>
    <w:rsid w:val="00940B35"/>
    <w:rsid w:val="009A6CEF"/>
    <w:rsid w:val="00A3451D"/>
    <w:rsid w:val="00A365A4"/>
    <w:rsid w:val="00A6289D"/>
    <w:rsid w:val="00A97977"/>
    <w:rsid w:val="00AA54A4"/>
    <w:rsid w:val="00B101D5"/>
    <w:rsid w:val="00B95E42"/>
    <w:rsid w:val="00BC1CF7"/>
    <w:rsid w:val="00BD05CF"/>
    <w:rsid w:val="00C137EF"/>
    <w:rsid w:val="00C20301"/>
    <w:rsid w:val="00C77CA7"/>
    <w:rsid w:val="00CC0D89"/>
    <w:rsid w:val="00CC7F7F"/>
    <w:rsid w:val="00D04DF1"/>
    <w:rsid w:val="00D04EF5"/>
    <w:rsid w:val="00D33C33"/>
    <w:rsid w:val="00D34A4B"/>
    <w:rsid w:val="00D7300F"/>
    <w:rsid w:val="00DC4E9D"/>
    <w:rsid w:val="00DD34B5"/>
    <w:rsid w:val="00DE4209"/>
    <w:rsid w:val="00E00A1B"/>
    <w:rsid w:val="00E25C60"/>
    <w:rsid w:val="00E418F2"/>
    <w:rsid w:val="00EF7E71"/>
    <w:rsid w:val="00F32992"/>
    <w:rsid w:val="00F3555B"/>
    <w:rsid w:val="00FB76FD"/>
    <w:rsid w:val="00FF0A96"/>
    <w:rsid w:val="00FF6A89"/>
    <w:rsid w:val="00FF7721"/>
    <w:rsid w:val="0B3451DC"/>
    <w:rsid w:val="0CBD6739"/>
    <w:rsid w:val="167E395B"/>
    <w:rsid w:val="394377DD"/>
    <w:rsid w:val="495C6C13"/>
    <w:rsid w:val="4DF2202F"/>
    <w:rsid w:val="5BC2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link w:val="2"/>
    <w:qFormat/>
    <w:uiPriority w:val="99"/>
    <w:rPr>
      <w:szCs w:val="24"/>
    </w:rPr>
  </w:style>
  <w:style w:type="character" w:customStyle="1" w:styleId="15">
    <w:name w:val="批注文字 Char1"/>
    <w:basedOn w:val="9"/>
    <w:semiHidden/>
    <w:qFormat/>
    <w:uiPriority w:val="99"/>
  </w:style>
  <w:style w:type="character" w:customStyle="1" w:styleId="16">
    <w:name w:val="批注框文本 字符"/>
    <w:basedOn w:val="9"/>
    <w:link w:val="3"/>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4152</Words>
  <Characters>5434</Characters>
  <Lines>41</Lines>
  <Paragraphs>11</Paragraphs>
  <TotalTime>1</TotalTime>
  <ScaleCrop>false</ScaleCrop>
  <LinksUpToDate>false</LinksUpToDate>
  <CharactersWithSpaces>5768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2018-08-28T03:49:00Z</dcterms:created>
  <dc:creator>Administrator</dc:creator>
  <cp:lastModifiedBy>Pipper</cp:lastModifiedBy>
  <dcterms:modified xsi:type="dcterms:W3CDTF">2023-02-09T06:59:18Z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0F0240EF2A4A4E9A9AFCFAEF201F4BE5</vt:lpwstr>
  </property>
</Properties>
</file>