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新魏" w:hAnsi="华文仿宋" w:eastAsia="华文新魏"/>
          <w:sz w:val="72"/>
          <w:szCs w:val="72"/>
        </w:rPr>
      </w:pPr>
      <w:r>
        <w:rPr>
          <w:rFonts w:hint="eastAsia" w:ascii="华文新魏" w:hAnsi="华文仿宋" w:eastAsia="华文新魏"/>
          <w:sz w:val="72"/>
          <w:szCs w:val="72"/>
        </w:rPr>
        <w:t>《</w:t>
      </w:r>
      <w:r>
        <w:rPr>
          <w:rFonts w:hint="eastAsia" w:ascii="华文新魏" w:hAnsi="华文仿宋" w:eastAsia="华文新魏"/>
          <w:sz w:val="72"/>
          <w:szCs w:val="72"/>
          <w:lang w:val="en-US" w:eastAsia="zh-CN"/>
        </w:rPr>
        <w:t>商务英语视听说</w:t>
      </w:r>
      <w:r>
        <w:rPr>
          <w:rFonts w:hint="eastAsia" w:ascii="华文新魏" w:hAnsi="华文仿宋" w:eastAsia="华文新魏"/>
          <w:sz w:val="72"/>
          <w:szCs w:val="72"/>
        </w:rPr>
        <w:t>》</w:t>
      </w:r>
    </w:p>
    <w:p>
      <w:pPr>
        <w:jc w:val="center"/>
        <w:rPr>
          <w:rFonts w:ascii="华文新魏" w:hAnsi="华文仿宋" w:eastAsia="华文新魏"/>
          <w:sz w:val="56"/>
          <w:szCs w:val="72"/>
        </w:rPr>
      </w:pPr>
      <w:r>
        <w:rPr>
          <w:rFonts w:hint="eastAsia" w:ascii="华文新魏" w:hAnsi="华文仿宋" w:eastAsia="华文新魏"/>
          <w:sz w:val="56"/>
          <w:szCs w:val="72"/>
        </w:rPr>
        <w:t>教学日志</w:t>
      </w: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rPr>
          <w:sz w:val="32"/>
        </w:rPr>
      </w:pP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所属专业（教研室）：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国际经济与贸易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制定人：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刘俊玲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 xml:space="preserve">合作人： 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   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董秀菊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      </w:t>
      </w:r>
    </w:p>
    <w:p>
      <w:pPr>
        <w:spacing w:after="312" w:afterLines="100" w:line="480" w:lineRule="exact"/>
        <w:ind w:firstLine="1124" w:firstLineChars="400"/>
        <w:rPr>
          <w:rFonts w:ascii="楷体_GB2312" w:hAnsi="华文仿宋" w:eastAsia="楷体_GB2312"/>
          <w:b/>
          <w:sz w:val="28"/>
          <w:szCs w:val="28"/>
          <w:u w:val="single"/>
        </w:rPr>
      </w:pPr>
      <w:r>
        <w:rPr>
          <w:rFonts w:hint="eastAsia" w:ascii="楷体_GB2312" w:hAnsi="华文仿宋" w:eastAsia="楷体_GB2312"/>
          <w:b/>
          <w:sz w:val="28"/>
          <w:szCs w:val="28"/>
        </w:rPr>
        <w:t>制定时间：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ascii="楷体_GB2312" w:hAnsi="华文仿宋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>202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>年</w:t>
      </w:r>
      <w:r>
        <w:rPr>
          <w:rFonts w:hint="eastAsia" w:ascii="楷体_GB2312" w:hAnsi="华文仿宋" w:eastAsia="楷体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月    </w:t>
      </w:r>
      <w:r>
        <w:rPr>
          <w:rFonts w:ascii="楷体_GB2312" w:hAnsi="华文仿宋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hAnsi="华文仿宋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rPr>
          <w:rFonts w:ascii="楷体_GB2312" w:eastAsia="楷体_GB2312"/>
          <w:b/>
          <w:bCs/>
          <w:sz w:val="32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楷体_GB2312" w:hAnsi="华文仿宋" w:eastAsia="楷体_GB2312"/>
          <w:b/>
          <w:sz w:val="36"/>
          <w:szCs w:val="36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日照职业技术学院</w:t>
      </w: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</w:p>
    <w:p>
      <w:pPr>
        <w:jc w:val="center"/>
        <w:rPr>
          <w:rFonts w:ascii="方正书宋简体" w:hAnsi="宋体" w:eastAsia="方正书宋简体"/>
          <w:sz w:val="48"/>
          <w:szCs w:val="28"/>
        </w:rPr>
      </w:pPr>
      <w:r>
        <w:rPr>
          <w:rFonts w:hint="eastAsia" w:ascii="方正书宋简体" w:hAnsi="宋体" w:eastAsia="方正书宋简体"/>
          <w:sz w:val="48"/>
          <w:szCs w:val="28"/>
        </w:rPr>
        <w:t>《</w:t>
      </w:r>
      <w:r>
        <w:rPr>
          <w:rFonts w:hint="eastAsia" w:ascii="方正书宋简体" w:hAnsi="宋体" w:eastAsia="方正书宋简体"/>
          <w:sz w:val="48"/>
          <w:szCs w:val="28"/>
          <w:lang w:val="en-US" w:eastAsia="zh-CN"/>
        </w:rPr>
        <w:t>商务英语视听说</w:t>
      </w:r>
      <w:r>
        <w:rPr>
          <w:rFonts w:hint="eastAsia" w:ascii="方正书宋简体" w:hAnsi="宋体" w:eastAsia="方正书宋简体"/>
          <w:sz w:val="48"/>
          <w:szCs w:val="28"/>
        </w:rPr>
        <w:t>》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课程教学日志</w:t>
      </w:r>
    </w:p>
    <w:p>
      <w:pPr>
        <w:jc w:val="center"/>
        <w:rPr>
          <w:rFonts w:hint="eastAsia" w:ascii="方正书宋简体" w:hAnsi="宋体" w:eastAsia="方正书宋简体"/>
          <w:sz w:val="28"/>
          <w:szCs w:val="28"/>
          <w:lang w:val="en-US" w:eastAsia="zh-CN"/>
        </w:rPr>
      </w:pPr>
      <w:r>
        <w:rPr>
          <w:rFonts w:hint="eastAsia" w:ascii="方正书宋简体" w:hAnsi="宋体" w:eastAsia="方正书宋简体"/>
          <w:sz w:val="28"/>
          <w:szCs w:val="28"/>
        </w:rPr>
        <w:t>任课教师：</w:t>
      </w:r>
      <w:r>
        <w:rPr>
          <w:rFonts w:hint="eastAsia" w:ascii="方正书宋简体" w:hAnsi="宋体" w:eastAsia="方正书宋简体"/>
          <w:sz w:val="28"/>
          <w:szCs w:val="28"/>
          <w:lang w:val="en-US" w:eastAsia="zh-CN"/>
        </w:rPr>
        <w:t>刘俊玲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08"/>
        <w:gridCol w:w="1421"/>
        <w:gridCol w:w="1843"/>
        <w:gridCol w:w="708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8.29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第12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课程介绍，要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学生自我介绍，借机了解学生听力和口语水平.学生上课互动较好，精神状态不错，基本完成教学进度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8.29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的流程以及常用术语，以及相关商务礼仪等，重点练习听力和口语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第12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spacing w:line="360" w:lineRule="auto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讲解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参观工厂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相关知识和背景以及相关术语。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参观工厂口语练习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第12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right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口语练习效果良好，基本完成教学进度,小组任务落实不错，表现较好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2022.10.4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第12节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相关知识和背景以及商务术语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。听力练习效果不错，基本完成教学进度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2022.10.5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相关知识和背景以及商务术语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。听力练习效果不错，基本完成教学进度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2022.10.11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口语练习，要求学生交视频作业，基本完成教学进度，个别男生作业不及时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2022.10.12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4"/>
              </w:rPr>
              <w:t>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口语练习，要求学生交视频作业，基本完成教学进度，个别男生作业不及时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2022.10.15</w:t>
            </w:r>
          </w:p>
        </w:tc>
        <w:tc>
          <w:tcPr>
            <w:tcW w:w="1843" w:type="dxa"/>
            <w:vAlign w:val="center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第12节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8529" w:type="dxa"/>
            <w:gridSpan w:val="5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leftChars="0" w:right="0" w:rightChars="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商务会议的相关知识背景以及商务术语，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基本完成教学进度,小组任务落实不错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10.18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商务会议的相关知识背景以及商务术语，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基本完成教学进度,小组任务落实不错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10.22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第12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商讲解商务旅行相关知识以及商务术语。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学生上课互动较好，精神状态不错，基本完成教学进度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商务旅行情景模拟实训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，重点练习听力和口语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10.25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360" w:lineRule="auto"/>
              <w:jc w:val="both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口语练习，要求学生交视频作业，基本完成教学进度，个别男生作业不及时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10.26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第12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商讲解商务旅行相关知识以及商务术语。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11.1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商讲解商务旅行相关知识以及商务术语。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2022.11.1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第12节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商务旅行情景模拟实训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，重点练习听力和口语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2022.11.2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第56节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</w:tcPr>
          <w:p>
            <w:pPr>
              <w:spacing w:line="720" w:lineRule="exact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7821" w:type="dxa"/>
            <w:gridSpan w:val="4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公司介绍，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重点练习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词汇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听力和口语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2022.11.8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7821" w:type="dxa"/>
            <w:gridSpan w:val="4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口语练习，要求学生交视频作业，基本完成教学进度，个别男生作业不及时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2022.11.9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7821" w:type="dxa"/>
            <w:gridSpan w:val="4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产品介绍，产品特征，产品问询，简要进行产品介绍，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重点练习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词汇、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听力和口语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2022.12.13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12节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" w:hRule="atLeast"/>
          <w:jc w:val="center"/>
        </w:trPr>
        <w:tc>
          <w:tcPr>
            <w:tcW w:w="2118" w:type="dxa"/>
            <w:gridSpan w:val="2"/>
            <w:vAlign w:val="top"/>
          </w:tcPr>
          <w:p>
            <w:pPr>
              <w:spacing w:line="72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7821" w:type="dxa"/>
            <w:gridSpan w:val="4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leftChars="0" w:right="0" w:rightChars="0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商务接待，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重点练习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词汇、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听力和口语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学生上课互动较好，精神状态不错，基本完成教学进度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4" w:hRule="atLeast"/>
          <w:jc w:val="center"/>
        </w:trPr>
        <w:tc>
          <w:tcPr>
            <w:tcW w:w="3539" w:type="dxa"/>
            <w:gridSpan w:val="3"/>
            <w:vAlign w:val="center"/>
          </w:tcPr>
          <w:p>
            <w:pPr>
              <w:spacing w:line="720" w:lineRule="exact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2022.12.14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56节</w:t>
            </w:r>
          </w:p>
        </w:tc>
        <w:tc>
          <w:tcPr>
            <w:tcW w:w="3849" w:type="dxa"/>
            <w:vAlign w:val="center"/>
          </w:tcPr>
          <w:p>
            <w:pPr>
              <w:spacing w:line="720" w:lineRule="exact"/>
              <w:jc w:val="both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授课对象：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国贸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8" w:hRule="atLeast"/>
          <w:jc w:val="center"/>
        </w:trPr>
        <w:tc>
          <w:tcPr>
            <w:tcW w:w="2118" w:type="dxa"/>
            <w:gridSpan w:val="2"/>
            <w:vAlign w:val="top"/>
          </w:tcPr>
          <w:p>
            <w:pPr>
              <w:spacing w:line="720" w:lineRule="exact"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课堂总结</w:t>
            </w:r>
          </w:p>
        </w:tc>
        <w:tc>
          <w:tcPr>
            <w:tcW w:w="7821" w:type="dxa"/>
            <w:gridSpan w:val="4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210" w:afterAutospacing="0"/>
              <w:ind w:left="0" w:leftChars="0" w:right="0" w:rightChars="0"/>
              <w:jc w:val="both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口语练习，要求学生交作业，基本完成教学进度，个别男生作业不及时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ZlYjhhNjFjYWNiYjA3NDViODY4NjgzYjgwMzMifQ=="/>
  </w:docVars>
  <w:rsids>
    <w:rsidRoot w:val="00AF5B4C"/>
    <w:rsid w:val="00007D7D"/>
    <w:rsid w:val="000129BD"/>
    <w:rsid w:val="00014E9F"/>
    <w:rsid w:val="00042E4F"/>
    <w:rsid w:val="00056164"/>
    <w:rsid w:val="00076057"/>
    <w:rsid w:val="00163A33"/>
    <w:rsid w:val="00176E8B"/>
    <w:rsid w:val="001868E5"/>
    <w:rsid w:val="001957E2"/>
    <w:rsid w:val="0022268D"/>
    <w:rsid w:val="00252E76"/>
    <w:rsid w:val="002640E4"/>
    <w:rsid w:val="002851AB"/>
    <w:rsid w:val="00287C84"/>
    <w:rsid w:val="002B051F"/>
    <w:rsid w:val="003136AF"/>
    <w:rsid w:val="003351E5"/>
    <w:rsid w:val="00365603"/>
    <w:rsid w:val="00376F1E"/>
    <w:rsid w:val="00383705"/>
    <w:rsid w:val="0039709F"/>
    <w:rsid w:val="003A01DA"/>
    <w:rsid w:val="003C0952"/>
    <w:rsid w:val="003E2657"/>
    <w:rsid w:val="003E585B"/>
    <w:rsid w:val="004029EB"/>
    <w:rsid w:val="00437BF1"/>
    <w:rsid w:val="00467069"/>
    <w:rsid w:val="00482DB3"/>
    <w:rsid w:val="00483374"/>
    <w:rsid w:val="004C5D24"/>
    <w:rsid w:val="004E0308"/>
    <w:rsid w:val="004E4136"/>
    <w:rsid w:val="00507461"/>
    <w:rsid w:val="005100D9"/>
    <w:rsid w:val="00514A86"/>
    <w:rsid w:val="00552651"/>
    <w:rsid w:val="005900F0"/>
    <w:rsid w:val="005A4E13"/>
    <w:rsid w:val="005B603D"/>
    <w:rsid w:val="005E06C6"/>
    <w:rsid w:val="00650D76"/>
    <w:rsid w:val="00672C84"/>
    <w:rsid w:val="006D1F2C"/>
    <w:rsid w:val="006D25BB"/>
    <w:rsid w:val="00742A9C"/>
    <w:rsid w:val="007449A1"/>
    <w:rsid w:val="007551A3"/>
    <w:rsid w:val="007962F6"/>
    <w:rsid w:val="007B589F"/>
    <w:rsid w:val="007D64DE"/>
    <w:rsid w:val="007F1DBA"/>
    <w:rsid w:val="00806AE7"/>
    <w:rsid w:val="00850A71"/>
    <w:rsid w:val="00857986"/>
    <w:rsid w:val="00884AE8"/>
    <w:rsid w:val="008B101C"/>
    <w:rsid w:val="008E33DE"/>
    <w:rsid w:val="008F0646"/>
    <w:rsid w:val="0090243C"/>
    <w:rsid w:val="0090373E"/>
    <w:rsid w:val="009053E6"/>
    <w:rsid w:val="00930C84"/>
    <w:rsid w:val="00953236"/>
    <w:rsid w:val="00960928"/>
    <w:rsid w:val="00965804"/>
    <w:rsid w:val="00985381"/>
    <w:rsid w:val="00985829"/>
    <w:rsid w:val="009A2125"/>
    <w:rsid w:val="009C61EC"/>
    <w:rsid w:val="009F301E"/>
    <w:rsid w:val="009F6CCD"/>
    <w:rsid w:val="00A3498C"/>
    <w:rsid w:val="00A6249C"/>
    <w:rsid w:val="00A72A1E"/>
    <w:rsid w:val="00A81350"/>
    <w:rsid w:val="00AA2665"/>
    <w:rsid w:val="00AB4728"/>
    <w:rsid w:val="00AD4CD1"/>
    <w:rsid w:val="00AF5B4C"/>
    <w:rsid w:val="00B50A2C"/>
    <w:rsid w:val="00BD462C"/>
    <w:rsid w:val="00BE77FA"/>
    <w:rsid w:val="00C070D5"/>
    <w:rsid w:val="00C25CEB"/>
    <w:rsid w:val="00C40F17"/>
    <w:rsid w:val="00C4679F"/>
    <w:rsid w:val="00C706C1"/>
    <w:rsid w:val="00CB61F5"/>
    <w:rsid w:val="00CC73CF"/>
    <w:rsid w:val="00CF72EE"/>
    <w:rsid w:val="00D00738"/>
    <w:rsid w:val="00D17493"/>
    <w:rsid w:val="00D220D2"/>
    <w:rsid w:val="00D53EC7"/>
    <w:rsid w:val="00D82CE6"/>
    <w:rsid w:val="00D86D83"/>
    <w:rsid w:val="00D9556A"/>
    <w:rsid w:val="00DA0D58"/>
    <w:rsid w:val="00DA6315"/>
    <w:rsid w:val="00DC5F21"/>
    <w:rsid w:val="00E1359D"/>
    <w:rsid w:val="00E273A1"/>
    <w:rsid w:val="00E45F45"/>
    <w:rsid w:val="00E73BB9"/>
    <w:rsid w:val="00E91F0B"/>
    <w:rsid w:val="00EA689E"/>
    <w:rsid w:val="00EB16A8"/>
    <w:rsid w:val="00EB224A"/>
    <w:rsid w:val="00EB3954"/>
    <w:rsid w:val="00ED0BDD"/>
    <w:rsid w:val="00F01596"/>
    <w:rsid w:val="00F035D1"/>
    <w:rsid w:val="00F12913"/>
    <w:rsid w:val="00F1435C"/>
    <w:rsid w:val="00F175CE"/>
    <w:rsid w:val="00F23B63"/>
    <w:rsid w:val="00F653CF"/>
    <w:rsid w:val="00FA489B"/>
    <w:rsid w:val="00FE2552"/>
    <w:rsid w:val="03930CC2"/>
    <w:rsid w:val="0E582E1E"/>
    <w:rsid w:val="102173FB"/>
    <w:rsid w:val="1094402C"/>
    <w:rsid w:val="137B0A2A"/>
    <w:rsid w:val="13E14A7F"/>
    <w:rsid w:val="1FB822C2"/>
    <w:rsid w:val="21462363"/>
    <w:rsid w:val="224B517F"/>
    <w:rsid w:val="279B6EF4"/>
    <w:rsid w:val="2D635DE3"/>
    <w:rsid w:val="34DA3F5A"/>
    <w:rsid w:val="3798060A"/>
    <w:rsid w:val="3D6B2617"/>
    <w:rsid w:val="45454188"/>
    <w:rsid w:val="53C771AB"/>
    <w:rsid w:val="57976AC5"/>
    <w:rsid w:val="62A57A34"/>
    <w:rsid w:val="639E59E1"/>
    <w:rsid w:val="6DF871ED"/>
    <w:rsid w:val="774B7CE2"/>
    <w:rsid w:val="7C0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1563</Characters>
  <Lines>23</Lines>
  <Paragraphs>6</Paragraphs>
  <TotalTime>2</TotalTime>
  <ScaleCrop>false</ScaleCrop>
  <LinksUpToDate>false</LinksUpToDate>
  <CharactersWithSpaces>1656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2020-11-18T08:29:00Z</dcterms:created>
  <dc:creator>jesse dong</dc:creator>
  <cp:lastModifiedBy>刘俊玲</cp:lastModifiedBy>
  <cp:lastPrinted>2021-01-05T08:34:00Z</cp:lastPrinted>
  <dcterms:modified xsi:type="dcterms:W3CDTF">2022-12-17T05:40:07Z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0CB3043C2D284A4BA6CE8BA07BE6E6BD</vt:lpwstr>
  </property>
</Properties>
</file>