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F4210" w:rsidRDefault="003C5E36">
      <w:pPr>
        <w:pStyle w:val="a3"/>
        <w:widowControl/>
        <w:shd w:val="clear" w:color="auto" w:fill="F8F8FA"/>
        <w:spacing w:beforeAutospacing="0" w:after="150" w:afterAutospacing="0" w:line="315" w:lineRule="atLeast"/>
        <w:jc w:val="center"/>
        <w:rPr>
          <w:rFonts w:ascii="微软雅黑" w:eastAsia="微软雅黑" w:hAnsi="微软雅黑" w:cs="微软雅黑"/>
          <w:color w:val="333333"/>
          <w:sz w:val="21"/>
          <w:szCs w:val="21"/>
        </w:rPr>
      </w:pPr>
      <w:r>
        <w:rPr>
          <w:rFonts w:ascii="华文新魏" w:eastAsia="华文新魏" w:hAnsi="华文新魏" w:cs="华文新魏"/>
          <w:color w:val="333333"/>
          <w:sz w:val="84"/>
          <w:szCs w:val="84"/>
          <w:shd w:val="clear" w:color="auto" w:fill="F8F8FA"/>
        </w:rPr>
        <w:t>《团队建设》</w:t>
      </w:r>
    </w:p>
    <w:p w:rsidR="000F4210" w:rsidRDefault="003C5E36">
      <w:pPr>
        <w:pStyle w:val="a3"/>
        <w:widowControl/>
        <w:shd w:val="clear" w:color="auto" w:fill="F8F8FA"/>
        <w:spacing w:beforeAutospacing="0" w:after="150" w:afterAutospacing="0" w:line="315" w:lineRule="atLeast"/>
        <w:jc w:val="center"/>
        <w:rPr>
          <w:rFonts w:ascii="微软雅黑" w:eastAsia="微软雅黑" w:hAnsi="微软雅黑" w:cs="微软雅黑"/>
          <w:color w:val="333333"/>
          <w:sz w:val="21"/>
          <w:szCs w:val="21"/>
        </w:rPr>
      </w:pPr>
      <w:r>
        <w:rPr>
          <w:rFonts w:ascii="华文新魏" w:eastAsia="华文新魏" w:hAnsi="华文新魏" w:cs="华文新魏"/>
          <w:color w:val="333333"/>
          <w:sz w:val="84"/>
          <w:szCs w:val="84"/>
          <w:shd w:val="clear" w:color="auto" w:fill="F8F8FA"/>
        </w:rPr>
        <w:t>课程标准</w:t>
      </w:r>
    </w:p>
    <w:p w:rsidR="000F4210" w:rsidRDefault="003C5E36">
      <w:pPr>
        <w:pStyle w:val="a3"/>
        <w:widowControl/>
        <w:shd w:val="clear" w:color="auto" w:fill="F8F8FA"/>
        <w:spacing w:beforeAutospacing="0" w:after="150" w:afterAutospacing="0"/>
        <w:jc w:val="center"/>
        <w:rPr>
          <w:rFonts w:ascii="微软雅黑" w:eastAsia="微软雅黑" w:hAnsi="微软雅黑" w:cs="微软雅黑"/>
          <w:color w:val="333333"/>
          <w:sz w:val="21"/>
          <w:szCs w:val="21"/>
        </w:rPr>
      </w:pPr>
      <w:r>
        <w:rPr>
          <w:rStyle w:val="a4"/>
          <w:rFonts w:ascii="楷体_GB2312" w:eastAsia="楷体_GB2312" w:hAnsi="微软雅黑" w:cs="楷体_GB2312"/>
          <w:bCs/>
          <w:color w:val="333333"/>
          <w:sz w:val="36"/>
          <w:szCs w:val="36"/>
          <w:shd w:val="clear" w:color="auto" w:fill="F8F8FA"/>
        </w:rPr>
        <w:t>（20</w:t>
      </w:r>
      <w:r w:rsidR="009150D1">
        <w:rPr>
          <w:rStyle w:val="a4"/>
          <w:rFonts w:ascii="楷体_GB2312" w:eastAsia="楷体_GB2312" w:hAnsi="微软雅黑" w:cs="楷体_GB2312" w:hint="eastAsia"/>
          <w:bCs/>
          <w:color w:val="333333"/>
          <w:sz w:val="36"/>
          <w:szCs w:val="36"/>
          <w:shd w:val="clear" w:color="auto" w:fill="F8F8FA"/>
        </w:rPr>
        <w:t>22</w:t>
      </w:r>
      <w:r>
        <w:rPr>
          <w:rStyle w:val="a4"/>
          <w:rFonts w:ascii="楷体_GB2312" w:eastAsia="楷体_GB2312" w:hAnsi="微软雅黑" w:cs="楷体_GB2312"/>
          <w:bCs/>
          <w:color w:val="333333"/>
          <w:sz w:val="36"/>
          <w:szCs w:val="36"/>
          <w:shd w:val="clear" w:color="auto" w:fill="F8F8FA"/>
        </w:rPr>
        <w:t>～ 202</w:t>
      </w:r>
      <w:r w:rsidR="009150D1">
        <w:rPr>
          <w:rStyle w:val="a4"/>
          <w:rFonts w:ascii="楷体_GB2312" w:eastAsia="楷体_GB2312" w:hAnsi="微软雅黑" w:cs="楷体_GB2312" w:hint="eastAsia"/>
          <w:bCs/>
          <w:color w:val="333333"/>
          <w:sz w:val="36"/>
          <w:szCs w:val="36"/>
          <w:shd w:val="clear" w:color="auto" w:fill="F8F8FA"/>
        </w:rPr>
        <w:t>3</w:t>
      </w:r>
      <w:r>
        <w:rPr>
          <w:rStyle w:val="a4"/>
          <w:rFonts w:ascii="楷体_GB2312" w:eastAsia="楷体_GB2312" w:hAnsi="微软雅黑" w:cs="楷体_GB2312"/>
          <w:bCs/>
          <w:color w:val="333333"/>
          <w:sz w:val="36"/>
          <w:szCs w:val="36"/>
          <w:shd w:val="clear" w:color="auto" w:fill="F8F8FA"/>
        </w:rPr>
        <w:t>学年第</w:t>
      </w:r>
      <w:r w:rsidR="009150D1">
        <w:rPr>
          <w:rStyle w:val="a4"/>
          <w:rFonts w:ascii="楷体_GB2312" w:eastAsia="楷体_GB2312" w:hAnsi="微软雅黑" w:cs="楷体_GB2312" w:hint="eastAsia"/>
          <w:bCs/>
          <w:color w:val="333333"/>
          <w:sz w:val="36"/>
          <w:szCs w:val="36"/>
          <w:shd w:val="clear" w:color="auto" w:fill="F8F8FA"/>
        </w:rPr>
        <w:t>1</w:t>
      </w:r>
      <w:r>
        <w:rPr>
          <w:rStyle w:val="a4"/>
          <w:rFonts w:ascii="楷体_GB2312" w:eastAsia="楷体_GB2312" w:hAnsi="微软雅黑" w:cs="楷体_GB2312"/>
          <w:bCs/>
          <w:color w:val="333333"/>
          <w:sz w:val="36"/>
          <w:szCs w:val="36"/>
          <w:shd w:val="clear" w:color="auto" w:fill="F8F8FA"/>
        </w:rPr>
        <w:t>学期）</w:t>
      </w:r>
    </w:p>
    <w:p w:rsidR="000F4210" w:rsidRDefault="003C5E36">
      <w:pPr>
        <w:pStyle w:val="a3"/>
        <w:widowControl/>
        <w:shd w:val="clear" w:color="auto" w:fill="F8F8FA"/>
        <w:spacing w:beforeAutospacing="0" w:after="150" w:afterAutospacing="0" w:line="315" w:lineRule="atLeast"/>
        <w:jc w:val="center"/>
        <w:rPr>
          <w:rFonts w:ascii="微软雅黑" w:eastAsia="微软雅黑" w:hAnsi="微软雅黑" w:cs="微软雅黑"/>
          <w:color w:val="333333"/>
          <w:sz w:val="21"/>
          <w:szCs w:val="21"/>
        </w:rPr>
      </w:pPr>
      <w:r>
        <w:rPr>
          <w:rFonts w:ascii="微软雅黑" w:eastAsia="微软雅黑" w:hAnsi="微软雅黑" w:cs="微软雅黑" w:hint="eastAsia"/>
          <w:color w:val="333333"/>
          <w:sz w:val="52"/>
          <w:szCs w:val="52"/>
          <w:shd w:val="clear" w:color="auto" w:fill="F8F8FA"/>
        </w:rPr>
        <w:t> </w:t>
      </w:r>
    </w:p>
    <w:p w:rsidR="000F4210" w:rsidRDefault="003C5E36">
      <w:pPr>
        <w:pStyle w:val="a3"/>
        <w:widowControl/>
        <w:shd w:val="clear" w:color="auto" w:fill="F8F8FA"/>
        <w:spacing w:beforeAutospacing="0" w:after="150" w:afterAutospacing="0" w:line="315" w:lineRule="atLeast"/>
        <w:jc w:val="center"/>
        <w:rPr>
          <w:rFonts w:ascii="微软雅黑" w:eastAsia="微软雅黑" w:hAnsi="微软雅黑" w:cs="微软雅黑"/>
          <w:color w:val="333333"/>
          <w:sz w:val="21"/>
          <w:szCs w:val="21"/>
        </w:rPr>
      </w:pPr>
      <w:r>
        <w:rPr>
          <w:rFonts w:ascii="微软雅黑" w:eastAsia="微软雅黑" w:hAnsi="微软雅黑" w:cs="微软雅黑" w:hint="eastAsia"/>
          <w:color w:val="333333"/>
          <w:sz w:val="52"/>
          <w:szCs w:val="52"/>
          <w:shd w:val="clear" w:color="auto" w:fill="F8F8FA"/>
        </w:rPr>
        <w:t> </w:t>
      </w:r>
    </w:p>
    <w:p w:rsidR="000F4210" w:rsidRDefault="003C5E36">
      <w:pPr>
        <w:pStyle w:val="a3"/>
        <w:widowControl/>
        <w:shd w:val="clear" w:color="auto" w:fill="F8F8FA"/>
        <w:spacing w:beforeAutospacing="0" w:after="150" w:afterAutospacing="0" w:line="315" w:lineRule="atLeast"/>
        <w:jc w:val="center"/>
        <w:rPr>
          <w:rFonts w:ascii="微软雅黑" w:eastAsia="微软雅黑" w:hAnsi="微软雅黑" w:cs="微软雅黑"/>
          <w:color w:val="333333"/>
          <w:sz w:val="21"/>
          <w:szCs w:val="21"/>
        </w:rPr>
      </w:pPr>
      <w:r>
        <w:rPr>
          <w:rFonts w:ascii="微软雅黑" w:eastAsia="微软雅黑" w:hAnsi="微软雅黑" w:cs="微软雅黑" w:hint="eastAsia"/>
          <w:color w:val="333333"/>
          <w:sz w:val="52"/>
          <w:szCs w:val="52"/>
          <w:shd w:val="clear" w:color="auto" w:fill="F8F8FA"/>
        </w:rPr>
        <w:t> </w:t>
      </w:r>
    </w:p>
    <w:p w:rsidR="000F4210" w:rsidRDefault="003C5E36">
      <w:pPr>
        <w:pStyle w:val="a3"/>
        <w:widowControl/>
        <w:shd w:val="clear" w:color="auto" w:fill="F8F8FA"/>
        <w:spacing w:beforeAutospacing="0" w:after="315" w:afterAutospacing="0" w:line="480" w:lineRule="atLeast"/>
        <w:ind w:left="840" w:firstLine="1500"/>
        <w:rPr>
          <w:rFonts w:ascii="微软雅黑" w:eastAsia="微软雅黑" w:hAnsi="微软雅黑" w:cs="微软雅黑"/>
          <w:color w:val="333333"/>
          <w:sz w:val="21"/>
          <w:szCs w:val="21"/>
        </w:rPr>
      </w:pPr>
      <w:r>
        <w:rPr>
          <w:rStyle w:val="a4"/>
          <w:rFonts w:ascii="楷体_GB2312" w:eastAsia="楷体_GB2312" w:hAnsi="微软雅黑" w:cs="楷体_GB2312"/>
          <w:bCs/>
          <w:color w:val="333333"/>
          <w:sz w:val="28"/>
          <w:szCs w:val="28"/>
          <w:shd w:val="clear" w:color="auto" w:fill="F8F8FA"/>
        </w:rPr>
        <w:t>课程名称：</w:t>
      </w:r>
      <w:r>
        <w:rPr>
          <w:rStyle w:val="a4"/>
          <w:rFonts w:ascii="楷体_GB2312" w:eastAsia="楷体_GB2312" w:hAnsi="微软雅黑" w:cs="楷体_GB2312"/>
          <w:bCs/>
          <w:color w:val="333333"/>
          <w:sz w:val="28"/>
          <w:szCs w:val="28"/>
          <w:u w:val="single"/>
          <w:shd w:val="clear" w:color="auto" w:fill="F8F8FA"/>
        </w:rPr>
        <w:t> </w:t>
      </w:r>
      <w:r>
        <w:rPr>
          <w:rStyle w:val="a4"/>
          <w:rFonts w:ascii="楷体_GB2312" w:eastAsia="楷体_GB2312" w:hAnsi="微软雅黑" w:cs="楷体_GB2312"/>
          <w:bCs/>
          <w:color w:val="333333"/>
          <w:sz w:val="28"/>
          <w:szCs w:val="28"/>
          <w:u w:val="single"/>
          <w:shd w:val="clear" w:color="auto" w:fill="F8F8FA"/>
        </w:rPr>
        <w:t>团队建设</w:t>
      </w:r>
      <w:r>
        <w:rPr>
          <w:rStyle w:val="a4"/>
          <w:rFonts w:ascii="楷体_GB2312" w:eastAsia="楷体_GB2312" w:hAnsi="微软雅黑" w:cs="楷体_GB2312"/>
          <w:bCs/>
          <w:color w:val="333333"/>
          <w:sz w:val="28"/>
          <w:szCs w:val="28"/>
          <w:u w:val="single"/>
          <w:shd w:val="clear" w:color="auto" w:fill="F8F8FA"/>
        </w:rPr>
        <w:t>                </w:t>
      </w:r>
    </w:p>
    <w:p w:rsidR="000F4210" w:rsidRDefault="003C5E36">
      <w:pPr>
        <w:pStyle w:val="a3"/>
        <w:widowControl/>
        <w:shd w:val="clear" w:color="auto" w:fill="F8F8FA"/>
        <w:spacing w:beforeAutospacing="0" w:after="315" w:afterAutospacing="0" w:line="480" w:lineRule="atLeast"/>
        <w:ind w:left="840" w:firstLine="1500"/>
        <w:rPr>
          <w:rFonts w:ascii="微软雅黑" w:eastAsia="楷体_GB2312" w:hAnsi="微软雅黑" w:cs="微软雅黑"/>
          <w:color w:val="333333"/>
          <w:sz w:val="21"/>
          <w:szCs w:val="21"/>
        </w:rPr>
      </w:pPr>
      <w:r>
        <w:rPr>
          <w:rStyle w:val="a4"/>
          <w:rFonts w:ascii="楷体_GB2312" w:eastAsia="楷体_GB2312" w:hAnsi="微软雅黑" w:cs="楷体_GB2312"/>
          <w:bCs/>
          <w:color w:val="333333"/>
          <w:sz w:val="28"/>
          <w:szCs w:val="28"/>
          <w:shd w:val="clear" w:color="auto" w:fill="F8F8FA"/>
        </w:rPr>
        <w:t>所属系部：</w:t>
      </w:r>
      <w:r>
        <w:rPr>
          <w:rStyle w:val="a4"/>
          <w:rFonts w:ascii="楷体_GB2312" w:eastAsia="楷体_GB2312" w:hAnsi="微软雅黑" w:cs="楷体_GB2312"/>
          <w:bCs/>
          <w:color w:val="333333"/>
          <w:sz w:val="28"/>
          <w:szCs w:val="28"/>
          <w:u w:val="single"/>
          <w:shd w:val="clear" w:color="auto" w:fill="F8F8FA"/>
        </w:rPr>
        <w:t> </w:t>
      </w:r>
      <w:r>
        <w:rPr>
          <w:rStyle w:val="a4"/>
          <w:rFonts w:ascii="楷体_GB2312" w:eastAsia="楷体_GB2312" w:hAnsi="微软雅黑" w:cs="楷体_GB2312"/>
          <w:bCs/>
          <w:color w:val="333333"/>
          <w:sz w:val="28"/>
          <w:szCs w:val="28"/>
          <w:u w:val="single"/>
          <w:shd w:val="clear" w:color="auto" w:fill="F8F8FA"/>
        </w:rPr>
        <w:t xml:space="preserve"> 商学</w:t>
      </w:r>
      <w:r>
        <w:rPr>
          <w:rStyle w:val="a4"/>
          <w:rFonts w:ascii="楷体_GB2312" w:eastAsia="楷体_GB2312" w:hAnsi="微软雅黑" w:cs="楷体_GB2312" w:hint="eastAsia"/>
          <w:bCs/>
          <w:color w:val="333333"/>
          <w:sz w:val="28"/>
          <w:szCs w:val="28"/>
          <w:u w:val="single"/>
          <w:shd w:val="clear" w:color="auto" w:fill="F8F8FA"/>
        </w:rPr>
        <w:t xml:space="preserve">系   </w:t>
      </w:r>
    </w:p>
    <w:p w:rsidR="000F4210" w:rsidRDefault="003C5E36">
      <w:pPr>
        <w:pStyle w:val="a3"/>
        <w:widowControl/>
        <w:shd w:val="clear" w:color="auto" w:fill="F8F8FA"/>
        <w:spacing w:beforeAutospacing="0" w:after="315" w:afterAutospacing="0" w:line="480" w:lineRule="atLeast"/>
        <w:ind w:left="840" w:firstLine="1500"/>
        <w:rPr>
          <w:rFonts w:ascii="微软雅黑" w:eastAsia="微软雅黑" w:hAnsi="微软雅黑" w:cs="微软雅黑"/>
          <w:color w:val="333333"/>
          <w:sz w:val="21"/>
          <w:szCs w:val="21"/>
        </w:rPr>
      </w:pPr>
      <w:r>
        <w:rPr>
          <w:rStyle w:val="a4"/>
          <w:rFonts w:ascii="楷体_GB2312" w:eastAsia="楷体_GB2312" w:hAnsi="微软雅黑" w:cs="楷体_GB2312"/>
          <w:bCs/>
          <w:color w:val="333333"/>
          <w:sz w:val="28"/>
          <w:szCs w:val="28"/>
          <w:shd w:val="clear" w:color="auto" w:fill="F8F8FA"/>
        </w:rPr>
        <w:t>主讲老师：</w:t>
      </w:r>
      <w:r>
        <w:rPr>
          <w:rStyle w:val="a4"/>
          <w:rFonts w:ascii="楷体_GB2312" w:eastAsia="楷体_GB2312" w:hAnsi="微软雅黑" w:cs="楷体_GB2312"/>
          <w:bCs/>
          <w:color w:val="333333"/>
          <w:sz w:val="28"/>
          <w:szCs w:val="28"/>
          <w:shd w:val="clear" w:color="auto" w:fill="F8F8FA"/>
        </w:rPr>
        <w:t>  </w:t>
      </w:r>
      <w:r>
        <w:rPr>
          <w:rStyle w:val="a4"/>
          <w:rFonts w:ascii="楷体_GB2312" w:eastAsia="楷体_GB2312" w:hAnsi="微软雅黑" w:cs="楷体_GB2312"/>
          <w:bCs/>
          <w:color w:val="333333"/>
          <w:sz w:val="28"/>
          <w:szCs w:val="28"/>
          <w:u w:val="single"/>
          <w:shd w:val="clear" w:color="auto" w:fill="F8F8FA"/>
        </w:rPr>
        <w:t>  </w:t>
      </w:r>
      <w:r>
        <w:rPr>
          <w:rStyle w:val="a4"/>
          <w:rFonts w:ascii="楷体_GB2312" w:eastAsia="楷体_GB2312" w:hAnsi="微软雅黑" w:cs="楷体_GB2312" w:hint="eastAsia"/>
          <w:bCs/>
          <w:color w:val="333333"/>
          <w:sz w:val="28"/>
          <w:szCs w:val="28"/>
          <w:u w:val="single"/>
          <w:shd w:val="clear" w:color="auto" w:fill="F8F8FA"/>
        </w:rPr>
        <w:t>李阳</w:t>
      </w:r>
      <w:r>
        <w:rPr>
          <w:rStyle w:val="a4"/>
          <w:rFonts w:ascii="楷体_GB2312" w:eastAsia="楷体_GB2312" w:hAnsi="微软雅黑" w:cs="楷体_GB2312"/>
          <w:bCs/>
          <w:color w:val="333333"/>
          <w:sz w:val="28"/>
          <w:szCs w:val="28"/>
          <w:u w:val="single"/>
          <w:shd w:val="clear" w:color="auto" w:fill="F8F8FA"/>
        </w:rPr>
        <w:t>            </w:t>
      </w:r>
    </w:p>
    <w:p w:rsidR="000F4210" w:rsidRDefault="003C5E36">
      <w:pPr>
        <w:pStyle w:val="a3"/>
        <w:widowControl/>
        <w:shd w:val="clear" w:color="auto" w:fill="F8F8FA"/>
        <w:spacing w:beforeAutospacing="0" w:after="315" w:afterAutospacing="0" w:line="480" w:lineRule="atLeast"/>
        <w:ind w:left="840" w:firstLine="1500"/>
        <w:rPr>
          <w:rFonts w:ascii="微软雅黑" w:eastAsia="微软雅黑" w:hAnsi="微软雅黑" w:cs="微软雅黑"/>
          <w:color w:val="333333"/>
          <w:sz w:val="21"/>
          <w:szCs w:val="21"/>
        </w:rPr>
      </w:pPr>
      <w:r>
        <w:rPr>
          <w:rStyle w:val="a4"/>
          <w:rFonts w:ascii="楷体_GB2312" w:eastAsia="楷体_GB2312" w:hAnsi="微软雅黑" w:cs="楷体_GB2312"/>
          <w:bCs/>
          <w:color w:val="333333"/>
          <w:sz w:val="28"/>
          <w:szCs w:val="28"/>
          <w:shd w:val="clear" w:color="auto" w:fill="F8F8FA"/>
        </w:rPr>
        <w:t>制定时间：</w:t>
      </w:r>
      <w:r>
        <w:rPr>
          <w:rStyle w:val="a4"/>
          <w:rFonts w:ascii="楷体_GB2312" w:eastAsia="楷体_GB2312" w:hAnsi="微软雅黑" w:cs="楷体_GB2312"/>
          <w:bCs/>
          <w:color w:val="333333"/>
          <w:sz w:val="28"/>
          <w:szCs w:val="28"/>
          <w:u w:val="single"/>
          <w:shd w:val="clear" w:color="auto" w:fill="F8F8FA"/>
        </w:rPr>
        <w:t> </w:t>
      </w:r>
      <w:r>
        <w:rPr>
          <w:rStyle w:val="a4"/>
          <w:rFonts w:ascii="楷体_GB2312" w:eastAsia="楷体_GB2312" w:hAnsi="微软雅黑" w:cs="楷体_GB2312"/>
          <w:bCs/>
          <w:color w:val="333333"/>
          <w:sz w:val="28"/>
          <w:szCs w:val="28"/>
          <w:u w:val="single"/>
          <w:shd w:val="clear" w:color="auto" w:fill="F8F8FA"/>
        </w:rPr>
        <w:t>20</w:t>
      </w:r>
      <w:r>
        <w:rPr>
          <w:rStyle w:val="a4"/>
          <w:rFonts w:ascii="楷体_GB2312" w:eastAsia="楷体_GB2312" w:hAnsi="微软雅黑" w:cs="楷体_GB2312" w:hint="eastAsia"/>
          <w:bCs/>
          <w:color w:val="333333"/>
          <w:sz w:val="28"/>
          <w:szCs w:val="28"/>
          <w:u w:val="single"/>
          <w:shd w:val="clear" w:color="auto" w:fill="F8F8FA"/>
        </w:rPr>
        <w:t>22</w:t>
      </w:r>
      <w:r>
        <w:rPr>
          <w:rStyle w:val="a4"/>
          <w:rFonts w:ascii="楷体_GB2312" w:eastAsia="楷体_GB2312" w:hAnsi="微软雅黑" w:cs="楷体_GB2312"/>
          <w:bCs/>
          <w:color w:val="333333"/>
          <w:sz w:val="28"/>
          <w:szCs w:val="28"/>
          <w:u w:val="single"/>
          <w:shd w:val="clear" w:color="auto" w:fill="F8F8FA"/>
        </w:rPr>
        <w:t>.</w:t>
      </w:r>
      <w:r w:rsidR="009150D1">
        <w:rPr>
          <w:rStyle w:val="a4"/>
          <w:rFonts w:ascii="楷体_GB2312" w:eastAsia="楷体_GB2312" w:hAnsi="微软雅黑" w:cs="楷体_GB2312" w:hint="eastAsia"/>
          <w:bCs/>
          <w:color w:val="333333"/>
          <w:sz w:val="28"/>
          <w:szCs w:val="28"/>
          <w:u w:val="single"/>
          <w:shd w:val="clear" w:color="auto" w:fill="F8F8FA"/>
        </w:rPr>
        <w:t>08</w:t>
      </w:r>
      <w:r>
        <w:rPr>
          <w:rStyle w:val="a4"/>
          <w:rFonts w:ascii="楷体_GB2312" w:eastAsia="楷体_GB2312" w:hAnsi="微软雅黑" w:cs="楷体_GB2312"/>
          <w:bCs/>
          <w:color w:val="333333"/>
          <w:sz w:val="28"/>
          <w:szCs w:val="28"/>
          <w:u w:val="single"/>
          <w:shd w:val="clear" w:color="auto" w:fill="F8F8FA"/>
        </w:rPr>
        <w:t xml:space="preserve"> </w:t>
      </w:r>
      <w:r>
        <w:rPr>
          <w:rStyle w:val="a4"/>
          <w:rFonts w:ascii="楷体_GB2312" w:eastAsia="楷体_GB2312" w:hAnsi="微软雅黑" w:cs="楷体_GB2312"/>
          <w:bCs/>
          <w:color w:val="333333"/>
          <w:sz w:val="28"/>
          <w:szCs w:val="28"/>
          <w:u w:val="single"/>
          <w:shd w:val="clear" w:color="auto" w:fill="F8F8FA"/>
        </w:rPr>
        <w:t> </w:t>
      </w:r>
      <w:r>
        <w:rPr>
          <w:rStyle w:val="a4"/>
          <w:rFonts w:ascii="楷体_GB2312" w:eastAsia="楷体_GB2312" w:hAnsi="微软雅黑" w:cs="楷体_GB2312"/>
          <w:bCs/>
          <w:color w:val="333333"/>
          <w:sz w:val="28"/>
          <w:szCs w:val="28"/>
          <w:u w:val="single"/>
          <w:shd w:val="clear" w:color="auto" w:fill="F8F8FA"/>
        </w:rPr>
        <w:t xml:space="preserve"> </w:t>
      </w:r>
      <w:r>
        <w:rPr>
          <w:rStyle w:val="a4"/>
          <w:rFonts w:ascii="楷体_GB2312" w:eastAsia="楷体_GB2312" w:hAnsi="微软雅黑" w:cs="楷体_GB2312"/>
          <w:bCs/>
          <w:color w:val="333333"/>
          <w:sz w:val="28"/>
          <w:szCs w:val="28"/>
          <w:u w:val="single"/>
          <w:shd w:val="clear" w:color="auto" w:fill="F8F8FA"/>
        </w:rPr>
        <w:t> </w:t>
      </w:r>
      <w:r>
        <w:rPr>
          <w:rStyle w:val="a4"/>
          <w:rFonts w:ascii="楷体_GB2312" w:eastAsia="楷体_GB2312" w:hAnsi="微软雅黑" w:cs="楷体_GB2312"/>
          <w:bCs/>
          <w:color w:val="333333"/>
          <w:sz w:val="28"/>
          <w:szCs w:val="28"/>
          <w:u w:val="single"/>
          <w:shd w:val="clear" w:color="auto" w:fill="F8F8FA"/>
        </w:rPr>
        <w:t xml:space="preserve"> </w:t>
      </w:r>
      <w:r>
        <w:rPr>
          <w:rStyle w:val="a4"/>
          <w:rFonts w:ascii="楷体_GB2312" w:eastAsia="楷体_GB2312" w:hAnsi="微软雅黑" w:cs="楷体_GB2312"/>
          <w:bCs/>
          <w:color w:val="333333"/>
          <w:sz w:val="28"/>
          <w:szCs w:val="28"/>
          <w:u w:val="single"/>
          <w:shd w:val="clear" w:color="auto" w:fill="F8F8FA"/>
        </w:rPr>
        <w:t> </w:t>
      </w:r>
      <w:r>
        <w:rPr>
          <w:rStyle w:val="a4"/>
          <w:rFonts w:ascii="楷体_GB2312" w:eastAsia="楷体_GB2312" w:hAnsi="微软雅黑" w:cs="楷体_GB2312"/>
          <w:bCs/>
          <w:color w:val="333333"/>
          <w:sz w:val="28"/>
          <w:szCs w:val="28"/>
          <w:u w:val="single"/>
          <w:shd w:val="clear" w:color="auto" w:fill="F8F8FA"/>
        </w:rPr>
        <w:t xml:space="preserve"> </w:t>
      </w:r>
      <w:r>
        <w:rPr>
          <w:rStyle w:val="a4"/>
          <w:rFonts w:ascii="楷体_GB2312" w:eastAsia="楷体_GB2312" w:hAnsi="微软雅黑" w:cs="楷体_GB2312"/>
          <w:bCs/>
          <w:color w:val="333333"/>
          <w:sz w:val="28"/>
          <w:szCs w:val="28"/>
          <w:u w:val="single"/>
          <w:shd w:val="clear" w:color="auto" w:fill="F8F8FA"/>
        </w:rPr>
        <w:t> </w:t>
      </w:r>
      <w:r>
        <w:rPr>
          <w:rStyle w:val="a4"/>
          <w:rFonts w:ascii="楷体_GB2312" w:eastAsia="楷体_GB2312" w:hAnsi="微软雅黑" w:cs="楷体_GB2312"/>
          <w:bCs/>
          <w:color w:val="333333"/>
          <w:sz w:val="28"/>
          <w:szCs w:val="28"/>
          <w:u w:val="single"/>
          <w:shd w:val="clear" w:color="auto" w:fill="F8F8FA"/>
        </w:rPr>
        <w:t xml:space="preserve"> </w:t>
      </w:r>
      <w:r>
        <w:rPr>
          <w:rStyle w:val="a4"/>
          <w:rFonts w:ascii="楷体_GB2312" w:eastAsia="楷体_GB2312" w:hAnsi="微软雅黑" w:cs="楷体_GB2312"/>
          <w:bCs/>
          <w:color w:val="333333"/>
          <w:sz w:val="28"/>
          <w:szCs w:val="28"/>
          <w:u w:val="single"/>
          <w:shd w:val="clear" w:color="auto" w:fill="F8F8FA"/>
        </w:rPr>
        <w:t>  </w:t>
      </w:r>
    </w:p>
    <w:p w:rsidR="000F4210" w:rsidRDefault="003C5E36">
      <w:pPr>
        <w:pStyle w:val="a3"/>
        <w:widowControl/>
        <w:shd w:val="clear" w:color="auto" w:fill="F8F8FA"/>
        <w:spacing w:beforeAutospacing="0" w:after="150" w:afterAutospacing="0" w:line="315" w:lineRule="atLeast"/>
        <w:jc w:val="center"/>
        <w:rPr>
          <w:rFonts w:ascii="微软雅黑" w:eastAsia="微软雅黑" w:hAnsi="微软雅黑" w:cs="微软雅黑"/>
          <w:color w:val="333333"/>
          <w:sz w:val="21"/>
          <w:szCs w:val="21"/>
        </w:rPr>
      </w:pPr>
      <w:r>
        <w:rPr>
          <w:rStyle w:val="a4"/>
          <w:rFonts w:ascii="楷体_GB2312" w:eastAsia="楷体_GB2312" w:hAnsi="微软雅黑" w:cs="楷体_GB2312"/>
          <w:bCs/>
          <w:color w:val="333333"/>
          <w:sz w:val="31"/>
          <w:szCs w:val="31"/>
          <w:shd w:val="clear" w:color="auto" w:fill="F8F8FA"/>
        </w:rPr>
        <w:t> </w:t>
      </w:r>
    </w:p>
    <w:p w:rsidR="000F4210" w:rsidRDefault="003C5E36">
      <w:pPr>
        <w:pStyle w:val="a3"/>
        <w:widowControl/>
        <w:shd w:val="clear" w:color="auto" w:fill="F8F8FA"/>
        <w:spacing w:beforeAutospacing="0" w:after="150" w:afterAutospacing="0" w:line="315" w:lineRule="atLeast"/>
        <w:jc w:val="center"/>
        <w:rPr>
          <w:rFonts w:ascii="微软雅黑" w:eastAsia="微软雅黑" w:hAnsi="微软雅黑" w:cs="微软雅黑"/>
          <w:color w:val="333333"/>
          <w:sz w:val="21"/>
          <w:szCs w:val="21"/>
        </w:rPr>
      </w:pPr>
      <w:r>
        <w:rPr>
          <w:rStyle w:val="a4"/>
          <w:rFonts w:ascii="楷体_GB2312" w:eastAsia="楷体_GB2312" w:hAnsi="微软雅黑" w:cs="楷体_GB2312"/>
          <w:bCs/>
          <w:color w:val="333333"/>
          <w:sz w:val="31"/>
          <w:szCs w:val="31"/>
          <w:shd w:val="clear" w:color="auto" w:fill="F8F8FA"/>
        </w:rPr>
        <w:t> </w:t>
      </w:r>
    </w:p>
    <w:p w:rsidR="000F4210" w:rsidRDefault="003C5E36">
      <w:pPr>
        <w:pStyle w:val="a3"/>
        <w:widowControl/>
        <w:shd w:val="clear" w:color="auto" w:fill="F8F8FA"/>
        <w:spacing w:beforeAutospacing="0" w:after="150" w:afterAutospacing="0" w:line="315" w:lineRule="atLeast"/>
        <w:jc w:val="center"/>
        <w:rPr>
          <w:rFonts w:ascii="微软雅黑" w:eastAsia="微软雅黑" w:hAnsi="微软雅黑" w:cs="微软雅黑"/>
          <w:color w:val="333333"/>
          <w:sz w:val="21"/>
          <w:szCs w:val="21"/>
        </w:rPr>
      </w:pPr>
      <w:r>
        <w:rPr>
          <w:rStyle w:val="a4"/>
          <w:rFonts w:ascii="楷体_GB2312" w:eastAsia="楷体_GB2312" w:hAnsi="微软雅黑" w:cs="楷体_GB2312"/>
          <w:bCs/>
          <w:color w:val="333333"/>
          <w:sz w:val="36"/>
          <w:szCs w:val="36"/>
          <w:shd w:val="clear" w:color="auto" w:fill="F8F8FA"/>
        </w:rPr>
        <w:t>日照职业技术学院</w:t>
      </w:r>
    </w:p>
    <w:p w:rsidR="000F4210" w:rsidRDefault="000F4210">
      <w:pPr>
        <w:pStyle w:val="a3"/>
        <w:widowControl/>
        <w:shd w:val="clear" w:color="auto" w:fill="F8F8FA"/>
        <w:spacing w:beforeAutospacing="0" w:after="150" w:afterAutospacing="0"/>
        <w:rPr>
          <w:rFonts w:ascii="微软雅黑" w:eastAsia="微软雅黑" w:hAnsi="微软雅黑" w:cs="微软雅黑"/>
          <w:color w:val="333333"/>
          <w:sz w:val="21"/>
          <w:szCs w:val="21"/>
        </w:rPr>
      </w:pPr>
    </w:p>
    <w:p w:rsidR="000F4210" w:rsidRDefault="003C5E36">
      <w:pPr>
        <w:pStyle w:val="a3"/>
        <w:widowControl/>
        <w:shd w:val="clear" w:color="auto" w:fill="F8F8FA"/>
        <w:spacing w:beforeAutospacing="0" w:after="150" w:afterAutospacing="0" w:line="315" w:lineRule="atLeast"/>
        <w:jc w:val="center"/>
        <w:rPr>
          <w:rFonts w:ascii="微软雅黑" w:eastAsia="微软雅黑" w:hAnsi="微软雅黑" w:cs="微软雅黑"/>
          <w:color w:val="333333"/>
          <w:sz w:val="21"/>
          <w:szCs w:val="21"/>
        </w:rPr>
      </w:pPr>
      <w:r>
        <w:rPr>
          <w:rFonts w:ascii="黑体" w:eastAsia="黑体" w:hAnsi="宋体" w:cs="黑体" w:hint="eastAsia"/>
          <w:color w:val="333333"/>
          <w:sz w:val="43"/>
          <w:szCs w:val="43"/>
          <w:shd w:val="clear" w:color="auto" w:fill="F8F8FA"/>
        </w:rPr>
        <w:lastRenderedPageBreak/>
        <w:t> </w:t>
      </w:r>
    </w:p>
    <w:p w:rsidR="000F4210" w:rsidRDefault="003C5E36">
      <w:pPr>
        <w:pStyle w:val="a3"/>
        <w:widowControl/>
        <w:shd w:val="clear" w:color="auto" w:fill="F8F8FA"/>
        <w:spacing w:beforeAutospacing="0" w:after="150" w:afterAutospacing="0" w:line="315" w:lineRule="atLeast"/>
        <w:ind w:firstLine="555"/>
        <w:rPr>
          <w:rFonts w:ascii="微软雅黑" w:eastAsia="微软雅黑" w:hAnsi="微软雅黑" w:cs="微软雅黑"/>
          <w:color w:val="333333"/>
          <w:sz w:val="21"/>
          <w:szCs w:val="21"/>
        </w:rPr>
      </w:pPr>
      <w:r>
        <w:rPr>
          <w:rStyle w:val="a4"/>
          <w:rFonts w:ascii="楷体_GB2312" w:eastAsia="楷体_GB2312" w:hAnsi="微软雅黑" w:cs="楷体_GB2312"/>
          <w:bCs/>
          <w:color w:val="333333"/>
          <w:sz w:val="28"/>
          <w:szCs w:val="28"/>
          <w:shd w:val="clear" w:color="auto" w:fill="F8F8FA"/>
        </w:rPr>
        <w:t>一、课程基本信息</w:t>
      </w:r>
    </w:p>
    <w:tbl>
      <w:tblPr>
        <w:tblW w:w="0" w:type="auto"/>
        <w:shd w:val="clear" w:color="auto" w:fill="F8F8FA"/>
        <w:tblCellMar>
          <w:left w:w="0" w:type="dxa"/>
          <w:right w:w="0" w:type="dxa"/>
        </w:tblCellMar>
        <w:tblLook w:val="04A0"/>
      </w:tblPr>
      <w:tblGrid>
        <w:gridCol w:w="1763"/>
        <w:gridCol w:w="2687"/>
        <w:gridCol w:w="1713"/>
        <w:gridCol w:w="2353"/>
      </w:tblGrid>
      <w:tr w:rsidR="000F4210">
        <w:trPr>
          <w:trHeight w:val="480"/>
        </w:trPr>
        <w:tc>
          <w:tcPr>
            <w:tcW w:w="1785" w:type="dxa"/>
            <w:tcBorders>
              <w:top w:val="single" w:sz="6" w:space="0" w:color="auto"/>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240" w:lineRule="atLeast"/>
              <w:jc w:val="center"/>
              <w:rPr>
                <w:sz w:val="21"/>
                <w:szCs w:val="21"/>
              </w:rPr>
            </w:pPr>
            <w:r>
              <w:rPr>
                <w:rFonts w:ascii="宋体" w:eastAsia="宋体" w:hAnsi="宋体" w:cs="宋体" w:hint="eastAsia"/>
                <w:color w:val="333333"/>
                <w:sz w:val="21"/>
                <w:szCs w:val="21"/>
              </w:rPr>
              <w:t>课程代码</w:t>
            </w:r>
          </w:p>
        </w:tc>
        <w:tc>
          <w:tcPr>
            <w:tcW w:w="2790" w:type="dxa"/>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195" w:lineRule="atLeast"/>
              <w:rPr>
                <w:sz w:val="21"/>
                <w:szCs w:val="21"/>
              </w:rPr>
            </w:pPr>
            <w:r>
              <w:rPr>
                <w:rFonts w:ascii="宋体" w:eastAsia="宋体" w:hAnsi="宋体" w:cs="宋体" w:hint="eastAsia"/>
                <w:color w:val="333333"/>
                <w:sz w:val="21"/>
                <w:szCs w:val="21"/>
              </w:rPr>
              <w:t>270213</w:t>
            </w:r>
          </w:p>
        </w:tc>
        <w:tc>
          <w:tcPr>
            <w:tcW w:w="1785" w:type="dxa"/>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240" w:lineRule="atLeast"/>
              <w:jc w:val="center"/>
              <w:rPr>
                <w:sz w:val="21"/>
                <w:szCs w:val="21"/>
              </w:rPr>
            </w:pPr>
            <w:r>
              <w:rPr>
                <w:rFonts w:ascii="宋体" w:eastAsia="宋体" w:hAnsi="宋体" w:cs="宋体" w:hint="eastAsia"/>
                <w:color w:val="333333"/>
                <w:sz w:val="21"/>
                <w:szCs w:val="21"/>
              </w:rPr>
              <w:t>课程性质</w:t>
            </w:r>
          </w:p>
        </w:tc>
        <w:tc>
          <w:tcPr>
            <w:tcW w:w="2460" w:type="dxa"/>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240" w:lineRule="atLeast"/>
              <w:jc w:val="center"/>
              <w:rPr>
                <w:sz w:val="21"/>
                <w:szCs w:val="21"/>
              </w:rPr>
            </w:pPr>
            <w:r>
              <w:rPr>
                <w:rFonts w:ascii="宋体" w:eastAsia="宋体" w:hAnsi="宋体" w:cs="宋体" w:hint="eastAsia"/>
                <w:color w:val="333333"/>
                <w:sz w:val="21"/>
                <w:szCs w:val="21"/>
              </w:rPr>
              <w:t>必修</w:t>
            </w:r>
          </w:p>
        </w:tc>
      </w:tr>
      <w:tr w:rsidR="000F4210">
        <w:trPr>
          <w:trHeight w:val="480"/>
        </w:trPr>
        <w:tc>
          <w:tcPr>
            <w:tcW w:w="178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240" w:lineRule="atLeast"/>
              <w:jc w:val="center"/>
              <w:rPr>
                <w:sz w:val="21"/>
                <w:szCs w:val="21"/>
              </w:rPr>
            </w:pPr>
            <w:r>
              <w:rPr>
                <w:rFonts w:ascii="宋体" w:eastAsia="宋体" w:hAnsi="宋体" w:cs="宋体" w:hint="eastAsia"/>
                <w:color w:val="333333"/>
                <w:sz w:val="21"/>
                <w:szCs w:val="21"/>
              </w:rPr>
              <w:t>适用专业</w:t>
            </w:r>
          </w:p>
        </w:tc>
        <w:tc>
          <w:tcPr>
            <w:tcW w:w="27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9150D1">
            <w:pPr>
              <w:pStyle w:val="a3"/>
              <w:widowControl/>
              <w:wordWrap w:val="0"/>
              <w:spacing w:beforeAutospacing="0" w:afterAutospacing="0" w:line="240" w:lineRule="atLeast"/>
              <w:jc w:val="center"/>
              <w:rPr>
                <w:sz w:val="21"/>
                <w:szCs w:val="21"/>
              </w:rPr>
            </w:pPr>
            <w:r>
              <w:rPr>
                <w:rFonts w:ascii="宋体" w:eastAsia="宋体" w:hAnsi="宋体" w:cs="宋体" w:hint="eastAsia"/>
                <w:color w:val="333333"/>
                <w:sz w:val="21"/>
                <w:szCs w:val="21"/>
              </w:rPr>
              <w:t>2021</w:t>
            </w:r>
            <w:r w:rsidR="003C5E36">
              <w:rPr>
                <w:rFonts w:ascii="宋体" w:eastAsia="宋体" w:hAnsi="宋体" w:cs="宋体" w:hint="eastAsia"/>
                <w:color w:val="333333"/>
                <w:sz w:val="21"/>
                <w:szCs w:val="21"/>
              </w:rPr>
              <w:t>工商企业管理专业</w:t>
            </w:r>
          </w:p>
          <w:p w:rsidR="000F4210" w:rsidRDefault="000F4210">
            <w:pPr>
              <w:pStyle w:val="a3"/>
              <w:widowControl/>
              <w:wordWrap w:val="0"/>
              <w:spacing w:beforeAutospacing="0" w:afterAutospacing="0"/>
              <w:rPr>
                <w:sz w:val="21"/>
                <w:szCs w:val="21"/>
              </w:rPr>
            </w:pPr>
          </w:p>
        </w:tc>
        <w:tc>
          <w:tcPr>
            <w:tcW w:w="17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240" w:lineRule="atLeast"/>
              <w:jc w:val="center"/>
              <w:rPr>
                <w:sz w:val="21"/>
                <w:szCs w:val="21"/>
              </w:rPr>
            </w:pPr>
            <w:r>
              <w:rPr>
                <w:rFonts w:ascii="宋体" w:eastAsia="宋体" w:hAnsi="宋体" w:cs="宋体" w:hint="eastAsia"/>
                <w:color w:val="333333"/>
                <w:sz w:val="21"/>
                <w:szCs w:val="21"/>
              </w:rPr>
              <w:t>开设学期</w:t>
            </w:r>
          </w:p>
        </w:tc>
        <w:tc>
          <w:tcPr>
            <w:tcW w:w="246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240" w:lineRule="atLeast"/>
              <w:jc w:val="center"/>
              <w:rPr>
                <w:sz w:val="21"/>
                <w:szCs w:val="21"/>
              </w:rPr>
            </w:pPr>
            <w:r>
              <w:rPr>
                <w:rFonts w:ascii="宋体" w:eastAsia="宋体" w:hAnsi="宋体" w:cs="宋体" w:hint="eastAsia"/>
                <w:color w:val="333333"/>
                <w:sz w:val="21"/>
                <w:szCs w:val="21"/>
              </w:rPr>
              <w:t>第</w:t>
            </w:r>
            <w:r w:rsidR="009150D1">
              <w:rPr>
                <w:rFonts w:ascii="宋体" w:eastAsia="宋体" w:hAnsi="宋体" w:cs="宋体" w:hint="eastAsia"/>
                <w:color w:val="333333"/>
                <w:sz w:val="21"/>
                <w:szCs w:val="21"/>
              </w:rPr>
              <w:t>3</w:t>
            </w:r>
            <w:r>
              <w:rPr>
                <w:rFonts w:ascii="宋体" w:eastAsia="宋体" w:hAnsi="宋体" w:cs="宋体" w:hint="eastAsia"/>
                <w:color w:val="333333"/>
                <w:sz w:val="21"/>
                <w:szCs w:val="21"/>
              </w:rPr>
              <w:t>学期</w:t>
            </w:r>
          </w:p>
        </w:tc>
      </w:tr>
      <w:tr w:rsidR="000F4210">
        <w:trPr>
          <w:trHeight w:val="480"/>
        </w:trPr>
        <w:tc>
          <w:tcPr>
            <w:tcW w:w="178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240" w:lineRule="atLeast"/>
              <w:jc w:val="center"/>
              <w:rPr>
                <w:sz w:val="21"/>
                <w:szCs w:val="21"/>
              </w:rPr>
            </w:pPr>
            <w:r>
              <w:rPr>
                <w:rFonts w:ascii="宋体" w:eastAsia="宋体" w:hAnsi="宋体" w:cs="宋体" w:hint="eastAsia"/>
                <w:color w:val="333333"/>
                <w:sz w:val="21"/>
                <w:szCs w:val="21"/>
              </w:rPr>
              <w:t>课程类别</w:t>
            </w:r>
          </w:p>
        </w:tc>
        <w:tc>
          <w:tcPr>
            <w:tcW w:w="27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240" w:lineRule="atLeast"/>
              <w:jc w:val="center"/>
              <w:rPr>
                <w:sz w:val="21"/>
                <w:szCs w:val="21"/>
              </w:rPr>
            </w:pPr>
            <w:r>
              <w:rPr>
                <w:rFonts w:ascii="宋体" w:eastAsia="宋体" w:hAnsi="宋体" w:cs="宋体" w:hint="eastAsia"/>
                <w:color w:val="333333"/>
                <w:sz w:val="21"/>
                <w:szCs w:val="21"/>
              </w:rPr>
              <w:t>B类（理论 实践课）</w:t>
            </w:r>
          </w:p>
        </w:tc>
        <w:tc>
          <w:tcPr>
            <w:tcW w:w="17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240" w:lineRule="atLeast"/>
              <w:jc w:val="center"/>
              <w:rPr>
                <w:sz w:val="21"/>
                <w:szCs w:val="21"/>
              </w:rPr>
            </w:pPr>
            <w:r>
              <w:rPr>
                <w:rFonts w:ascii="宋体" w:eastAsia="宋体" w:hAnsi="宋体" w:cs="宋体" w:hint="eastAsia"/>
                <w:color w:val="333333"/>
                <w:sz w:val="21"/>
                <w:szCs w:val="21"/>
              </w:rPr>
              <w:t>课程类型</w:t>
            </w:r>
          </w:p>
        </w:tc>
        <w:tc>
          <w:tcPr>
            <w:tcW w:w="246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240" w:lineRule="atLeast"/>
              <w:jc w:val="center"/>
              <w:rPr>
                <w:sz w:val="21"/>
                <w:szCs w:val="21"/>
              </w:rPr>
            </w:pPr>
            <w:r>
              <w:rPr>
                <w:rFonts w:ascii="宋体" w:eastAsia="宋体" w:hAnsi="宋体" w:cs="宋体" w:hint="eastAsia"/>
                <w:color w:val="333333"/>
                <w:sz w:val="21"/>
                <w:szCs w:val="21"/>
              </w:rPr>
              <w:t>专业平台课程</w:t>
            </w:r>
          </w:p>
        </w:tc>
      </w:tr>
      <w:tr w:rsidR="000F4210">
        <w:trPr>
          <w:trHeight w:val="450"/>
        </w:trPr>
        <w:tc>
          <w:tcPr>
            <w:tcW w:w="178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240" w:lineRule="atLeast"/>
              <w:jc w:val="center"/>
              <w:rPr>
                <w:sz w:val="21"/>
                <w:szCs w:val="21"/>
              </w:rPr>
            </w:pPr>
            <w:r>
              <w:rPr>
                <w:rFonts w:ascii="宋体" w:eastAsia="宋体" w:hAnsi="宋体" w:cs="宋体" w:hint="eastAsia"/>
                <w:color w:val="333333"/>
                <w:sz w:val="21"/>
                <w:szCs w:val="21"/>
              </w:rPr>
              <w:t>学    分</w:t>
            </w:r>
          </w:p>
        </w:tc>
        <w:tc>
          <w:tcPr>
            <w:tcW w:w="27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240" w:lineRule="atLeast"/>
              <w:jc w:val="center"/>
              <w:rPr>
                <w:sz w:val="21"/>
                <w:szCs w:val="21"/>
              </w:rPr>
            </w:pPr>
            <w:r>
              <w:rPr>
                <w:rFonts w:hint="eastAsia"/>
                <w:sz w:val="21"/>
                <w:szCs w:val="21"/>
              </w:rPr>
              <w:t>2</w:t>
            </w:r>
          </w:p>
        </w:tc>
        <w:tc>
          <w:tcPr>
            <w:tcW w:w="17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240" w:lineRule="atLeast"/>
              <w:jc w:val="center"/>
              <w:rPr>
                <w:sz w:val="21"/>
                <w:szCs w:val="21"/>
              </w:rPr>
            </w:pPr>
            <w:r>
              <w:rPr>
                <w:rFonts w:ascii="宋体" w:eastAsia="宋体" w:hAnsi="宋体" w:cs="宋体" w:hint="eastAsia"/>
                <w:color w:val="333333"/>
                <w:sz w:val="21"/>
                <w:szCs w:val="21"/>
              </w:rPr>
              <w:t>总 学 时</w:t>
            </w:r>
          </w:p>
        </w:tc>
        <w:tc>
          <w:tcPr>
            <w:tcW w:w="246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wordWrap w:val="0"/>
              <w:spacing w:beforeAutospacing="0" w:afterAutospacing="0" w:line="240" w:lineRule="atLeast"/>
              <w:jc w:val="center"/>
              <w:rPr>
                <w:sz w:val="21"/>
                <w:szCs w:val="21"/>
              </w:rPr>
            </w:pPr>
            <w:r>
              <w:rPr>
                <w:rFonts w:hint="eastAsia"/>
                <w:sz w:val="21"/>
                <w:szCs w:val="21"/>
              </w:rPr>
              <w:t>28</w:t>
            </w:r>
          </w:p>
        </w:tc>
      </w:tr>
      <w:tr w:rsidR="000F4210">
        <w:trPr>
          <w:trHeight w:val="480"/>
        </w:trPr>
        <w:tc>
          <w:tcPr>
            <w:tcW w:w="178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240" w:lineRule="atLeast"/>
              <w:jc w:val="center"/>
              <w:rPr>
                <w:sz w:val="21"/>
                <w:szCs w:val="21"/>
              </w:rPr>
            </w:pPr>
            <w:r>
              <w:rPr>
                <w:rFonts w:ascii="宋体" w:eastAsia="宋体" w:hAnsi="宋体" w:cs="宋体" w:hint="eastAsia"/>
                <w:color w:val="333333"/>
                <w:sz w:val="21"/>
                <w:szCs w:val="21"/>
              </w:rPr>
              <w:t>学时分配</w:t>
            </w:r>
          </w:p>
        </w:tc>
        <w:tc>
          <w:tcPr>
            <w:tcW w:w="7020" w:type="dxa"/>
            <w:gridSpan w:val="3"/>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wordWrap w:val="0"/>
              <w:spacing w:beforeAutospacing="0" w:afterAutospacing="0" w:line="240" w:lineRule="atLeast"/>
              <w:rPr>
                <w:rFonts w:eastAsia="宋体"/>
                <w:sz w:val="21"/>
                <w:szCs w:val="21"/>
              </w:rPr>
            </w:pPr>
            <w:r>
              <w:rPr>
                <w:rFonts w:ascii="宋体" w:eastAsia="宋体" w:hAnsi="宋体" w:cs="宋体" w:hint="eastAsia"/>
                <w:color w:val="333333"/>
                <w:sz w:val="21"/>
                <w:szCs w:val="21"/>
              </w:rPr>
              <w:t>理论学时：14    ；实践学时：    14</w:t>
            </w:r>
          </w:p>
        </w:tc>
      </w:tr>
      <w:tr w:rsidR="000F4210">
        <w:trPr>
          <w:trHeight w:val="480"/>
        </w:trPr>
        <w:tc>
          <w:tcPr>
            <w:tcW w:w="178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240" w:lineRule="atLeast"/>
              <w:jc w:val="center"/>
              <w:rPr>
                <w:sz w:val="21"/>
                <w:szCs w:val="21"/>
              </w:rPr>
            </w:pPr>
            <w:r>
              <w:rPr>
                <w:rFonts w:ascii="宋体" w:eastAsia="宋体" w:hAnsi="宋体" w:cs="宋体" w:hint="eastAsia"/>
                <w:color w:val="333333"/>
                <w:sz w:val="21"/>
                <w:szCs w:val="21"/>
              </w:rPr>
              <w:t>实施场所</w:t>
            </w:r>
          </w:p>
        </w:tc>
        <w:tc>
          <w:tcPr>
            <w:tcW w:w="27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240" w:lineRule="atLeast"/>
              <w:jc w:val="center"/>
              <w:rPr>
                <w:sz w:val="21"/>
                <w:szCs w:val="21"/>
              </w:rPr>
            </w:pPr>
            <w:r>
              <w:rPr>
                <w:rFonts w:ascii="宋体" w:eastAsia="宋体" w:hAnsi="宋体" w:cs="宋体" w:hint="eastAsia"/>
                <w:color w:val="333333"/>
                <w:sz w:val="21"/>
                <w:szCs w:val="21"/>
              </w:rPr>
              <w:t>教室 实训室</w:t>
            </w:r>
          </w:p>
        </w:tc>
        <w:tc>
          <w:tcPr>
            <w:tcW w:w="17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240" w:lineRule="atLeast"/>
              <w:jc w:val="center"/>
              <w:rPr>
                <w:sz w:val="21"/>
                <w:szCs w:val="21"/>
              </w:rPr>
            </w:pPr>
            <w:r>
              <w:rPr>
                <w:rFonts w:ascii="宋体" w:eastAsia="宋体" w:hAnsi="宋体" w:cs="宋体" w:hint="eastAsia"/>
                <w:color w:val="333333"/>
                <w:sz w:val="21"/>
                <w:szCs w:val="21"/>
              </w:rPr>
              <w:t>授课方式</w:t>
            </w:r>
          </w:p>
        </w:tc>
        <w:tc>
          <w:tcPr>
            <w:tcW w:w="246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240" w:lineRule="atLeast"/>
              <w:jc w:val="center"/>
              <w:rPr>
                <w:sz w:val="21"/>
                <w:szCs w:val="21"/>
              </w:rPr>
            </w:pPr>
            <w:r>
              <w:rPr>
                <w:rFonts w:ascii="宋体" w:eastAsia="宋体" w:hAnsi="宋体" w:cs="宋体" w:hint="eastAsia"/>
                <w:color w:val="333333"/>
                <w:sz w:val="21"/>
                <w:szCs w:val="21"/>
              </w:rPr>
              <w:t>情景训练 学生实践</w:t>
            </w:r>
          </w:p>
        </w:tc>
      </w:tr>
      <w:tr w:rsidR="000F4210">
        <w:trPr>
          <w:trHeight w:val="480"/>
        </w:trPr>
        <w:tc>
          <w:tcPr>
            <w:tcW w:w="178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240" w:lineRule="atLeast"/>
              <w:jc w:val="center"/>
              <w:rPr>
                <w:sz w:val="21"/>
                <w:szCs w:val="21"/>
              </w:rPr>
            </w:pPr>
            <w:r>
              <w:rPr>
                <w:rFonts w:ascii="宋体" w:eastAsia="宋体" w:hAnsi="宋体" w:cs="宋体" w:hint="eastAsia"/>
                <w:color w:val="333333"/>
                <w:sz w:val="21"/>
                <w:szCs w:val="21"/>
              </w:rPr>
              <w:t>执笔人</w:t>
            </w:r>
          </w:p>
        </w:tc>
        <w:tc>
          <w:tcPr>
            <w:tcW w:w="7020" w:type="dxa"/>
            <w:gridSpan w:val="3"/>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240" w:lineRule="atLeast"/>
              <w:jc w:val="both"/>
              <w:rPr>
                <w:rFonts w:eastAsia="宋体"/>
                <w:sz w:val="21"/>
                <w:szCs w:val="21"/>
              </w:rPr>
            </w:pPr>
            <w:r>
              <w:rPr>
                <w:rFonts w:ascii="宋体" w:eastAsia="宋体" w:hAnsi="宋体" w:cs="宋体" w:hint="eastAsia"/>
                <w:color w:val="333333"/>
                <w:sz w:val="21"/>
                <w:szCs w:val="21"/>
              </w:rPr>
              <w:t xml:space="preserve">                             李 阳</w:t>
            </w:r>
          </w:p>
        </w:tc>
      </w:tr>
      <w:tr w:rsidR="000F4210">
        <w:trPr>
          <w:trHeight w:val="450"/>
        </w:trPr>
        <w:tc>
          <w:tcPr>
            <w:tcW w:w="178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240" w:lineRule="atLeast"/>
              <w:jc w:val="center"/>
              <w:rPr>
                <w:sz w:val="21"/>
                <w:szCs w:val="21"/>
              </w:rPr>
            </w:pPr>
            <w:r>
              <w:rPr>
                <w:rFonts w:ascii="宋体" w:eastAsia="宋体" w:hAnsi="宋体" w:cs="宋体" w:hint="eastAsia"/>
                <w:color w:val="333333"/>
                <w:sz w:val="21"/>
                <w:szCs w:val="21"/>
              </w:rPr>
              <w:t>审核人</w:t>
            </w:r>
          </w:p>
        </w:tc>
        <w:tc>
          <w:tcPr>
            <w:tcW w:w="7020" w:type="dxa"/>
            <w:gridSpan w:val="3"/>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wordWrap w:val="0"/>
              <w:spacing w:beforeAutospacing="0" w:afterAutospacing="0" w:line="240" w:lineRule="atLeast"/>
              <w:jc w:val="center"/>
              <w:rPr>
                <w:sz w:val="21"/>
                <w:szCs w:val="21"/>
              </w:rPr>
            </w:pPr>
            <w:r>
              <w:rPr>
                <w:rFonts w:ascii="宋体" w:eastAsia="宋体" w:hAnsi="宋体" w:cs="宋体" w:hint="eastAsia"/>
                <w:color w:val="333333"/>
                <w:sz w:val="21"/>
                <w:szCs w:val="21"/>
              </w:rPr>
              <w:t>高明浩</w:t>
            </w:r>
          </w:p>
        </w:tc>
      </w:tr>
      <w:tr w:rsidR="000F4210">
        <w:trPr>
          <w:trHeight w:val="480"/>
        </w:trPr>
        <w:tc>
          <w:tcPr>
            <w:tcW w:w="178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240" w:lineRule="atLeast"/>
              <w:jc w:val="center"/>
              <w:rPr>
                <w:sz w:val="21"/>
                <w:szCs w:val="21"/>
              </w:rPr>
            </w:pPr>
            <w:r>
              <w:rPr>
                <w:rFonts w:ascii="宋体" w:eastAsia="宋体" w:hAnsi="宋体" w:cs="宋体" w:hint="eastAsia"/>
                <w:color w:val="333333"/>
                <w:sz w:val="21"/>
                <w:szCs w:val="21"/>
              </w:rPr>
              <w:t>制订时间</w:t>
            </w:r>
          </w:p>
        </w:tc>
        <w:tc>
          <w:tcPr>
            <w:tcW w:w="7020" w:type="dxa"/>
            <w:gridSpan w:val="3"/>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wordWrap w:val="0"/>
              <w:spacing w:beforeAutospacing="0" w:afterAutospacing="0" w:line="240" w:lineRule="atLeast"/>
              <w:jc w:val="center"/>
              <w:rPr>
                <w:rFonts w:eastAsia="宋体"/>
                <w:sz w:val="21"/>
                <w:szCs w:val="21"/>
              </w:rPr>
            </w:pPr>
            <w:r>
              <w:rPr>
                <w:rFonts w:ascii="宋体" w:eastAsia="宋体" w:hAnsi="宋体" w:cs="宋体" w:hint="eastAsia"/>
                <w:color w:val="333333"/>
                <w:sz w:val="21"/>
                <w:szCs w:val="21"/>
              </w:rPr>
              <w:t>2022.0</w:t>
            </w:r>
            <w:r w:rsidR="009150D1">
              <w:rPr>
                <w:rFonts w:ascii="宋体" w:eastAsia="宋体" w:hAnsi="宋体" w:cs="宋体" w:hint="eastAsia"/>
                <w:color w:val="333333"/>
                <w:sz w:val="21"/>
                <w:szCs w:val="21"/>
              </w:rPr>
              <w:t>8</w:t>
            </w:r>
          </w:p>
        </w:tc>
      </w:tr>
    </w:tbl>
    <w:p w:rsidR="000F4210" w:rsidRDefault="003C5E36">
      <w:pPr>
        <w:pStyle w:val="a3"/>
        <w:widowControl/>
        <w:shd w:val="clear" w:color="auto" w:fill="F8F8FA"/>
        <w:spacing w:beforeAutospacing="0" w:after="150" w:afterAutospacing="0" w:line="315" w:lineRule="atLeast"/>
        <w:ind w:firstLine="555"/>
        <w:rPr>
          <w:rFonts w:ascii="微软雅黑" w:eastAsia="微软雅黑" w:hAnsi="微软雅黑" w:cs="微软雅黑"/>
          <w:color w:val="333333"/>
          <w:sz w:val="21"/>
          <w:szCs w:val="21"/>
        </w:rPr>
      </w:pPr>
      <w:r>
        <w:rPr>
          <w:rFonts w:ascii="黑体" w:eastAsia="黑体" w:hAnsi="宋体" w:cs="黑体" w:hint="eastAsia"/>
          <w:color w:val="333333"/>
          <w:sz w:val="28"/>
          <w:szCs w:val="28"/>
          <w:shd w:val="clear" w:color="auto" w:fill="F8F8FA"/>
        </w:rPr>
        <w:t> </w:t>
      </w:r>
    </w:p>
    <w:p w:rsidR="000F4210" w:rsidRDefault="003C5E36">
      <w:pPr>
        <w:pStyle w:val="a3"/>
        <w:widowControl/>
        <w:shd w:val="clear" w:color="auto" w:fill="F8F8FA"/>
        <w:spacing w:beforeAutospacing="0" w:after="150" w:afterAutospacing="0" w:line="315" w:lineRule="atLeast"/>
        <w:ind w:firstLine="555"/>
        <w:rPr>
          <w:rFonts w:ascii="微软雅黑" w:eastAsia="微软雅黑" w:hAnsi="微软雅黑" w:cs="微软雅黑"/>
          <w:color w:val="333333"/>
          <w:sz w:val="21"/>
          <w:szCs w:val="21"/>
        </w:rPr>
      </w:pPr>
      <w:r>
        <w:rPr>
          <w:rStyle w:val="a4"/>
          <w:rFonts w:ascii="楷体_GB2312" w:eastAsia="楷体_GB2312" w:hAnsi="微软雅黑" w:cs="楷体_GB2312"/>
          <w:bCs/>
          <w:color w:val="333333"/>
          <w:sz w:val="28"/>
          <w:szCs w:val="28"/>
          <w:shd w:val="clear" w:color="auto" w:fill="F8F8FA"/>
        </w:rPr>
        <w:t>二、课程概述</w:t>
      </w:r>
    </w:p>
    <w:p w:rsidR="000F4210" w:rsidRDefault="003C5E36">
      <w:pPr>
        <w:pStyle w:val="a3"/>
        <w:widowControl/>
        <w:shd w:val="clear" w:color="auto" w:fill="F8F8FA"/>
        <w:spacing w:beforeAutospacing="0" w:after="150" w:afterAutospacing="0" w:line="315" w:lineRule="atLeast"/>
        <w:rPr>
          <w:rFonts w:ascii="微软雅黑" w:eastAsia="微软雅黑" w:hAnsi="微软雅黑" w:cs="微软雅黑"/>
          <w:color w:val="333333"/>
          <w:sz w:val="21"/>
          <w:szCs w:val="21"/>
        </w:rPr>
      </w:pPr>
      <w:r>
        <w:rPr>
          <w:rStyle w:val="a4"/>
          <w:rFonts w:ascii="楷体_GB2312" w:eastAsia="楷体_GB2312" w:hAnsi="微软雅黑" w:cs="楷体_GB2312"/>
          <w:bCs/>
          <w:color w:val="333333"/>
          <w:sz w:val="28"/>
          <w:szCs w:val="28"/>
          <w:shd w:val="clear" w:color="auto" w:fill="F8F8FA"/>
        </w:rPr>
        <w:t>（一）课程定位</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_GB2312" w:eastAsia="楷体_GB2312" w:hAnsi="微软雅黑" w:cs="楷体_GB2312"/>
          <w:color w:val="333333"/>
          <w:shd w:val="clear" w:color="auto" w:fill="F8F8FA"/>
        </w:rPr>
        <w:t>《团队建设》是工商企业管理专业的一门专业平台课。该课程立足学生职业生涯发展的层面，主要研究团队结构、团队类型、团队精神、团队培育、团队激励、团队沟通、团队冲突、团队绩效、团队领导、团队文化和团队创新，着重训练学生融入团队，领导团队的能力。对工商企业管理专业学生职业能力培养和职业素养养成起重要支撑作用，非常有利于学生走向工作岗位后，融入集体并且迅速发展。</w:t>
      </w:r>
    </w:p>
    <w:p w:rsidR="000F4210" w:rsidRDefault="003C5E36">
      <w:pPr>
        <w:pStyle w:val="a3"/>
        <w:widowControl/>
        <w:shd w:val="clear" w:color="auto" w:fill="F8F8FA"/>
        <w:spacing w:beforeAutospacing="0" w:after="150" w:afterAutospacing="0" w:line="315" w:lineRule="atLeast"/>
        <w:rPr>
          <w:rFonts w:ascii="微软雅黑" w:eastAsia="微软雅黑" w:hAnsi="微软雅黑" w:cs="微软雅黑"/>
          <w:color w:val="333333"/>
          <w:sz w:val="21"/>
          <w:szCs w:val="21"/>
        </w:rPr>
      </w:pPr>
      <w:r>
        <w:rPr>
          <w:rStyle w:val="a4"/>
          <w:rFonts w:ascii="楷体_GB2312" w:eastAsia="楷体_GB2312" w:hAnsi="微软雅黑" w:cs="楷体_GB2312"/>
          <w:bCs/>
          <w:color w:val="333333"/>
          <w:sz w:val="28"/>
          <w:szCs w:val="28"/>
          <w:shd w:val="clear" w:color="auto" w:fill="F8F8FA"/>
        </w:rPr>
        <w:t>（二）先修后续课程</w:t>
      </w:r>
    </w:p>
    <w:p w:rsidR="000F4210" w:rsidRDefault="003C5E36">
      <w:pPr>
        <w:pStyle w:val="a3"/>
        <w:widowControl/>
        <w:shd w:val="clear" w:color="auto" w:fill="F8F8FA"/>
        <w:spacing w:beforeAutospacing="0" w:after="150" w:afterAutospacing="0" w:line="315" w:lineRule="atLeast"/>
        <w:rPr>
          <w:rFonts w:ascii="微软雅黑" w:eastAsia="微软雅黑" w:hAnsi="微软雅黑" w:cs="微软雅黑"/>
          <w:color w:val="333333"/>
          <w:sz w:val="21"/>
          <w:szCs w:val="21"/>
        </w:rPr>
      </w:pPr>
      <w:r>
        <w:rPr>
          <w:rFonts w:ascii="楷体_GB2312" w:eastAsia="楷体_GB2312" w:hAnsi="微软雅黑" w:cs="楷体_GB2312"/>
          <w:color w:val="333333"/>
          <w:shd w:val="clear" w:color="auto" w:fill="F8F8FA"/>
        </w:rPr>
        <w:t>   </w:t>
      </w:r>
      <w:r>
        <w:rPr>
          <w:rFonts w:ascii="楷体_GB2312" w:eastAsia="楷体_GB2312" w:hAnsi="微软雅黑" w:cs="楷体_GB2312"/>
          <w:color w:val="333333"/>
          <w:shd w:val="clear" w:color="auto" w:fill="F8F8FA"/>
        </w:rPr>
        <w:t>先修：管理学，人力资源管理，办公室建设，后续：薪酬和绩效</w:t>
      </w:r>
    </w:p>
    <w:p w:rsidR="000F4210" w:rsidRDefault="003C5E36">
      <w:pPr>
        <w:pStyle w:val="a3"/>
        <w:widowControl/>
        <w:shd w:val="clear" w:color="auto" w:fill="F8F8FA"/>
        <w:spacing w:beforeAutospacing="0" w:after="150" w:afterAutospacing="0" w:line="315" w:lineRule="atLeast"/>
        <w:rPr>
          <w:rFonts w:ascii="微软雅黑" w:eastAsia="微软雅黑" w:hAnsi="微软雅黑" w:cs="微软雅黑"/>
          <w:color w:val="333333"/>
          <w:sz w:val="21"/>
          <w:szCs w:val="21"/>
        </w:rPr>
      </w:pPr>
      <w:r>
        <w:rPr>
          <w:rStyle w:val="a4"/>
          <w:rFonts w:ascii="楷体_GB2312" w:eastAsia="楷体_GB2312" w:hAnsi="微软雅黑" w:cs="楷体_GB2312"/>
          <w:bCs/>
          <w:color w:val="333333"/>
          <w:sz w:val="28"/>
          <w:szCs w:val="28"/>
          <w:shd w:val="clear" w:color="auto" w:fill="F8F8FA"/>
        </w:rPr>
        <w:t>（三)本课程与中职、本科、培训班同类课程的区别。</w:t>
      </w:r>
    </w:p>
    <w:tbl>
      <w:tblPr>
        <w:tblW w:w="0" w:type="auto"/>
        <w:shd w:val="clear" w:color="auto" w:fill="F8F8FA"/>
        <w:tblCellMar>
          <w:left w:w="0" w:type="dxa"/>
          <w:right w:w="0" w:type="dxa"/>
        </w:tblCellMar>
        <w:tblLook w:val="04A0"/>
      </w:tblPr>
      <w:tblGrid>
        <w:gridCol w:w="1672"/>
        <w:gridCol w:w="6844"/>
      </w:tblGrid>
      <w:tr w:rsidR="000F4210">
        <w:tc>
          <w:tcPr>
            <w:tcW w:w="1695" w:type="dxa"/>
            <w:tcBorders>
              <w:top w:val="single" w:sz="6" w:space="0" w:color="auto"/>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层次</w:t>
            </w:r>
          </w:p>
        </w:tc>
        <w:tc>
          <w:tcPr>
            <w:tcW w:w="6960" w:type="dxa"/>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区别</w:t>
            </w:r>
          </w:p>
        </w:tc>
      </w:tr>
      <w:tr w:rsidR="000F4210">
        <w:tc>
          <w:tcPr>
            <w:tcW w:w="169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405" w:lineRule="atLeast"/>
              <w:jc w:val="center"/>
              <w:rPr>
                <w:sz w:val="21"/>
                <w:szCs w:val="21"/>
              </w:rPr>
            </w:pPr>
            <w:r>
              <w:rPr>
                <w:rFonts w:ascii="宋体" w:eastAsia="宋体" w:hAnsi="宋体" w:cs="宋体" w:hint="eastAsia"/>
                <w:color w:val="333333"/>
                <w:sz w:val="21"/>
                <w:szCs w:val="21"/>
              </w:rPr>
              <w:t>本科</w:t>
            </w:r>
          </w:p>
        </w:tc>
        <w:tc>
          <w:tcPr>
            <w:tcW w:w="696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405" w:lineRule="atLeast"/>
              <w:rPr>
                <w:sz w:val="21"/>
                <w:szCs w:val="21"/>
              </w:rPr>
            </w:pPr>
            <w:r>
              <w:rPr>
                <w:rFonts w:ascii="宋体" w:eastAsia="宋体" w:hAnsi="宋体" w:cs="宋体" w:hint="eastAsia"/>
                <w:color w:val="333333"/>
                <w:sz w:val="21"/>
                <w:szCs w:val="21"/>
              </w:rPr>
              <w:t>注重概念的讲解，理论知识的掌握</w:t>
            </w:r>
          </w:p>
        </w:tc>
      </w:tr>
      <w:tr w:rsidR="000F4210">
        <w:tc>
          <w:tcPr>
            <w:tcW w:w="169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405" w:lineRule="atLeast"/>
              <w:jc w:val="center"/>
              <w:rPr>
                <w:sz w:val="21"/>
                <w:szCs w:val="21"/>
              </w:rPr>
            </w:pPr>
            <w:r>
              <w:rPr>
                <w:rFonts w:ascii="宋体" w:eastAsia="宋体" w:hAnsi="宋体" w:cs="宋体" w:hint="eastAsia"/>
                <w:color w:val="333333"/>
                <w:sz w:val="21"/>
                <w:szCs w:val="21"/>
              </w:rPr>
              <w:lastRenderedPageBreak/>
              <w:t>中职</w:t>
            </w:r>
          </w:p>
        </w:tc>
        <w:tc>
          <w:tcPr>
            <w:tcW w:w="696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405" w:lineRule="atLeast"/>
              <w:rPr>
                <w:sz w:val="21"/>
                <w:szCs w:val="21"/>
              </w:rPr>
            </w:pPr>
            <w:r>
              <w:rPr>
                <w:rFonts w:ascii="宋体" w:eastAsia="宋体" w:hAnsi="宋体" w:cs="宋体" w:hint="eastAsia"/>
                <w:color w:val="333333"/>
                <w:sz w:val="21"/>
                <w:szCs w:val="21"/>
              </w:rPr>
              <w:t>课堂理论的浅显讲述</w:t>
            </w:r>
          </w:p>
        </w:tc>
      </w:tr>
      <w:tr w:rsidR="000F4210">
        <w:tc>
          <w:tcPr>
            <w:tcW w:w="169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405" w:lineRule="atLeast"/>
              <w:jc w:val="center"/>
              <w:rPr>
                <w:sz w:val="21"/>
                <w:szCs w:val="21"/>
              </w:rPr>
            </w:pPr>
            <w:r>
              <w:rPr>
                <w:rFonts w:ascii="宋体" w:eastAsia="宋体" w:hAnsi="宋体" w:cs="宋体" w:hint="eastAsia"/>
                <w:color w:val="333333"/>
                <w:sz w:val="21"/>
                <w:szCs w:val="21"/>
              </w:rPr>
              <w:t>培训班</w:t>
            </w:r>
          </w:p>
        </w:tc>
        <w:tc>
          <w:tcPr>
            <w:tcW w:w="696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405" w:lineRule="atLeast"/>
              <w:rPr>
                <w:sz w:val="21"/>
                <w:szCs w:val="21"/>
              </w:rPr>
            </w:pPr>
            <w:r>
              <w:rPr>
                <w:rFonts w:ascii="宋体" w:eastAsia="宋体" w:hAnsi="宋体" w:cs="宋体" w:hint="eastAsia"/>
                <w:color w:val="333333"/>
                <w:sz w:val="21"/>
                <w:szCs w:val="21"/>
              </w:rPr>
              <w:t>缺少实际操作</w:t>
            </w:r>
          </w:p>
        </w:tc>
      </w:tr>
    </w:tbl>
    <w:p w:rsidR="000F4210" w:rsidRDefault="003C5E36">
      <w:pPr>
        <w:pStyle w:val="a3"/>
        <w:widowControl/>
        <w:shd w:val="clear" w:color="auto" w:fill="F8F8FA"/>
        <w:spacing w:beforeAutospacing="0" w:after="150" w:afterAutospacing="0" w:line="315" w:lineRule="atLeast"/>
        <w:rPr>
          <w:rFonts w:ascii="微软雅黑" w:eastAsia="微软雅黑" w:hAnsi="微软雅黑" w:cs="微软雅黑"/>
          <w:color w:val="333333"/>
          <w:sz w:val="21"/>
          <w:szCs w:val="21"/>
        </w:rPr>
      </w:pPr>
      <w:r>
        <w:rPr>
          <w:rFonts w:ascii="楷体_GB2312" w:eastAsia="楷体_GB2312" w:hAnsi="微软雅黑" w:cs="楷体_GB2312"/>
          <w:color w:val="333333"/>
          <w:shd w:val="clear" w:color="auto" w:fill="F8F8FA"/>
        </w:rPr>
        <w:t> </w:t>
      </w:r>
    </w:p>
    <w:p w:rsidR="000F4210" w:rsidRDefault="003C5E36">
      <w:pPr>
        <w:pStyle w:val="a3"/>
        <w:widowControl/>
        <w:shd w:val="clear" w:color="auto" w:fill="F8F8FA"/>
        <w:spacing w:beforeAutospacing="0" w:after="150" w:afterAutospacing="0" w:line="315" w:lineRule="atLeast"/>
        <w:ind w:firstLine="555"/>
        <w:rPr>
          <w:rFonts w:ascii="微软雅黑" w:eastAsia="微软雅黑" w:hAnsi="微软雅黑" w:cs="微软雅黑"/>
          <w:color w:val="333333"/>
          <w:sz w:val="21"/>
          <w:szCs w:val="21"/>
        </w:rPr>
      </w:pPr>
      <w:r>
        <w:rPr>
          <w:rStyle w:val="a4"/>
          <w:rFonts w:ascii="楷体_GB2312" w:eastAsia="楷体_GB2312" w:hAnsi="微软雅黑" w:cs="楷体_GB2312"/>
          <w:bCs/>
          <w:color w:val="333333"/>
          <w:sz w:val="28"/>
          <w:szCs w:val="28"/>
          <w:shd w:val="clear" w:color="auto" w:fill="F8F8FA"/>
        </w:rPr>
        <w:t>三、课程目标</w:t>
      </w:r>
    </w:p>
    <w:p w:rsidR="000F4210" w:rsidRDefault="003C5E36">
      <w:pPr>
        <w:pStyle w:val="a3"/>
        <w:widowControl/>
        <w:shd w:val="clear" w:color="auto" w:fill="F8F8FA"/>
        <w:spacing w:beforeAutospacing="0" w:after="150" w:afterAutospacing="0" w:line="315" w:lineRule="atLeast"/>
        <w:rPr>
          <w:rFonts w:ascii="微软雅黑" w:eastAsia="微软雅黑" w:hAnsi="微软雅黑" w:cs="微软雅黑"/>
          <w:color w:val="333333"/>
          <w:sz w:val="21"/>
          <w:szCs w:val="21"/>
        </w:rPr>
      </w:pPr>
      <w:r>
        <w:rPr>
          <w:rStyle w:val="a4"/>
          <w:rFonts w:ascii="楷体_GB2312" w:eastAsia="楷体_GB2312" w:hAnsi="微软雅黑" w:cs="楷体_GB2312"/>
          <w:bCs/>
          <w:color w:val="333333"/>
          <w:sz w:val="28"/>
          <w:szCs w:val="28"/>
          <w:shd w:val="clear" w:color="auto" w:fill="F8F8FA"/>
        </w:rPr>
        <w:t>（一）总体目标：</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宋体" w:eastAsia="宋体" w:hAnsi="宋体" w:cs="宋体" w:hint="eastAsia"/>
          <w:color w:val="333333"/>
          <w:shd w:val="clear" w:color="auto" w:fill="F8F8FA"/>
        </w:rPr>
        <w:t>•</w:t>
      </w:r>
      <w:r>
        <w:rPr>
          <w:rFonts w:ascii="仿宋" w:eastAsia="仿宋" w:hAnsi="仿宋" w:cs="仿宋"/>
          <w:color w:val="333333"/>
          <w:shd w:val="clear" w:color="auto" w:fill="F8F8FA"/>
        </w:rPr>
        <w:t>认识一个真理：只有一个众志成城的团队才会攻无不克。</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宋体" w:eastAsia="宋体" w:hAnsi="宋体" w:cs="宋体" w:hint="eastAsia"/>
          <w:color w:val="333333"/>
          <w:shd w:val="clear" w:color="auto" w:fill="F8F8FA"/>
        </w:rPr>
        <w:t>•</w:t>
      </w:r>
      <w:r>
        <w:rPr>
          <w:rFonts w:ascii="仿宋" w:eastAsia="仿宋" w:hAnsi="仿宋" w:cs="仿宋" w:hint="eastAsia"/>
          <w:color w:val="333333"/>
          <w:shd w:val="clear" w:color="auto" w:fill="F8F8FA"/>
        </w:rPr>
        <w:t>透彻理解打造高绩效团队的方法和技巧。</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宋体" w:eastAsia="宋体" w:hAnsi="宋体" w:cs="宋体" w:hint="eastAsia"/>
          <w:color w:val="333333"/>
          <w:shd w:val="clear" w:color="auto" w:fill="F8F8FA"/>
        </w:rPr>
        <w:t>•</w:t>
      </w:r>
      <w:r>
        <w:rPr>
          <w:rFonts w:ascii="仿宋" w:eastAsia="仿宋" w:hAnsi="仿宋" w:cs="仿宋" w:hint="eastAsia"/>
          <w:color w:val="333333"/>
          <w:shd w:val="clear" w:color="auto" w:fill="F8F8FA"/>
        </w:rPr>
        <w:t>塑造团队成员的成功心理，有效发挥影响力。</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宋体" w:eastAsia="宋体" w:hAnsi="宋体" w:cs="宋体" w:hint="eastAsia"/>
          <w:color w:val="333333"/>
          <w:shd w:val="clear" w:color="auto" w:fill="F8F8FA"/>
        </w:rPr>
        <w:t>•</w:t>
      </w:r>
      <w:r>
        <w:rPr>
          <w:rFonts w:ascii="仿宋" w:eastAsia="仿宋" w:hAnsi="仿宋" w:cs="仿宋" w:hint="eastAsia"/>
          <w:color w:val="333333"/>
          <w:shd w:val="clear" w:color="auto" w:fill="F8F8FA"/>
        </w:rPr>
        <w:t>激发成员树立正确价值观念与团队精神</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宋体" w:eastAsia="宋体" w:hAnsi="宋体" w:cs="宋体" w:hint="eastAsia"/>
          <w:color w:val="333333"/>
          <w:shd w:val="clear" w:color="auto" w:fill="F8F8FA"/>
        </w:rPr>
        <w:t>•</w:t>
      </w:r>
      <w:r>
        <w:rPr>
          <w:rFonts w:ascii="仿宋" w:eastAsia="仿宋" w:hAnsi="仿宋" w:cs="仿宋" w:hint="eastAsia"/>
          <w:color w:val="333333"/>
          <w:shd w:val="clear" w:color="auto" w:fill="F8F8FA"/>
        </w:rPr>
        <w:t>快速提升团队成员沟通能力</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宋体" w:eastAsia="宋体" w:hAnsi="宋体" w:cs="宋体" w:hint="eastAsia"/>
          <w:color w:val="333333"/>
          <w:shd w:val="clear" w:color="auto" w:fill="F8F8FA"/>
        </w:rPr>
        <w:t>•</w:t>
      </w:r>
      <w:r>
        <w:rPr>
          <w:rFonts w:ascii="仿宋" w:eastAsia="仿宋" w:hAnsi="仿宋" w:cs="仿宋" w:hint="eastAsia"/>
          <w:color w:val="333333"/>
          <w:shd w:val="clear" w:color="auto" w:fill="F8F8FA"/>
        </w:rPr>
        <w:t>使团队成员间关系、工作认识、工作程序均能加以改进。</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宋体" w:eastAsia="宋体" w:hAnsi="宋体" w:cs="宋体" w:hint="eastAsia"/>
          <w:color w:val="333333"/>
          <w:shd w:val="clear" w:color="auto" w:fill="F8F8FA"/>
        </w:rPr>
        <w:t>•</w:t>
      </w:r>
      <w:r>
        <w:rPr>
          <w:rFonts w:ascii="仿宋" w:eastAsia="仿宋" w:hAnsi="仿宋" w:cs="仿宋" w:hint="eastAsia"/>
          <w:color w:val="333333"/>
          <w:shd w:val="clear" w:color="auto" w:fill="F8F8FA"/>
        </w:rPr>
        <w:t>提升团队成员目标意识与执行能</w:t>
      </w:r>
      <w:r>
        <w:rPr>
          <w:rFonts w:ascii="仿宋_GB2312" w:eastAsia="仿宋_GB2312" w:hAnsi="微软雅黑" w:cs="仿宋_GB2312"/>
          <w:color w:val="333333"/>
          <w:shd w:val="clear" w:color="auto" w:fill="F8F8FA"/>
        </w:rPr>
        <w:t>力</w:t>
      </w:r>
    </w:p>
    <w:p w:rsidR="000F4210" w:rsidRDefault="003C5E36">
      <w:pPr>
        <w:pStyle w:val="a3"/>
        <w:widowControl/>
        <w:shd w:val="clear" w:color="auto" w:fill="F8F8FA"/>
        <w:spacing w:beforeAutospacing="0" w:after="150" w:afterAutospacing="0" w:line="315" w:lineRule="atLeast"/>
        <w:rPr>
          <w:rFonts w:ascii="微软雅黑" w:eastAsia="微软雅黑" w:hAnsi="微软雅黑" w:cs="微软雅黑"/>
          <w:color w:val="333333"/>
          <w:sz w:val="21"/>
          <w:szCs w:val="21"/>
        </w:rPr>
      </w:pPr>
      <w:r>
        <w:rPr>
          <w:rStyle w:val="a4"/>
          <w:rFonts w:ascii="楷体_GB2312" w:eastAsia="楷体_GB2312" w:hAnsi="微软雅黑" w:cs="楷体_GB2312"/>
          <w:bCs/>
          <w:color w:val="333333"/>
          <w:sz w:val="28"/>
          <w:szCs w:val="28"/>
          <w:shd w:val="clear" w:color="auto" w:fill="F8F8FA"/>
        </w:rPr>
        <w:t>（二）</w:t>
      </w:r>
      <w:r>
        <w:rPr>
          <w:rStyle w:val="a4"/>
          <w:rFonts w:ascii="楷体_GB2312" w:eastAsia="楷体_GB2312" w:hAnsi="微软雅黑" w:cs="楷体_GB2312" w:hint="eastAsia"/>
          <w:bCs/>
          <w:color w:val="333333"/>
          <w:sz w:val="28"/>
          <w:szCs w:val="28"/>
          <w:shd w:val="clear" w:color="auto" w:fill="F8F8FA"/>
        </w:rPr>
        <w:t>技能</w:t>
      </w:r>
      <w:r>
        <w:rPr>
          <w:rStyle w:val="a4"/>
          <w:rFonts w:ascii="楷体_GB2312" w:eastAsia="楷体_GB2312" w:hAnsi="微软雅黑" w:cs="楷体_GB2312"/>
          <w:bCs/>
          <w:color w:val="333333"/>
          <w:sz w:val="28"/>
          <w:szCs w:val="28"/>
          <w:shd w:val="clear" w:color="auto" w:fill="F8F8FA"/>
        </w:rPr>
        <w:t>目标：</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仿宋" w:eastAsia="仿宋" w:hAnsi="仿宋" w:cs="仿宋" w:hint="eastAsia"/>
          <w:color w:val="333333"/>
          <w:shd w:val="clear" w:color="auto" w:fill="F8F8FA"/>
        </w:rPr>
        <w:t>1. 提高客户服务团队质量及客户满意度</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仿宋" w:eastAsia="仿宋" w:hAnsi="仿宋" w:cs="仿宋" w:hint="eastAsia"/>
          <w:color w:val="333333"/>
          <w:shd w:val="clear" w:color="auto" w:fill="F8F8FA"/>
        </w:rPr>
        <w:t>2. 提高企业组织工作效率和绩效</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仿宋" w:eastAsia="仿宋" w:hAnsi="仿宋" w:cs="仿宋" w:hint="eastAsia"/>
          <w:color w:val="333333"/>
          <w:shd w:val="clear" w:color="auto" w:fill="F8F8FA"/>
        </w:rPr>
        <w:t>3. 改变传统的企业管理模式，促进组织机构高效运作</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仿宋" w:eastAsia="仿宋" w:hAnsi="仿宋" w:cs="仿宋" w:hint="eastAsia"/>
          <w:color w:val="333333"/>
          <w:shd w:val="clear" w:color="auto" w:fill="F8F8FA"/>
        </w:rPr>
        <w:t>4. 消灭“个人英雄主义”</w:t>
      </w:r>
    </w:p>
    <w:p w:rsidR="000F4210" w:rsidRDefault="003C5E36">
      <w:pPr>
        <w:pStyle w:val="a3"/>
        <w:widowControl/>
        <w:shd w:val="clear" w:color="auto" w:fill="F8F8FA"/>
        <w:spacing w:beforeAutospacing="0" w:after="150" w:afterAutospacing="0" w:line="315" w:lineRule="atLeast"/>
        <w:rPr>
          <w:rFonts w:ascii="微软雅黑" w:eastAsia="微软雅黑" w:hAnsi="微软雅黑" w:cs="微软雅黑"/>
          <w:color w:val="333333"/>
          <w:sz w:val="21"/>
          <w:szCs w:val="21"/>
        </w:rPr>
      </w:pPr>
      <w:r>
        <w:rPr>
          <w:rStyle w:val="a4"/>
          <w:rFonts w:ascii="楷体_GB2312" w:eastAsia="楷体_GB2312" w:hAnsi="微软雅黑" w:cs="楷体_GB2312"/>
          <w:bCs/>
          <w:color w:val="333333"/>
          <w:sz w:val="28"/>
          <w:szCs w:val="28"/>
          <w:shd w:val="clear" w:color="auto" w:fill="F8F8FA"/>
        </w:rPr>
        <w:t>（三）知识目标：</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仿宋_GB2312" w:eastAsia="仿宋_GB2312" w:hAnsi="微软雅黑" w:cs="仿宋_GB2312"/>
          <w:color w:val="333333"/>
          <w:shd w:val="clear" w:color="auto" w:fill="F8F8FA"/>
        </w:rPr>
        <w:t>1、理解团队的作用。</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仿宋_GB2312" w:eastAsia="仿宋_GB2312" w:hAnsi="微软雅黑" w:cs="仿宋_GB2312"/>
          <w:color w:val="333333"/>
          <w:shd w:val="clear" w:color="auto" w:fill="F8F8FA"/>
        </w:rPr>
        <w:t>2、了解团队的结构内容，尤其是九种角色。</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仿宋_GB2312" w:eastAsia="仿宋_GB2312" w:hAnsi="微软雅黑" w:cs="仿宋_GB2312"/>
          <w:color w:val="333333"/>
          <w:shd w:val="clear" w:color="auto" w:fill="F8F8FA"/>
        </w:rPr>
        <w:t>3、掌握团队的基本范畴</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仿宋_GB2312" w:eastAsia="仿宋_GB2312" w:hAnsi="微软雅黑" w:cs="仿宋_GB2312"/>
          <w:color w:val="333333"/>
          <w:shd w:val="clear" w:color="auto" w:fill="F8F8FA"/>
        </w:rPr>
        <w:t>4、掌握团队精神的内涵</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仿宋_GB2312" w:eastAsia="仿宋_GB2312" w:hAnsi="微软雅黑" w:cs="仿宋_GB2312"/>
          <w:color w:val="333333"/>
          <w:shd w:val="clear" w:color="auto" w:fill="F8F8FA"/>
        </w:rPr>
        <w:t>5、理解团队凝聚力</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仿宋_GB2312" w:eastAsia="仿宋_GB2312" w:hAnsi="微软雅黑" w:cs="仿宋_GB2312"/>
          <w:color w:val="333333"/>
          <w:shd w:val="clear" w:color="auto" w:fill="F8F8FA"/>
        </w:rPr>
        <w:t>6、培养互信合作意识</w:t>
      </w:r>
    </w:p>
    <w:p w:rsidR="000F4210" w:rsidRDefault="003C5E36">
      <w:pPr>
        <w:pStyle w:val="a3"/>
        <w:widowControl/>
        <w:shd w:val="clear" w:color="auto" w:fill="F8F8FA"/>
        <w:spacing w:beforeAutospacing="0" w:after="150" w:afterAutospacing="0" w:line="315" w:lineRule="atLeast"/>
        <w:rPr>
          <w:rFonts w:ascii="微软雅黑" w:eastAsia="微软雅黑" w:hAnsi="微软雅黑" w:cs="微软雅黑"/>
          <w:color w:val="333333"/>
          <w:sz w:val="21"/>
          <w:szCs w:val="21"/>
        </w:rPr>
      </w:pPr>
      <w:r>
        <w:rPr>
          <w:rStyle w:val="a4"/>
          <w:rFonts w:ascii="楷体_GB2312" w:eastAsia="楷体_GB2312" w:hAnsi="微软雅黑" w:cs="楷体_GB2312"/>
          <w:bCs/>
          <w:color w:val="333333"/>
          <w:sz w:val="28"/>
          <w:szCs w:val="28"/>
          <w:shd w:val="clear" w:color="auto" w:fill="F8F8FA"/>
        </w:rPr>
        <w:t>（四）能力目标：</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仿宋" w:eastAsia="仿宋" w:hAnsi="仿宋" w:cs="仿宋" w:hint="eastAsia"/>
          <w:color w:val="333333"/>
          <w:shd w:val="clear" w:color="auto" w:fill="F8F8FA"/>
        </w:rPr>
        <w:t>一、听话照做，不折不扣，立即执行。</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仿宋" w:eastAsia="仿宋" w:hAnsi="仿宋" w:cs="仿宋" w:hint="eastAsia"/>
          <w:color w:val="333333"/>
          <w:shd w:val="clear" w:color="auto" w:fill="F8F8FA"/>
        </w:rPr>
        <w:lastRenderedPageBreak/>
        <w:t>二、全力以赴，成功与借口不能幷存　。</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仿宋" w:eastAsia="仿宋" w:hAnsi="仿宋" w:cs="仿宋" w:hint="eastAsia"/>
          <w:color w:val="333333"/>
          <w:shd w:val="clear" w:color="auto" w:fill="F8F8FA"/>
        </w:rPr>
        <w:t>三、使命，为使命而工作，为使命而非为金钱工作。</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仿宋" w:eastAsia="仿宋" w:hAnsi="仿宋" w:cs="仿宋" w:hint="eastAsia"/>
          <w:color w:val="333333"/>
          <w:shd w:val="clear" w:color="auto" w:fill="F8F8FA"/>
        </w:rPr>
        <w:t>四、珍惜，珍惜你所拥有的并抱持感恩之心。</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仿宋" w:eastAsia="仿宋" w:hAnsi="仿宋" w:cs="仿宋" w:hint="eastAsia"/>
          <w:color w:val="333333"/>
          <w:shd w:val="clear" w:color="auto" w:fill="F8F8FA"/>
        </w:rPr>
        <w:t>五、倾听，专注于听进，听懂。</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仿宋" w:eastAsia="仿宋" w:hAnsi="仿宋" w:cs="仿宋" w:hint="eastAsia"/>
          <w:color w:val="333333"/>
          <w:shd w:val="clear" w:color="auto" w:fill="F8F8FA"/>
        </w:rPr>
        <w:t>六、团队精神，没有完美的个人，只有完美的团队，忠诚是最大的美德。</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仿宋" w:eastAsia="仿宋" w:hAnsi="仿宋" w:cs="仿宋" w:hint="eastAsia"/>
          <w:color w:val="333333"/>
          <w:shd w:val="clear" w:color="auto" w:fill="F8F8FA"/>
        </w:rPr>
        <w:t>七、先思后动，考虑周全，而后行动，避免犯错。</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仿宋" w:eastAsia="仿宋" w:hAnsi="仿宋" w:cs="仿宋" w:hint="eastAsia"/>
          <w:color w:val="333333"/>
          <w:shd w:val="clear" w:color="auto" w:fill="F8F8FA"/>
        </w:rPr>
        <w:t>八、言行一致，实事求是。说到，做到。</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仿宋" w:eastAsia="仿宋" w:hAnsi="仿宋" w:cs="仿宋" w:hint="eastAsia"/>
          <w:color w:val="333333"/>
          <w:shd w:val="clear" w:color="auto" w:fill="F8F8FA"/>
        </w:rPr>
        <w:t>九、形象，为成功而穿着，为胜利而打扮。</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仿宋" w:eastAsia="仿宋" w:hAnsi="仿宋" w:cs="仿宋" w:hint="eastAsia"/>
          <w:color w:val="333333"/>
          <w:shd w:val="clear" w:color="auto" w:fill="F8F8FA"/>
        </w:rPr>
        <w:t>十、认真、用心、努力、负责任；凡事都应该遵循的原则。</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仿宋" w:eastAsia="仿宋" w:hAnsi="仿宋" w:cs="仿宋" w:hint="eastAsia"/>
          <w:color w:val="333333"/>
          <w:shd w:val="clear" w:color="auto" w:fill="F8F8FA"/>
        </w:rPr>
        <w:t>十一、绝不讲负面消极，专注于正面积极。</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仿宋" w:eastAsia="仿宋" w:hAnsi="仿宋" w:cs="仿宋" w:hint="eastAsia"/>
          <w:color w:val="333333"/>
          <w:shd w:val="clear" w:color="auto" w:fill="F8F8FA"/>
        </w:rPr>
        <w:t>十二、绝对服从，铁打的团队，铁打的纪律。</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仿宋" w:eastAsia="仿宋" w:hAnsi="仿宋" w:cs="仿宋" w:hint="eastAsia"/>
          <w:color w:val="333333"/>
          <w:shd w:val="clear" w:color="auto" w:fill="F8F8FA"/>
        </w:rPr>
        <w:t>十三、别人讲话不插嘴，尊重别人就是尊重自己。</w:t>
      </w:r>
    </w:p>
    <w:p w:rsidR="000F4210" w:rsidRDefault="003C5E36">
      <w:pPr>
        <w:pStyle w:val="a3"/>
        <w:widowControl/>
        <w:shd w:val="clear" w:color="auto" w:fill="F8F8FA"/>
        <w:spacing w:beforeAutospacing="0" w:after="150" w:afterAutospacing="0" w:line="315" w:lineRule="atLeast"/>
        <w:ind w:firstLine="555"/>
        <w:rPr>
          <w:rFonts w:ascii="微软雅黑" w:eastAsia="微软雅黑" w:hAnsi="微软雅黑" w:cs="微软雅黑"/>
          <w:color w:val="333333"/>
          <w:sz w:val="21"/>
          <w:szCs w:val="21"/>
        </w:rPr>
      </w:pPr>
      <w:r>
        <w:rPr>
          <w:rStyle w:val="a4"/>
          <w:rFonts w:ascii="楷体_GB2312" w:eastAsia="楷体_GB2312" w:hAnsi="微软雅黑" w:cs="楷体_GB2312"/>
          <w:bCs/>
          <w:color w:val="333333"/>
          <w:sz w:val="28"/>
          <w:szCs w:val="28"/>
          <w:shd w:val="clear" w:color="auto" w:fill="F8F8FA"/>
        </w:rPr>
        <w:t> </w:t>
      </w:r>
    </w:p>
    <w:p w:rsidR="007609BB" w:rsidRDefault="003C5E36">
      <w:pPr>
        <w:pStyle w:val="a3"/>
        <w:widowControl/>
        <w:shd w:val="clear" w:color="auto" w:fill="F8F8FA"/>
        <w:spacing w:beforeAutospacing="0" w:after="150" w:afterAutospacing="0" w:line="315" w:lineRule="atLeast"/>
        <w:ind w:firstLine="555"/>
        <w:rPr>
          <w:rStyle w:val="a4"/>
          <w:rFonts w:ascii="楷体_GB2312" w:eastAsia="楷体_GB2312" w:hAnsi="微软雅黑" w:cs="楷体_GB2312"/>
          <w:bCs/>
          <w:color w:val="333333"/>
          <w:sz w:val="28"/>
          <w:szCs w:val="28"/>
          <w:shd w:val="clear" w:color="auto" w:fill="F8F8FA"/>
        </w:rPr>
      </w:pPr>
      <w:r>
        <w:rPr>
          <w:rStyle w:val="a4"/>
          <w:rFonts w:ascii="楷体_GB2312" w:eastAsia="楷体_GB2312" w:hAnsi="微软雅黑" w:cs="楷体_GB2312"/>
          <w:bCs/>
          <w:color w:val="333333"/>
          <w:sz w:val="28"/>
          <w:szCs w:val="28"/>
          <w:shd w:val="clear" w:color="auto" w:fill="F8F8FA"/>
        </w:rPr>
        <w:t>四、</w:t>
      </w:r>
      <w:r w:rsidR="007609BB">
        <w:rPr>
          <w:rStyle w:val="a4"/>
          <w:rFonts w:ascii="楷体_GB2312" w:eastAsia="楷体_GB2312" w:hAnsi="微软雅黑" w:cs="楷体_GB2312" w:hint="eastAsia"/>
          <w:bCs/>
          <w:color w:val="333333"/>
          <w:sz w:val="28"/>
          <w:szCs w:val="28"/>
          <w:shd w:val="clear" w:color="auto" w:fill="F8F8FA"/>
        </w:rPr>
        <w:t>学情分析</w:t>
      </w:r>
    </w:p>
    <w:p w:rsidR="003C5E36" w:rsidRDefault="003C5E36" w:rsidP="003C5E36">
      <w:pPr>
        <w:pStyle w:val="1"/>
        <w:spacing w:before="119"/>
        <w:ind w:left="0" w:firstLineChars="350" w:firstLine="980"/>
        <w:rPr>
          <w:rFonts w:eastAsiaTheme="minorEastAsia"/>
        </w:rPr>
      </w:pPr>
      <w:r>
        <w:t>四、</w:t>
      </w:r>
      <w:r>
        <w:rPr>
          <w:rFonts w:eastAsiaTheme="minorEastAsia" w:hint="eastAsia"/>
        </w:rPr>
        <w:t>学情分析</w:t>
      </w:r>
    </w:p>
    <w:p w:rsidR="003C5E36" w:rsidRPr="00E43730" w:rsidRDefault="003C5E36" w:rsidP="003C5E36">
      <w:pPr>
        <w:ind w:left="630" w:hangingChars="300" w:hanging="630"/>
        <w:rPr>
          <w:spacing w:val="-6"/>
          <w:sz w:val="24"/>
        </w:rPr>
      </w:pPr>
      <w:r>
        <w:rPr>
          <w:rFonts w:hint="eastAsia"/>
        </w:rPr>
        <w:t xml:space="preserve">          </w:t>
      </w:r>
      <w:r w:rsidRPr="00E43730">
        <w:rPr>
          <w:rFonts w:hint="eastAsia"/>
          <w:spacing w:val="-6"/>
          <w:sz w:val="24"/>
        </w:rPr>
        <w:t>本学期</w:t>
      </w:r>
      <w:r w:rsidRPr="00E43730">
        <w:rPr>
          <w:rFonts w:hint="eastAsia"/>
          <w:spacing w:val="-6"/>
          <w:sz w:val="24"/>
        </w:rPr>
        <w:t>20</w:t>
      </w:r>
      <w:r w:rsidRPr="00E43730">
        <w:rPr>
          <w:rFonts w:hint="eastAsia"/>
          <w:spacing w:val="-6"/>
          <w:sz w:val="24"/>
        </w:rPr>
        <w:t>级工商企业管理学生，共分两个班级，一班</w:t>
      </w:r>
      <w:r w:rsidRPr="00E43730">
        <w:rPr>
          <w:rFonts w:hint="eastAsia"/>
          <w:spacing w:val="-6"/>
          <w:sz w:val="24"/>
        </w:rPr>
        <w:t>48</w:t>
      </w:r>
      <w:r w:rsidRPr="00E43730">
        <w:rPr>
          <w:rFonts w:hint="eastAsia"/>
          <w:spacing w:val="-6"/>
          <w:sz w:val="24"/>
        </w:rPr>
        <w:t>人，省内省外基本对半；二班共</w:t>
      </w:r>
      <w:r w:rsidRPr="00E43730">
        <w:rPr>
          <w:rFonts w:hint="eastAsia"/>
          <w:spacing w:val="-6"/>
          <w:sz w:val="24"/>
        </w:rPr>
        <w:t>18</w:t>
      </w:r>
      <w:r w:rsidRPr="00E43730">
        <w:rPr>
          <w:rFonts w:hint="eastAsia"/>
          <w:spacing w:val="-6"/>
          <w:sz w:val="24"/>
        </w:rPr>
        <w:t>人，全你那部来自省内。高中基础还不错，只是个人意愿度低，自律性差。</w:t>
      </w:r>
    </w:p>
    <w:p w:rsidR="003C5E36" w:rsidRPr="00E43730" w:rsidRDefault="003C5E36" w:rsidP="003C5E36">
      <w:pPr>
        <w:ind w:left="228" w:hangingChars="100" w:hanging="228"/>
        <w:rPr>
          <w:spacing w:val="-6"/>
          <w:sz w:val="24"/>
        </w:rPr>
      </w:pPr>
      <w:r w:rsidRPr="00E43730">
        <w:rPr>
          <w:rFonts w:hint="eastAsia"/>
          <w:spacing w:val="-6"/>
          <w:sz w:val="24"/>
        </w:rPr>
        <w:t xml:space="preserve">          </w:t>
      </w:r>
      <w:r w:rsidRPr="00E43730">
        <w:rPr>
          <w:rFonts w:hint="eastAsia"/>
          <w:spacing w:val="-6"/>
          <w:sz w:val="24"/>
        </w:rPr>
        <w:t>当下疫情防控形势严峻，压力大，特别是一班来自全国各地，所以做好安全防护是第一位的。</w:t>
      </w:r>
    </w:p>
    <w:p w:rsidR="003C5E36" w:rsidRPr="00E43730" w:rsidRDefault="003C5E36" w:rsidP="003C5E36">
      <w:pPr>
        <w:ind w:left="570" w:hangingChars="250" w:hanging="570"/>
        <w:rPr>
          <w:spacing w:val="-6"/>
          <w:sz w:val="24"/>
        </w:rPr>
      </w:pPr>
      <w:r w:rsidRPr="00E43730">
        <w:rPr>
          <w:rFonts w:hint="eastAsia"/>
          <w:spacing w:val="-6"/>
          <w:sz w:val="24"/>
        </w:rPr>
        <w:t xml:space="preserve">          </w:t>
      </w:r>
      <w:r w:rsidRPr="00E43730">
        <w:rPr>
          <w:rFonts w:hint="eastAsia"/>
          <w:spacing w:val="-6"/>
          <w:sz w:val="24"/>
        </w:rPr>
        <w:t>结合四六级英语考试，鼓励他们自主学习，养成自律的好习惯。树立长远目标，结合个人职业生涯规划，做好当下的时间规划。先从英语四级、六级考试开始，让他们看到希望，收获结果。</w:t>
      </w:r>
    </w:p>
    <w:p w:rsidR="007609BB" w:rsidRDefault="003C5E36" w:rsidP="003C5E36">
      <w:pPr>
        <w:ind w:left="570" w:hangingChars="250" w:hanging="570"/>
        <w:rPr>
          <w:spacing w:val="-6"/>
          <w:sz w:val="24"/>
        </w:rPr>
      </w:pPr>
      <w:r w:rsidRPr="00E43730">
        <w:rPr>
          <w:rFonts w:hint="eastAsia"/>
          <w:spacing w:val="-6"/>
          <w:sz w:val="24"/>
        </w:rPr>
        <w:t xml:space="preserve">          </w:t>
      </w:r>
      <w:r w:rsidRPr="00E43730">
        <w:rPr>
          <w:rFonts w:hint="eastAsia"/>
          <w:spacing w:val="-6"/>
          <w:sz w:val="24"/>
        </w:rPr>
        <w:t>融合学生管理到课程中，学以致用。</w:t>
      </w:r>
    </w:p>
    <w:p w:rsidR="003C5E36" w:rsidRDefault="003C5E36" w:rsidP="003C5E36">
      <w:pPr>
        <w:ind w:left="570" w:hangingChars="250" w:hanging="570"/>
        <w:rPr>
          <w:spacing w:val="-6"/>
          <w:sz w:val="24"/>
        </w:rPr>
      </w:pPr>
    </w:p>
    <w:p w:rsidR="003C5E36" w:rsidRDefault="003C5E36" w:rsidP="003C5E36">
      <w:pPr>
        <w:ind w:left="570" w:hangingChars="250" w:hanging="570"/>
        <w:rPr>
          <w:spacing w:val="-6"/>
          <w:sz w:val="24"/>
        </w:rPr>
      </w:pPr>
    </w:p>
    <w:p w:rsidR="003C5E36" w:rsidRPr="003C5E36" w:rsidRDefault="003C5E36" w:rsidP="003C5E36">
      <w:pPr>
        <w:ind w:left="570" w:hangingChars="250" w:hanging="570"/>
        <w:rPr>
          <w:rStyle w:val="a4"/>
          <w:b w:val="0"/>
          <w:spacing w:val="-6"/>
          <w:sz w:val="24"/>
        </w:rPr>
      </w:pPr>
    </w:p>
    <w:p w:rsidR="000F4210" w:rsidRDefault="007609BB">
      <w:pPr>
        <w:pStyle w:val="a3"/>
        <w:widowControl/>
        <w:shd w:val="clear" w:color="auto" w:fill="F8F8FA"/>
        <w:spacing w:beforeAutospacing="0" w:after="150" w:afterAutospacing="0" w:line="315" w:lineRule="atLeast"/>
        <w:ind w:firstLine="555"/>
        <w:rPr>
          <w:rFonts w:ascii="微软雅黑" w:eastAsia="微软雅黑" w:hAnsi="微软雅黑" w:cs="微软雅黑"/>
          <w:color w:val="333333"/>
          <w:sz w:val="21"/>
          <w:szCs w:val="21"/>
        </w:rPr>
      </w:pPr>
      <w:r>
        <w:rPr>
          <w:rStyle w:val="a4"/>
          <w:rFonts w:ascii="楷体_GB2312" w:eastAsia="楷体_GB2312" w:hAnsi="微软雅黑" w:cs="楷体_GB2312" w:hint="eastAsia"/>
          <w:bCs/>
          <w:color w:val="333333"/>
          <w:sz w:val="28"/>
          <w:szCs w:val="28"/>
          <w:shd w:val="clear" w:color="auto" w:fill="F8F8FA"/>
        </w:rPr>
        <w:t>五、</w:t>
      </w:r>
      <w:r w:rsidR="003C5E36">
        <w:rPr>
          <w:rStyle w:val="a4"/>
          <w:rFonts w:ascii="楷体_GB2312" w:eastAsia="楷体_GB2312" w:hAnsi="微软雅黑" w:cs="楷体_GB2312"/>
          <w:bCs/>
          <w:color w:val="333333"/>
          <w:sz w:val="28"/>
          <w:szCs w:val="28"/>
          <w:shd w:val="clear" w:color="auto" w:fill="F8F8FA"/>
        </w:rPr>
        <w:t>课程内容</w:t>
      </w:r>
    </w:p>
    <w:tbl>
      <w:tblPr>
        <w:tblW w:w="0" w:type="auto"/>
        <w:shd w:val="clear" w:color="auto" w:fill="F8F8FA"/>
        <w:tblCellMar>
          <w:left w:w="0" w:type="dxa"/>
          <w:right w:w="0" w:type="dxa"/>
        </w:tblCellMar>
        <w:tblLook w:val="04A0"/>
      </w:tblPr>
      <w:tblGrid>
        <w:gridCol w:w="827"/>
        <w:gridCol w:w="3058"/>
        <w:gridCol w:w="2977"/>
        <w:gridCol w:w="1654"/>
      </w:tblGrid>
      <w:tr w:rsidR="000F4210">
        <w:trPr>
          <w:trHeight w:val="435"/>
        </w:trPr>
        <w:tc>
          <w:tcPr>
            <w:tcW w:w="870" w:type="dxa"/>
            <w:tcBorders>
              <w:top w:val="single" w:sz="6" w:space="0" w:color="auto"/>
              <w:left w:val="single" w:sz="6" w:space="0" w:color="auto"/>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序号</w:t>
            </w:r>
          </w:p>
        </w:tc>
        <w:tc>
          <w:tcPr>
            <w:tcW w:w="3315" w:type="dxa"/>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项目（模块）</w:t>
            </w:r>
          </w:p>
        </w:tc>
        <w:tc>
          <w:tcPr>
            <w:tcW w:w="3225" w:type="dxa"/>
            <w:tcBorders>
              <w:top w:val="single" w:sz="6" w:space="0" w:color="auto"/>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工作任务</w:t>
            </w:r>
          </w:p>
        </w:tc>
        <w:tc>
          <w:tcPr>
            <w:tcW w:w="1785" w:type="dxa"/>
            <w:tcBorders>
              <w:top w:val="single" w:sz="6" w:space="0" w:color="auto"/>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学时</w:t>
            </w:r>
          </w:p>
        </w:tc>
      </w:tr>
      <w:tr w:rsidR="000F4210">
        <w:trPr>
          <w:trHeight w:val="450"/>
        </w:trPr>
        <w:tc>
          <w:tcPr>
            <w:tcW w:w="870" w:type="dxa"/>
            <w:tcBorders>
              <w:top w:val="nil"/>
              <w:left w:val="single" w:sz="6" w:space="0" w:color="auto"/>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1</w:t>
            </w:r>
          </w:p>
        </w:tc>
        <w:tc>
          <w:tcPr>
            <w:tcW w:w="331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模块一：团队概述</w:t>
            </w:r>
          </w:p>
        </w:tc>
        <w:tc>
          <w:tcPr>
            <w:tcW w:w="3225"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任务一：团队基本分析 </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任务二：团队的结构和作用</w:t>
            </w:r>
          </w:p>
        </w:tc>
        <w:tc>
          <w:tcPr>
            <w:tcW w:w="1785"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4</w:t>
            </w:r>
          </w:p>
        </w:tc>
      </w:tr>
      <w:tr w:rsidR="000F4210">
        <w:trPr>
          <w:trHeight w:val="1665"/>
        </w:trPr>
        <w:tc>
          <w:tcPr>
            <w:tcW w:w="870" w:type="dxa"/>
            <w:tcBorders>
              <w:top w:val="nil"/>
              <w:left w:val="single" w:sz="6" w:space="0" w:color="auto"/>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lastRenderedPageBreak/>
              <w:t>2</w:t>
            </w:r>
          </w:p>
        </w:tc>
        <w:tc>
          <w:tcPr>
            <w:tcW w:w="331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模块二：团队的类型</w:t>
            </w:r>
          </w:p>
        </w:tc>
        <w:tc>
          <w:tcPr>
            <w:tcW w:w="3225"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任务一：团队的常见类型</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任务二：团队类型的新发展</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任务三：发达国家的团队揭秘和跨文化团队</w:t>
            </w:r>
          </w:p>
        </w:tc>
        <w:tc>
          <w:tcPr>
            <w:tcW w:w="1785"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6</w:t>
            </w:r>
          </w:p>
        </w:tc>
      </w:tr>
      <w:tr w:rsidR="000F4210">
        <w:trPr>
          <w:trHeight w:val="450"/>
        </w:trPr>
        <w:tc>
          <w:tcPr>
            <w:tcW w:w="870" w:type="dxa"/>
            <w:tcBorders>
              <w:top w:val="nil"/>
              <w:left w:val="single" w:sz="6" w:space="0" w:color="auto"/>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3</w:t>
            </w:r>
          </w:p>
        </w:tc>
        <w:tc>
          <w:tcPr>
            <w:tcW w:w="331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模块三：团队精神</w:t>
            </w:r>
          </w:p>
        </w:tc>
        <w:tc>
          <w:tcPr>
            <w:tcW w:w="3225"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任务一：团队精神的概述</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任务二：团队凝聚力</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任务三：互信合作意识</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任务四：团队士气</w:t>
            </w:r>
          </w:p>
        </w:tc>
        <w:tc>
          <w:tcPr>
            <w:tcW w:w="1785"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8</w:t>
            </w:r>
          </w:p>
        </w:tc>
      </w:tr>
      <w:tr w:rsidR="000F4210">
        <w:trPr>
          <w:trHeight w:val="450"/>
        </w:trPr>
        <w:tc>
          <w:tcPr>
            <w:tcW w:w="870" w:type="dxa"/>
            <w:tcBorders>
              <w:top w:val="nil"/>
              <w:left w:val="single" w:sz="6" w:space="0" w:color="auto"/>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4</w:t>
            </w:r>
          </w:p>
        </w:tc>
        <w:tc>
          <w:tcPr>
            <w:tcW w:w="331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模块四：团队培育</w:t>
            </w:r>
          </w:p>
        </w:tc>
        <w:tc>
          <w:tcPr>
            <w:tcW w:w="3225"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任务一：团队的发展历程</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任务二：团队培育概述</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任务三：团队培育方略</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任务四：团队的拓展训练</w:t>
            </w:r>
          </w:p>
        </w:tc>
        <w:tc>
          <w:tcPr>
            <w:tcW w:w="1785"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8</w:t>
            </w:r>
          </w:p>
        </w:tc>
      </w:tr>
      <w:tr w:rsidR="000F4210">
        <w:trPr>
          <w:trHeight w:val="450"/>
        </w:trPr>
        <w:tc>
          <w:tcPr>
            <w:tcW w:w="870" w:type="dxa"/>
            <w:tcBorders>
              <w:top w:val="nil"/>
              <w:left w:val="single" w:sz="6" w:space="0" w:color="auto"/>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5</w:t>
            </w:r>
          </w:p>
        </w:tc>
        <w:tc>
          <w:tcPr>
            <w:tcW w:w="331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模块五：团队激励</w:t>
            </w:r>
          </w:p>
        </w:tc>
        <w:tc>
          <w:tcPr>
            <w:tcW w:w="3225"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任务一：激励概述</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任务二：团队激励的一般方法</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任务三：激励的应用</w:t>
            </w:r>
          </w:p>
        </w:tc>
        <w:tc>
          <w:tcPr>
            <w:tcW w:w="1785"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6</w:t>
            </w:r>
          </w:p>
        </w:tc>
      </w:tr>
      <w:tr w:rsidR="000F4210">
        <w:trPr>
          <w:trHeight w:val="450"/>
        </w:trPr>
        <w:tc>
          <w:tcPr>
            <w:tcW w:w="870" w:type="dxa"/>
            <w:tcBorders>
              <w:top w:val="nil"/>
              <w:left w:val="single" w:sz="6" w:space="0" w:color="auto"/>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6</w:t>
            </w:r>
          </w:p>
        </w:tc>
        <w:tc>
          <w:tcPr>
            <w:tcW w:w="331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模块六：团队沟通</w:t>
            </w:r>
          </w:p>
        </w:tc>
        <w:tc>
          <w:tcPr>
            <w:tcW w:w="3225"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任务一：沟通概述和功能</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任务二：非语言沟通</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任务三：沟通的一般方法</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 </w:t>
            </w:r>
          </w:p>
        </w:tc>
        <w:tc>
          <w:tcPr>
            <w:tcW w:w="1785"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6</w:t>
            </w:r>
          </w:p>
        </w:tc>
      </w:tr>
      <w:tr w:rsidR="000F4210">
        <w:trPr>
          <w:trHeight w:val="450"/>
        </w:trPr>
        <w:tc>
          <w:tcPr>
            <w:tcW w:w="870" w:type="dxa"/>
            <w:tcBorders>
              <w:top w:val="nil"/>
              <w:left w:val="single" w:sz="6" w:space="0" w:color="auto"/>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7</w:t>
            </w:r>
          </w:p>
        </w:tc>
        <w:tc>
          <w:tcPr>
            <w:tcW w:w="331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模块七：团队中的冲突</w:t>
            </w:r>
          </w:p>
        </w:tc>
        <w:tc>
          <w:tcPr>
            <w:tcW w:w="3225"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任务一：团队冲突概述</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任务二：团队冲突的概述</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任务三：沟通的一般方法</w:t>
            </w:r>
          </w:p>
        </w:tc>
        <w:tc>
          <w:tcPr>
            <w:tcW w:w="1785"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6</w:t>
            </w:r>
          </w:p>
        </w:tc>
      </w:tr>
      <w:tr w:rsidR="000F4210">
        <w:trPr>
          <w:trHeight w:val="450"/>
        </w:trPr>
        <w:tc>
          <w:tcPr>
            <w:tcW w:w="870" w:type="dxa"/>
            <w:tcBorders>
              <w:top w:val="nil"/>
              <w:left w:val="single" w:sz="6" w:space="0" w:color="auto"/>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8</w:t>
            </w:r>
          </w:p>
        </w:tc>
        <w:tc>
          <w:tcPr>
            <w:tcW w:w="331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模块八：团队绩效</w:t>
            </w:r>
          </w:p>
        </w:tc>
        <w:tc>
          <w:tcPr>
            <w:tcW w:w="3225"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任务一：团队的绩效概述</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任务二：团队绩效测评和实施</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任务三：绩效奖励</w:t>
            </w:r>
          </w:p>
        </w:tc>
        <w:tc>
          <w:tcPr>
            <w:tcW w:w="1785"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6</w:t>
            </w:r>
          </w:p>
        </w:tc>
      </w:tr>
      <w:tr w:rsidR="000F4210">
        <w:trPr>
          <w:trHeight w:val="450"/>
        </w:trPr>
        <w:tc>
          <w:tcPr>
            <w:tcW w:w="870" w:type="dxa"/>
            <w:tcBorders>
              <w:top w:val="nil"/>
              <w:left w:val="single" w:sz="6" w:space="0" w:color="auto"/>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9</w:t>
            </w:r>
          </w:p>
        </w:tc>
        <w:tc>
          <w:tcPr>
            <w:tcW w:w="331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模块九：团队领导</w:t>
            </w:r>
          </w:p>
        </w:tc>
        <w:tc>
          <w:tcPr>
            <w:tcW w:w="3225"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任务一：领导与领导者概述</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任务二：团队的领导艺术</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任务三：高层领导团队</w:t>
            </w:r>
          </w:p>
        </w:tc>
        <w:tc>
          <w:tcPr>
            <w:tcW w:w="1785"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6</w:t>
            </w:r>
          </w:p>
        </w:tc>
      </w:tr>
      <w:tr w:rsidR="000F4210">
        <w:trPr>
          <w:trHeight w:val="450"/>
        </w:trPr>
        <w:tc>
          <w:tcPr>
            <w:tcW w:w="870" w:type="dxa"/>
            <w:tcBorders>
              <w:top w:val="nil"/>
              <w:left w:val="single" w:sz="6" w:space="0" w:color="auto"/>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10</w:t>
            </w:r>
          </w:p>
        </w:tc>
        <w:tc>
          <w:tcPr>
            <w:tcW w:w="331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模块十：团队文化</w:t>
            </w:r>
          </w:p>
        </w:tc>
        <w:tc>
          <w:tcPr>
            <w:tcW w:w="3225"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任务一：组织文化结构</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任务二：团队文化的分析与培养</w:t>
            </w:r>
          </w:p>
        </w:tc>
        <w:tc>
          <w:tcPr>
            <w:tcW w:w="1785"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4</w:t>
            </w:r>
          </w:p>
        </w:tc>
      </w:tr>
      <w:tr w:rsidR="000F4210">
        <w:trPr>
          <w:trHeight w:val="450"/>
        </w:trPr>
        <w:tc>
          <w:tcPr>
            <w:tcW w:w="870" w:type="dxa"/>
            <w:tcBorders>
              <w:top w:val="nil"/>
              <w:left w:val="single" w:sz="6" w:space="0" w:color="auto"/>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11</w:t>
            </w:r>
          </w:p>
        </w:tc>
        <w:tc>
          <w:tcPr>
            <w:tcW w:w="331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模块十一：团队创新</w:t>
            </w:r>
          </w:p>
        </w:tc>
        <w:tc>
          <w:tcPr>
            <w:tcW w:w="3225"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任务一：创新和创造力</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任务二：技术创新和管理创新</w:t>
            </w:r>
          </w:p>
        </w:tc>
        <w:tc>
          <w:tcPr>
            <w:tcW w:w="1785"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4</w:t>
            </w:r>
          </w:p>
        </w:tc>
      </w:tr>
    </w:tbl>
    <w:p w:rsidR="000F4210" w:rsidRDefault="003C5E36">
      <w:pPr>
        <w:pStyle w:val="a3"/>
        <w:widowControl/>
        <w:shd w:val="clear" w:color="auto" w:fill="F8F8FA"/>
        <w:spacing w:beforeAutospacing="0" w:after="150" w:afterAutospacing="0" w:line="315" w:lineRule="atLeast"/>
        <w:rPr>
          <w:rFonts w:ascii="微软雅黑" w:eastAsia="微软雅黑" w:hAnsi="微软雅黑" w:cs="微软雅黑"/>
          <w:color w:val="333333"/>
          <w:sz w:val="21"/>
          <w:szCs w:val="21"/>
        </w:rPr>
      </w:pPr>
      <w:r>
        <w:rPr>
          <w:rStyle w:val="a4"/>
          <w:rFonts w:ascii="楷体_GB2312" w:eastAsia="楷体_GB2312" w:hAnsi="微软雅黑" w:cs="楷体_GB2312"/>
          <w:bCs/>
          <w:color w:val="333333"/>
          <w:sz w:val="28"/>
          <w:szCs w:val="28"/>
          <w:shd w:val="clear" w:color="auto" w:fill="F8F8FA"/>
        </w:rPr>
        <w:t> </w:t>
      </w:r>
    </w:p>
    <w:p w:rsidR="000F4210" w:rsidRDefault="000F4210">
      <w:pPr>
        <w:pStyle w:val="a3"/>
        <w:widowControl/>
        <w:shd w:val="clear" w:color="auto" w:fill="F8F8FA"/>
        <w:spacing w:beforeAutospacing="0" w:after="150" w:afterAutospacing="0"/>
        <w:rPr>
          <w:rFonts w:ascii="微软雅黑" w:eastAsia="微软雅黑" w:hAnsi="微软雅黑" w:cs="微软雅黑"/>
          <w:color w:val="333333"/>
          <w:sz w:val="21"/>
          <w:szCs w:val="21"/>
          <w:shd w:val="clear" w:color="auto" w:fill="F8F8FA"/>
        </w:rPr>
      </w:pPr>
    </w:p>
    <w:p w:rsidR="000F4210" w:rsidRDefault="003C5E36">
      <w:pPr>
        <w:pStyle w:val="a3"/>
        <w:widowControl/>
        <w:shd w:val="clear" w:color="auto" w:fill="F8F8FA"/>
        <w:spacing w:beforeAutospacing="0" w:after="150" w:afterAutospacing="0"/>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8F8FA"/>
        </w:rPr>
        <w:t> </w:t>
      </w:r>
    </w:p>
    <w:p w:rsidR="000F4210" w:rsidRDefault="007609BB">
      <w:pPr>
        <w:pStyle w:val="a3"/>
        <w:widowControl/>
        <w:shd w:val="clear" w:color="auto" w:fill="F8F8FA"/>
        <w:spacing w:beforeAutospacing="0" w:after="150" w:afterAutospacing="0" w:line="315" w:lineRule="atLeast"/>
        <w:rPr>
          <w:rFonts w:ascii="微软雅黑" w:eastAsia="微软雅黑" w:hAnsi="微软雅黑" w:cs="微软雅黑"/>
          <w:color w:val="333333"/>
          <w:sz w:val="21"/>
          <w:szCs w:val="21"/>
        </w:rPr>
      </w:pPr>
      <w:r>
        <w:rPr>
          <w:rStyle w:val="a4"/>
          <w:rFonts w:ascii="楷体_GB2312" w:eastAsia="楷体_GB2312" w:hAnsi="微软雅黑" w:cs="楷体_GB2312" w:hint="eastAsia"/>
          <w:bCs/>
          <w:color w:val="333333"/>
          <w:sz w:val="28"/>
          <w:szCs w:val="28"/>
          <w:shd w:val="clear" w:color="auto" w:fill="F8F8FA"/>
        </w:rPr>
        <w:t>六</w:t>
      </w:r>
      <w:r w:rsidR="003C5E36">
        <w:rPr>
          <w:rStyle w:val="a4"/>
          <w:rFonts w:ascii="楷体_GB2312" w:eastAsia="楷体_GB2312" w:hAnsi="微软雅黑" w:cs="楷体_GB2312"/>
          <w:bCs/>
          <w:color w:val="333333"/>
          <w:sz w:val="28"/>
          <w:szCs w:val="28"/>
          <w:shd w:val="clear" w:color="auto" w:fill="F8F8FA"/>
        </w:rPr>
        <w:t>、实训项目设计</w:t>
      </w:r>
    </w:p>
    <w:tbl>
      <w:tblPr>
        <w:tblW w:w="0" w:type="auto"/>
        <w:shd w:val="clear" w:color="auto" w:fill="F8F8FA"/>
        <w:tblCellMar>
          <w:left w:w="0" w:type="dxa"/>
          <w:right w:w="0" w:type="dxa"/>
        </w:tblCellMar>
        <w:tblLook w:val="04A0"/>
      </w:tblPr>
      <w:tblGrid>
        <w:gridCol w:w="488"/>
        <w:gridCol w:w="1006"/>
        <w:gridCol w:w="1623"/>
        <w:gridCol w:w="1557"/>
        <w:gridCol w:w="1369"/>
        <w:gridCol w:w="1439"/>
        <w:gridCol w:w="1034"/>
      </w:tblGrid>
      <w:tr w:rsidR="000F4210">
        <w:trPr>
          <w:trHeight w:val="1275"/>
        </w:trPr>
        <w:tc>
          <w:tcPr>
            <w:tcW w:w="570" w:type="dxa"/>
            <w:tcBorders>
              <w:top w:val="single" w:sz="6" w:space="0" w:color="auto"/>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lastRenderedPageBreak/>
              <w:t>编号</w:t>
            </w:r>
          </w:p>
        </w:tc>
        <w:tc>
          <w:tcPr>
            <w:tcW w:w="1470" w:type="dxa"/>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实训项目（任务）名称</w:t>
            </w:r>
          </w:p>
        </w:tc>
        <w:tc>
          <w:tcPr>
            <w:tcW w:w="2700" w:type="dxa"/>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素质目标</w:t>
            </w:r>
          </w:p>
        </w:tc>
        <w:tc>
          <w:tcPr>
            <w:tcW w:w="2700" w:type="dxa"/>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知识目标</w:t>
            </w:r>
          </w:p>
        </w:tc>
        <w:tc>
          <w:tcPr>
            <w:tcW w:w="2280" w:type="dxa"/>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能力目标</w:t>
            </w:r>
          </w:p>
        </w:tc>
        <w:tc>
          <w:tcPr>
            <w:tcW w:w="2400" w:type="dxa"/>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实施步骤</w:t>
            </w:r>
          </w:p>
        </w:tc>
        <w:tc>
          <w:tcPr>
            <w:tcW w:w="1605" w:type="dxa"/>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可展示的结果或考核标准</w:t>
            </w:r>
          </w:p>
        </w:tc>
      </w:tr>
      <w:tr w:rsidR="000F4210">
        <w:trPr>
          <w:trHeight w:val="870"/>
        </w:trPr>
        <w:tc>
          <w:tcPr>
            <w:tcW w:w="570"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1</w:t>
            </w:r>
          </w:p>
        </w:tc>
        <w:tc>
          <w:tcPr>
            <w:tcW w:w="147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数字传递</w:t>
            </w:r>
          </w:p>
        </w:tc>
        <w:tc>
          <w:tcPr>
            <w:tcW w:w="2700"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使学生充分掌握团队建设的相关知识模块，从而掌握与之匹配的技能。为从事企业各项工作奠定基础，并具备相应的团结积极向上的素质。</w:t>
            </w:r>
          </w:p>
        </w:tc>
        <w:tc>
          <w:tcPr>
            <w:tcW w:w="27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１.掌握团队的基本范畴。</w:t>
            </w:r>
          </w:p>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２.理解和掌握团队的作用。</w:t>
            </w:r>
          </w:p>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３.了解团队的结构内容? 尤其是九种角色。</w:t>
            </w:r>
          </w:p>
          <w:p w:rsidR="000F4210" w:rsidRDefault="000F4210">
            <w:pPr>
              <w:pStyle w:val="a3"/>
              <w:widowControl/>
              <w:spacing w:beforeAutospacing="0" w:afterAutospacing="0"/>
              <w:rPr>
                <w:sz w:val="21"/>
                <w:szCs w:val="21"/>
              </w:rPr>
            </w:pPr>
          </w:p>
        </w:tc>
        <w:tc>
          <w:tcPr>
            <w:tcW w:w="228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破冰训练，加强沟通。</w:t>
            </w:r>
          </w:p>
        </w:tc>
        <w:tc>
          <w:tcPr>
            <w:tcW w:w="24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将学员分成若干组， 每组学员 ５~８ 名， 并选派每组一名组员出来担任监督员。</w:t>
            </w:r>
          </w:p>
        </w:tc>
        <w:tc>
          <w:tcPr>
            <w:tcW w:w="160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Ｐ (计划) Ｄ (实施) Ｃ (检查) Ａ (改善行动) 循环</w:t>
            </w:r>
          </w:p>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讨论四个循环</w:t>
            </w:r>
          </w:p>
          <w:p w:rsidR="000F4210" w:rsidRDefault="000F4210">
            <w:pPr>
              <w:pStyle w:val="a3"/>
              <w:widowControl/>
              <w:spacing w:beforeAutospacing="0" w:afterAutospacing="0"/>
              <w:rPr>
                <w:sz w:val="21"/>
                <w:szCs w:val="21"/>
              </w:rPr>
            </w:pPr>
          </w:p>
        </w:tc>
      </w:tr>
      <w:tr w:rsidR="000F4210">
        <w:trPr>
          <w:trHeight w:val="870"/>
        </w:trPr>
        <w:tc>
          <w:tcPr>
            <w:tcW w:w="570"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2.</w:t>
            </w:r>
          </w:p>
        </w:tc>
        <w:tc>
          <w:tcPr>
            <w:tcW w:w="147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福特公司的质量团队目标分析</w:t>
            </w:r>
          </w:p>
        </w:tc>
        <w:tc>
          <w:tcPr>
            <w:tcW w:w="2700"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使学生充分掌握团队建设的相关知识模块，从而掌握与之匹配的技能。为从事企业各项工作奠定基础，并具备相应的团结积极向上的素质。</w:t>
            </w:r>
          </w:p>
        </w:tc>
        <w:tc>
          <w:tcPr>
            <w:tcW w:w="27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１.了解团队的基本类型。</w:t>
            </w:r>
          </w:p>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２.了解团队类型的新发展。</w:t>
            </w:r>
          </w:p>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３.了解美国、 欧洲和日本的典型团队。</w:t>
            </w:r>
          </w:p>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４.了解跨文化团队的管理现象。</w:t>
            </w:r>
          </w:p>
          <w:p w:rsidR="000F4210" w:rsidRDefault="000F4210">
            <w:pPr>
              <w:pStyle w:val="a3"/>
              <w:widowControl/>
              <w:spacing w:beforeAutospacing="0" w:afterAutospacing="0"/>
              <w:rPr>
                <w:sz w:val="21"/>
                <w:szCs w:val="21"/>
              </w:rPr>
            </w:pPr>
          </w:p>
        </w:tc>
        <w:tc>
          <w:tcPr>
            <w:tcW w:w="228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全面质量管理非常复杂， 如果不采用团队形式，管理者就无法对它施加影响。</w:t>
            </w:r>
          </w:p>
        </w:tc>
        <w:tc>
          <w:tcPr>
            <w:tcW w:w="24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将学员分成若干组， 每组学员 ５~８ 名， 并进行讨论。</w:t>
            </w:r>
          </w:p>
        </w:tc>
        <w:tc>
          <w:tcPr>
            <w:tcW w:w="160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让学生写一个报告</w:t>
            </w:r>
          </w:p>
        </w:tc>
      </w:tr>
      <w:tr w:rsidR="000F4210">
        <w:trPr>
          <w:trHeight w:val="870"/>
        </w:trPr>
        <w:tc>
          <w:tcPr>
            <w:tcW w:w="570"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3</w:t>
            </w:r>
          </w:p>
        </w:tc>
        <w:tc>
          <w:tcPr>
            <w:tcW w:w="147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大赛车团队游戏</w:t>
            </w:r>
          </w:p>
        </w:tc>
        <w:tc>
          <w:tcPr>
            <w:tcW w:w="2700"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使学生充分掌握团队建设的相关知识模块，从而掌握与之匹配的技能。为从事企业各项工作奠定基础，并具备相应的团结积极向上的素质。</w:t>
            </w:r>
          </w:p>
        </w:tc>
        <w:tc>
          <w:tcPr>
            <w:tcW w:w="27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１. 掌握团队精神的内涵。</w:t>
            </w:r>
          </w:p>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２. 理解团队凝聚力。</w:t>
            </w:r>
          </w:p>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 </w:t>
            </w:r>
          </w:p>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 </w:t>
            </w:r>
          </w:p>
        </w:tc>
        <w:tc>
          <w:tcPr>
            <w:tcW w:w="228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使学员理解， 发挥团队的合作精神是寻求解决问题的好方法。</w:t>
            </w:r>
          </w:p>
          <w:p w:rsidR="000F4210" w:rsidRDefault="000F4210">
            <w:pPr>
              <w:pStyle w:val="a3"/>
              <w:widowControl/>
              <w:spacing w:beforeAutospacing="0" w:afterAutospacing="0"/>
              <w:rPr>
                <w:sz w:val="21"/>
                <w:szCs w:val="21"/>
              </w:rPr>
            </w:pPr>
          </w:p>
        </w:tc>
        <w:tc>
          <w:tcPr>
            <w:tcW w:w="24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１.每次只可有一个人移动。</w:t>
            </w:r>
          </w:p>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２.所有学员只可前进? 不可后退。</w:t>
            </w:r>
          </w:p>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３.每个方格只可容纳一人?</w:t>
            </w:r>
          </w:p>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４.学员可做多次尝试? 以提高效率?</w:t>
            </w:r>
          </w:p>
          <w:p w:rsidR="000F4210" w:rsidRDefault="000F4210">
            <w:pPr>
              <w:pStyle w:val="a3"/>
              <w:widowControl/>
              <w:spacing w:beforeAutospacing="0" w:afterAutospacing="0"/>
              <w:rPr>
                <w:sz w:val="21"/>
                <w:szCs w:val="21"/>
              </w:rPr>
            </w:pPr>
          </w:p>
        </w:tc>
        <w:tc>
          <w:tcPr>
            <w:tcW w:w="160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请列出团队解决问题的方法及步骤。</w:t>
            </w:r>
          </w:p>
        </w:tc>
      </w:tr>
      <w:tr w:rsidR="000F4210">
        <w:trPr>
          <w:trHeight w:val="870"/>
        </w:trPr>
        <w:tc>
          <w:tcPr>
            <w:tcW w:w="570"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4</w:t>
            </w:r>
          </w:p>
        </w:tc>
        <w:tc>
          <w:tcPr>
            <w:tcW w:w="147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风中劲草</w:t>
            </w:r>
          </w:p>
        </w:tc>
        <w:tc>
          <w:tcPr>
            <w:tcW w:w="2700"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使学生充分掌握团队建设的相关知识模块，从而掌握与之匹配的技能。为从事企业各项工作奠定基础，并具备相应的团结积极向上的素质。</w:t>
            </w:r>
          </w:p>
        </w:tc>
        <w:tc>
          <w:tcPr>
            <w:tcW w:w="27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1.</w:t>
            </w:r>
            <w:r>
              <w:rPr>
                <w:rFonts w:ascii="仿宋_GB2312" w:eastAsia="仿宋_GB2312" w:hAnsi="微软雅黑" w:cs="仿宋_GB2312"/>
                <w:color w:val="333333"/>
                <w:sz w:val="18"/>
                <w:szCs w:val="18"/>
              </w:rPr>
              <w:t> </w:t>
            </w:r>
            <w:r>
              <w:rPr>
                <w:rFonts w:ascii="仿宋_GB2312" w:eastAsia="仿宋_GB2312" w:hAnsi="微软雅黑" w:cs="仿宋_GB2312"/>
                <w:color w:val="333333"/>
                <w:sz w:val="18"/>
                <w:szCs w:val="18"/>
              </w:rPr>
              <w:t>培养互信合作意识。</w:t>
            </w:r>
          </w:p>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2.</w:t>
            </w:r>
            <w:r>
              <w:rPr>
                <w:rFonts w:ascii="仿宋_GB2312" w:eastAsia="仿宋_GB2312" w:hAnsi="微软雅黑" w:cs="仿宋_GB2312"/>
                <w:color w:val="333333"/>
                <w:sz w:val="18"/>
                <w:szCs w:val="18"/>
              </w:rPr>
              <w:t> </w:t>
            </w:r>
            <w:r>
              <w:rPr>
                <w:rFonts w:ascii="仿宋_GB2312" w:eastAsia="仿宋_GB2312" w:hAnsi="微软雅黑" w:cs="仿宋_GB2312"/>
                <w:color w:val="333333"/>
                <w:sz w:val="18"/>
                <w:szCs w:val="18"/>
              </w:rPr>
              <w:t>掌握提高团队士气的方法。</w:t>
            </w:r>
          </w:p>
        </w:tc>
        <w:tc>
          <w:tcPr>
            <w:tcW w:w="228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１.认识到团队合作的重要性。</w:t>
            </w:r>
          </w:p>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２.团队成员之间的信任是团队成功的支柱。</w:t>
            </w:r>
          </w:p>
        </w:tc>
        <w:tc>
          <w:tcPr>
            <w:tcW w:w="24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教师让每组学员 (８ 人) 围成一个向心圆直径2.5-5米，而教师自己站在中央。</w:t>
            </w:r>
          </w:p>
        </w:tc>
        <w:tc>
          <w:tcPr>
            <w:tcW w:w="160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让同学做出讨论报告</w:t>
            </w:r>
          </w:p>
        </w:tc>
      </w:tr>
      <w:tr w:rsidR="000F4210">
        <w:trPr>
          <w:trHeight w:val="870"/>
        </w:trPr>
        <w:tc>
          <w:tcPr>
            <w:tcW w:w="570"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lastRenderedPageBreak/>
              <w:t>5</w:t>
            </w:r>
          </w:p>
        </w:tc>
        <w:tc>
          <w:tcPr>
            <w:tcW w:w="147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团队的拓展训练:解手链</w:t>
            </w:r>
          </w:p>
        </w:tc>
        <w:tc>
          <w:tcPr>
            <w:tcW w:w="2700"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使学生充分掌握团队建设的相关知识模块，从而掌握与之匹配的技能。为从事企业各项工作奠定基础，并具备相应的团结积极向上的素质。</w:t>
            </w:r>
          </w:p>
        </w:tc>
        <w:tc>
          <w:tcPr>
            <w:tcW w:w="27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１.掌握团队发展的五个阶段?</w:t>
            </w:r>
          </w:p>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２.明确团队培育的内容?</w:t>
            </w:r>
          </w:p>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３.掌握担任优秀团队教练的技能?</w:t>
            </w:r>
          </w:p>
        </w:tc>
        <w:tc>
          <w:tcPr>
            <w:tcW w:w="228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１.让学员体会在解决问题方面的一般步骤。</w:t>
            </w:r>
          </w:p>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２.向学员揭示聆听沟通的重要性。</w:t>
            </w:r>
          </w:p>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３.深刻领会团队合作精神。</w:t>
            </w:r>
          </w:p>
        </w:tc>
        <w:tc>
          <w:tcPr>
            <w:tcW w:w="24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教师让每个小组 (１０ 人一组) 站成一个圆圈,每人伸出一只手帮助解手链。</w:t>
            </w:r>
          </w:p>
        </w:tc>
        <w:tc>
          <w:tcPr>
            <w:tcW w:w="160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配合的心得体会</w:t>
            </w:r>
          </w:p>
        </w:tc>
      </w:tr>
      <w:tr w:rsidR="000F4210">
        <w:trPr>
          <w:trHeight w:val="870"/>
        </w:trPr>
        <w:tc>
          <w:tcPr>
            <w:tcW w:w="570"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6</w:t>
            </w:r>
          </w:p>
        </w:tc>
        <w:tc>
          <w:tcPr>
            <w:tcW w:w="147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团队的拓展训练：盲行</w:t>
            </w:r>
          </w:p>
        </w:tc>
        <w:tc>
          <w:tcPr>
            <w:tcW w:w="2700"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使学生充分掌握团队建设的相关知识模块，从而掌握与之匹配的技能。为从事企业各项工作奠定基础，并具备相应的团结积极向上的素质。</w:t>
            </w:r>
          </w:p>
        </w:tc>
        <w:tc>
          <w:tcPr>
            <w:tcW w:w="27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1.总结团队培育的方法?</w:t>
            </w:r>
          </w:p>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2.明确团队拓展性训练的内涵和意义?</w:t>
            </w:r>
          </w:p>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3.了解团队拓展性训练的方法?</w:t>
            </w:r>
          </w:p>
          <w:p w:rsidR="000F4210" w:rsidRDefault="000F4210">
            <w:pPr>
              <w:pStyle w:val="a3"/>
              <w:widowControl/>
              <w:spacing w:beforeAutospacing="0" w:afterAutospacing="0"/>
              <w:rPr>
                <w:sz w:val="21"/>
                <w:szCs w:val="21"/>
              </w:rPr>
            </w:pPr>
          </w:p>
        </w:tc>
        <w:tc>
          <w:tcPr>
            <w:tcW w:w="228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１.团队精神的理解。</w:t>
            </w:r>
          </w:p>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２.增强学员的相互信任感和团队凝聚力。</w:t>
            </w:r>
          </w:p>
          <w:p w:rsidR="000F4210" w:rsidRDefault="000F4210">
            <w:pPr>
              <w:pStyle w:val="a3"/>
              <w:widowControl/>
              <w:spacing w:beforeAutospacing="0" w:afterAutospacing="0"/>
              <w:rPr>
                <w:sz w:val="21"/>
                <w:szCs w:val="21"/>
              </w:rPr>
            </w:pPr>
          </w:p>
        </w:tc>
        <w:tc>
          <w:tcPr>
            <w:tcW w:w="24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一个大房间里零乱地摆满了桌椅，一个学生通过语言的方式引导别的同学穿过桌椅。</w:t>
            </w:r>
          </w:p>
        </w:tc>
        <w:tc>
          <w:tcPr>
            <w:tcW w:w="160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信任的力量，合作的精神</w:t>
            </w:r>
          </w:p>
        </w:tc>
      </w:tr>
      <w:tr w:rsidR="000F4210">
        <w:trPr>
          <w:trHeight w:val="870"/>
        </w:trPr>
        <w:tc>
          <w:tcPr>
            <w:tcW w:w="570"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7</w:t>
            </w:r>
          </w:p>
        </w:tc>
        <w:tc>
          <w:tcPr>
            <w:tcW w:w="147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分享时刻</w:t>
            </w:r>
          </w:p>
        </w:tc>
        <w:tc>
          <w:tcPr>
            <w:tcW w:w="2700"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使学生充分掌握团队建设的相关知识模块，从而掌握与之匹配的技能。为从事企业各项工作奠定基础，并具备相应的团结积极向上的素质。</w:t>
            </w:r>
          </w:p>
        </w:tc>
        <w:tc>
          <w:tcPr>
            <w:tcW w:w="27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掌握团队激励的一般方法</w:t>
            </w:r>
          </w:p>
        </w:tc>
        <w:tc>
          <w:tcPr>
            <w:tcW w:w="228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让学生向他人讲出赞美的话? 并让参加者用语言与他人分享良好品质。</w:t>
            </w:r>
          </w:p>
          <w:p w:rsidR="000F4210" w:rsidRDefault="000F4210">
            <w:pPr>
              <w:pStyle w:val="a3"/>
              <w:widowControl/>
              <w:spacing w:beforeAutospacing="0" w:afterAutospacing="0"/>
              <w:rPr>
                <w:sz w:val="21"/>
                <w:szCs w:val="21"/>
              </w:rPr>
            </w:pPr>
          </w:p>
        </w:tc>
        <w:tc>
          <w:tcPr>
            <w:tcW w:w="24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两人一组，强调每个人都渴望他人的认同和赞扬。</w:t>
            </w:r>
          </w:p>
        </w:tc>
        <w:tc>
          <w:tcPr>
            <w:tcW w:w="160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心得：正能量的力量是无穷的。</w:t>
            </w:r>
          </w:p>
        </w:tc>
      </w:tr>
      <w:tr w:rsidR="000F4210">
        <w:trPr>
          <w:trHeight w:val="870"/>
        </w:trPr>
        <w:tc>
          <w:tcPr>
            <w:tcW w:w="570"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8</w:t>
            </w:r>
          </w:p>
        </w:tc>
        <w:tc>
          <w:tcPr>
            <w:tcW w:w="147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时间管理</w:t>
            </w:r>
          </w:p>
        </w:tc>
        <w:tc>
          <w:tcPr>
            <w:tcW w:w="2700"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使学生充分掌握团队建设的相关知识模块，从而掌握与之匹配的技能。为从事企业各项工作奠定基础，并具备相应的团结积极向上的素质。。</w:t>
            </w:r>
          </w:p>
        </w:tc>
        <w:tc>
          <w:tcPr>
            <w:tcW w:w="27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了解时间管理的重要性和时间管理的方法</w:t>
            </w:r>
          </w:p>
        </w:tc>
        <w:tc>
          <w:tcPr>
            <w:tcW w:w="228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ind w:firstLine="270"/>
              <w:rPr>
                <w:sz w:val="21"/>
                <w:szCs w:val="21"/>
              </w:rPr>
            </w:pPr>
            <w:r>
              <w:rPr>
                <w:rFonts w:ascii="仿宋" w:eastAsia="仿宋" w:hAnsi="仿宋" w:cs="仿宋" w:hint="eastAsia"/>
                <w:color w:val="333333"/>
                <w:sz w:val="18"/>
                <w:szCs w:val="18"/>
              </w:rPr>
              <w:t>时间管理的重要意义</w:t>
            </w:r>
          </w:p>
        </w:tc>
        <w:tc>
          <w:tcPr>
            <w:tcW w:w="24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ind w:firstLine="270"/>
              <w:rPr>
                <w:sz w:val="21"/>
                <w:szCs w:val="21"/>
              </w:rPr>
            </w:pPr>
            <w:r>
              <w:rPr>
                <w:rFonts w:ascii="仿宋" w:eastAsia="仿宋" w:hAnsi="仿宋" w:cs="仿宋" w:hint="eastAsia"/>
                <w:color w:val="333333"/>
                <w:sz w:val="18"/>
                <w:szCs w:val="18"/>
              </w:rPr>
              <w:t>先将储物箱里的小豆子倒出，接着把水果全部放入箱内，再将小豆子倒入。 这时全部的小豆子和水果就都被放进了箱内。</w:t>
            </w:r>
          </w:p>
        </w:tc>
        <w:tc>
          <w:tcPr>
            <w:tcW w:w="160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ind w:firstLine="270"/>
              <w:rPr>
                <w:sz w:val="21"/>
                <w:szCs w:val="21"/>
              </w:rPr>
            </w:pPr>
            <w:r>
              <w:rPr>
                <w:rFonts w:ascii="仿宋" w:eastAsia="仿宋" w:hAnsi="仿宋" w:cs="仿宋" w:hint="eastAsia"/>
                <w:color w:val="333333"/>
                <w:sz w:val="18"/>
                <w:szCs w:val="18"/>
              </w:rPr>
              <w:t>启示报告</w:t>
            </w:r>
          </w:p>
        </w:tc>
      </w:tr>
      <w:tr w:rsidR="000F4210">
        <w:trPr>
          <w:trHeight w:val="870"/>
        </w:trPr>
        <w:tc>
          <w:tcPr>
            <w:tcW w:w="570"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9</w:t>
            </w:r>
          </w:p>
        </w:tc>
        <w:tc>
          <w:tcPr>
            <w:tcW w:w="147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自我测试：沟通能力判断</w:t>
            </w:r>
          </w:p>
        </w:tc>
        <w:tc>
          <w:tcPr>
            <w:tcW w:w="2700"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使学生充分掌握团队建设的相关知识模块，从而掌握与之匹配的技能。为从事企业各项工作奠定基础，并具备相应的团</w:t>
            </w:r>
            <w:r>
              <w:rPr>
                <w:rFonts w:ascii="仿宋_GB2312" w:eastAsia="仿宋_GB2312" w:hAnsi="微软雅黑" w:cs="仿宋_GB2312"/>
                <w:color w:val="333333"/>
                <w:sz w:val="18"/>
                <w:szCs w:val="18"/>
              </w:rPr>
              <w:lastRenderedPageBreak/>
              <w:t>结积极向上的素质。</w:t>
            </w:r>
          </w:p>
        </w:tc>
        <w:tc>
          <w:tcPr>
            <w:tcW w:w="27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lastRenderedPageBreak/>
              <w:t>１.定义沟通并列举其四种功能。</w:t>
            </w:r>
          </w:p>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２.指出影响小道消息传播的因素。</w:t>
            </w:r>
          </w:p>
        </w:tc>
        <w:tc>
          <w:tcPr>
            <w:tcW w:w="228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此测试可以判断你的沟通能力</w:t>
            </w:r>
          </w:p>
        </w:tc>
        <w:tc>
          <w:tcPr>
            <w:tcW w:w="24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单项选择测试题</w:t>
            </w:r>
          </w:p>
        </w:tc>
        <w:tc>
          <w:tcPr>
            <w:tcW w:w="160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根据得分确定下自己的沟通能力</w:t>
            </w:r>
          </w:p>
        </w:tc>
      </w:tr>
      <w:tr w:rsidR="000F4210">
        <w:trPr>
          <w:trHeight w:val="870"/>
        </w:trPr>
        <w:tc>
          <w:tcPr>
            <w:tcW w:w="570"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lastRenderedPageBreak/>
              <w:t>10</w:t>
            </w:r>
          </w:p>
        </w:tc>
        <w:tc>
          <w:tcPr>
            <w:tcW w:w="147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瞎子摸号</w:t>
            </w:r>
          </w:p>
        </w:tc>
        <w:tc>
          <w:tcPr>
            <w:tcW w:w="2700"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使学生充分掌握团队建设的相关知识模块，从而掌握与之匹配的技能。为从事企业各项工作奠定基础，并具备相应的团结积极向上的素质。</w:t>
            </w:r>
          </w:p>
        </w:tc>
        <w:tc>
          <w:tcPr>
            <w:tcW w:w="27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1.描述非语言沟通的概念和特征。</w:t>
            </w:r>
          </w:p>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2.列出沟通的方法和技巧。</w:t>
            </w:r>
          </w:p>
        </w:tc>
        <w:tc>
          <w:tcPr>
            <w:tcW w:w="228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１.学会以良好的心态去适应新的环境。</w:t>
            </w:r>
          </w:p>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２.人体语言沟通技巧的运用。</w:t>
            </w:r>
          </w:p>
        </w:tc>
        <w:tc>
          <w:tcPr>
            <w:tcW w:w="24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让每位学员戴上眼罩? 给他们每人一个号码? 但这个号码只有本人知道。</w:t>
            </w:r>
          </w:p>
        </w:tc>
        <w:tc>
          <w:tcPr>
            <w:tcW w:w="160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汇报</w:t>
            </w:r>
          </w:p>
        </w:tc>
      </w:tr>
      <w:tr w:rsidR="000F4210">
        <w:trPr>
          <w:trHeight w:val="870"/>
        </w:trPr>
        <w:tc>
          <w:tcPr>
            <w:tcW w:w="570"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11</w:t>
            </w:r>
          </w:p>
        </w:tc>
        <w:tc>
          <w:tcPr>
            <w:tcW w:w="147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在团队会议中偷走时间的人</w:t>
            </w:r>
          </w:p>
        </w:tc>
        <w:tc>
          <w:tcPr>
            <w:tcW w:w="2700"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使学生充分掌握团队建设的相关知识模块，从而掌握与之匹配的技能。为从事企业各项工作奠定基础，并具备相应的团结积极向上的素质。</w:t>
            </w:r>
          </w:p>
        </w:tc>
        <w:tc>
          <w:tcPr>
            <w:tcW w:w="27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１.了解团队冲突的不同观念及冲突的过程。</w:t>
            </w:r>
          </w:p>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２.学会解决冲突问题的各种策略。</w:t>
            </w:r>
          </w:p>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３.理解团队悖论的概念及四种分类。</w:t>
            </w:r>
          </w:p>
          <w:p w:rsidR="000F4210" w:rsidRDefault="000F4210">
            <w:pPr>
              <w:pStyle w:val="a3"/>
              <w:widowControl/>
              <w:spacing w:beforeAutospacing="0" w:afterAutospacing="0"/>
              <w:rPr>
                <w:sz w:val="21"/>
                <w:szCs w:val="21"/>
              </w:rPr>
            </w:pPr>
          </w:p>
        </w:tc>
        <w:tc>
          <w:tcPr>
            <w:tcW w:w="228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学会照顾大局提高效率</w:t>
            </w:r>
          </w:p>
        </w:tc>
        <w:tc>
          <w:tcPr>
            <w:tcW w:w="24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模拟乱呼呼的回忆</w:t>
            </w:r>
          </w:p>
        </w:tc>
        <w:tc>
          <w:tcPr>
            <w:tcW w:w="160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讨论冲突的解决</w:t>
            </w:r>
          </w:p>
        </w:tc>
      </w:tr>
      <w:tr w:rsidR="000F4210">
        <w:trPr>
          <w:trHeight w:val="870"/>
        </w:trPr>
        <w:tc>
          <w:tcPr>
            <w:tcW w:w="570"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12</w:t>
            </w:r>
          </w:p>
        </w:tc>
        <w:tc>
          <w:tcPr>
            <w:tcW w:w="147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自我测试：你能正确评价下属的工作吗</w:t>
            </w:r>
          </w:p>
        </w:tc>
        <w:tc>
          <w:tcPr>
            <w:tcW w:w="2700"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使学生充分掌握团队建设的相关知识模块，从而掌握与之匹配的技能。为从事企业各项工作奠定基础，并具备相应的团结积极向上的素质。</w:t>
            </w:r>
          </w:p>
        </w:tc>
        <w:tc>
          <w:tcPr>
            <w:tcW w:w="27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21"/>
                <w:szCs w:val="21"/>
              </w:rPr>
              <w:t>掌握团队绩效测评体系的一般设计方法。</w:t>
            </w:r>
          </w:p>
        </w:tc>
        <w:tc>
          <w:tcPr>
            <w:tcW w:w="228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此测试可以判断你的判断能力能力</w:t>
            </w:r>
          </w:p>
        </w:tc>
        <w:tc>
          <w:tcPr>
            <w:tcW w:w="24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判断和选择测试题</w:t>
            </w:r>
          </w:p>
        </w:tc>
        <w:tc>
          <w:tcPr>
            <w:tcW w:w="160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对照测评的分进行分组讨论</w:t>
            </w:r>
          </w:p>
        </w:tc>
      </w:tr>
      <w:tr w:rsidR="000F4210">
        <w:trPr>
          <w:trHeight w:val="870"/>
        </w:trPr>
        <w:tc>
          <w:tcPr>
            <w:tcW w:w="570"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13</w:t>
            </w:r>
          </w:p>
        </w:tc>
        <w:tc>
          <w:tcPr>
            <w:tcW w:w="147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短语接龙</w:t>
            </w:r>
          </w:p>
        </w:tc>
        <w:tc>
          <w:tcPr>
            <w:tcW w:w="2700"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使学生充分掌握团队建设的相关知识模块，从而掌握与之匹配的技能。为从事企业各项工作奠定基础，并具备相应的团结积极向上的素质。</w:t>
            </w:r>
          </w:p>
        </w:tc>
        <w:tc>
          <w:tcPr>
            <w:tcW w:w="27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21"/>
                <w:szCs w:val="21"/>
              </w:rPr>
              <w:t>图案多的合作与应变能力</w:t>
            </w:r>
          </w:p>
        </w:tc>
        <w:tc>
          <w:tcPr>
            <w:tcW w:w="228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应变能力、 创造性训练。</w:t>
            </w:r>
          </w:p>
        </w:tc>
        <w:tc>
          <w:tcPr>
            <w:tcW w:w="24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一边传球一边接龙成语，首尾相接。</w:t>
            </w:r>
          </w:p>
        </w:tc>
        <w:tc>
          <w:tcPr>
            <w:tcW w:w="160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思维与合作并重</w:t>
            </w:r>
          </w:p>
        </w:tc>
      </w:tr>
      <w:tr w:rsidR="000F4210">
        <w:trPr>
          <w:trHeight w:val="870"/>
        </w:trPr>
        <w:tc>
          <w:tcPr>
            <w:tcW w:w="570"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14</w:t>
            </w:r>
          </w:p>
        </w:tc>
        <w:tc>
          <w:tcPr>
            <w:tcW w:w="147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自我测试：你是一位优秀的团</w:t>
            </w:r>
            <w:r>
              <w:rPr>
                <w:rFonts w:ascii="宋体" w:eastAsia="宋体" w:hAnsi="宋体" w:cs="宋体" w:hint="eastAsia"/>
                <w:color w:val="333333"/>
                <w:sz w:val="21"/>
                <w:szCs w:val="21"/>
              </w:rPr>
              <w:lastRenderedPageBreak/>
              <w:t>队领导吗</w:t>
            </w:r>
          </w:p>
        </w:tc>
        <w:tc>
          <w:tcPr>
            <w:tcW w:w="2700"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lastRenderedPageBreak/>
              <w:t>使学生充分掌握团队建设的相关知识模块，从而掌握与之匹配的技</w:t>
            </w:r>
            <w:r>
              <w:rPr>
                <w:rFonts w:ascii="仿宋_GB2312" w:eastAsia="仿宋_GB2312" w:hAnsi="微软雅黑" w:cs="仿宋_GB2312"/>
                <w:color w:val="333333"/>
                <w:sz w:val="18"/>
                <w:szCs w:val="18"/>
              </w:rPr>
              <w:lastRenderedPageBreak/>
              <w:t>能。为从事企业各项工作奠定基础，并具备相应的团结积极向上的素质。</w:t>
            </w:r>
          </w:p>
        </w:tc>
        <w:tc>
          <w:tcPr>
            <w:tcW w:w="27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21"/>
                <w:szCs w:val="21"/>
              </w:rPr>
              <w:lastRenderedPageBreak/>
              <w:t>了解领导力建设的内容以及团队组建和运转过程中的领</w:t>
            </w:r>
            <w:r>
              <w:rPr>
                <w:rFonts w:ascii="仿宋" w:eastAsia="仿宋" w:hAnsi="仿宋" w:cs="仿宋" w:hint="eastAsia"/>
                <w:color w:val="333333"/>
                <w:sz w:val="21"/>
                <w:szCs w:val="21"/>
              </w:rPr>
              <w:lastRenderedPageBreak/>
              <w:t>导艺术。</w:t>
            </w:r>
          </w:p>
          <w:p w:rsidR="000F4210" w:rsidRDefault="003C5E36">
            <w:pPr>
              <w:pStyle w:val="a3"/>
              <w:widowControl/>
              <w:spacing w:beforeAutospacing="0" w:afterAutospacing="0"/>
              <w:rPr>
                <w:sz w:val="21"/>
                <w:szCs w:val="21"/>
              </w:rPr>
            </w:pPr>
            <w:r>
              <w:rPr>
                <w:rFonts w:ascii="仿宋" w:eastAsia="仿宋" w:hAnsi="仿宋" w:cs="仿宋" w:hint="eastAsia"/>
                <w:color w:val="333333"/>
                <w:sz w:val="21"/>
                <w:szCs w:val="21"/>
              </w:rPr>
              <w:t> </w:t>
            </w:r>
          </w:p>
        </w:tc>
        <w:tc>
          <w:tcPr>
            <w:tcW w:w="228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lastRenderedPageBreak/>
              <w:t>此测试可以判断你的判断领导能力</w:t>
            </w:r>
          </w:p>
        </w:tc>
        <w:tc>
          <w:tcPr>
            <w:tcW w:w="24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判断和选择测试题</w:t>
            </w:r>
          </w:p>
        </w:tc>
        <w:tc>
          <w:tcPr>
            <w:tcW w:w="160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对照测评的分进行分组讨论</w:t>
            </w:r>
          </w:p>
        </w:tc>
      </w:tr>
      <w:tr w:rsidR="000F4210">
        <w:trPr>
          <w:trHeight w:val="870"/>
        </w:trPr>
        <w:tc>
          <w:tcPr>
            <w:tcW w:w="570"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lastRenderedPageBreak/>
              <w:t>15</w:t>
            </w:r>
          </w:p>
        </w:tc>
        <w:tc>
          <w:tcPr>
            <w:tcW w:w="147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夹球跑路看谁快</w:t>
            </w:r>
          </w:p>
        </w:tc>
        <w:tc>
          <w:tcPr>
            <w:tcW w:w="2700" w:type="dxa"/>
            <w:tcBorders>
              <w:top w:val="nil"/>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使学生充分掌握团队建设的相关知识模块，从而掌握与之匹配的技能。为从事企业各项工作奠定基础，并具备相应的团结积极向上的素质。</w:t>
            </w:r>
          </w:p>
        </w:tc>
        <w:tc>
          <w:tcPr>
            <w:tcW w:w="27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21"/>
                <w:szCs w:val="21"/>
              </w:rPr>
              <w:t>１.了解文化的内涵与五因素。</w:t>
            </w:r>
          </w:p>
          <w:p w:rsidR="000F4210" w:rsidRDefault="003C5E36">
            <w:pPr>
              <w:pStyle w:val="a3"/>
              <w:widowControl/>
              <w:spacing w:beforeAutospacing="0" w:afterAutospacing="0"/>
              <w:rPr>
                <w:sz w:val="21"/>
                <w:szCs w:val="21"/>
              </w:rPr>
            </w:pPr>
            <w:r>
              <w:rPr>
                <w:rFonts w:ascii="仿宋" w:eastAsia="仿宋" w:hAnsi="仿宋" w:cs="仿宋" w:hint="eastAsia"/>
                <w:color w:val="333333"/>
                <w:sz w:val="21"/>
                <w:szCs w:val="21"/>
              </w:rPr>
              <w:t>２.理解组织文化的内涵、 内容和类型。</w:t>
            </w:r>
          </w:p>
          <w:p w:rsidR="000F4210" w:rsidRDefault="003C5E36">
            <w:pPr>
              <w:pStyle w:val="a3"/>
              <w:widowControl/>
              <w:spacing w:beforeAutospacing="0" w:afterAutospacing="0"/>
              <w:rPr>
                <w:sz w:val="21"/>
                <w:szCs w:val="21"/>
              </w:rPr>
            </w:pPr>
            <w:r>
              <w:rPr>
                <w:rFonts w:ascii="仿宋" w:eastAsia="仿宋" w:hAnsi="仿宋" w:cs="仿宋" w:hint="eastAsia"/>
                <w:color w:val="333333"/>
                <w:sz w:val="21"/>
                <w:szCs w:val="21"/>
              </w:rPr>
              <w:t>３.了解团队文化的内容以及培养方法。</w:t>
            </w:r>
          </w:p>
          <w:p w:rsidR="000F4210" w:rsidRDefault="000F4210">
            <w:pPr>
              <w:pStyle w:val="a3"/>
              <w:widowControl/>
              <w:spacing w:beforeAutospacing="0" w:afterAutospacing="0"/>
              <w:rPr>
                <w:sz w:val="21"/>
                <w:szCs w:val="21"/>
              </w:rPr>
            </w:pPr>
          </w:p>
        </w:tc>
        <w:tc>
          <w:tcPr>
            <w:tcW w:w="228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21"/>
                <w:szCs w:val="21"/>
              </w:rPr>
              <w:t>１.理解竞争环境中的团队协作文化。</w:t>
            </w:r>
          </w:p>
          <w:p w:rsidR="000F4210" w:rsidRDefault="003C5E36">
            <w:pPr>
              <w:pStyle w:val="a3"/>
              <w:widowControl/>
              <w:spacing w:beforeAutospacing="0" w:afterAutospacing="0"/>
              <w:rPr>
                <w:sz w:val="21"/>
                <w:szCs w:val="21"/>
              </w:rPr>
            </w:pPr>
            <w:r>
              <w:rPr>
                <w:rFonts w:ascii="仿宋" w:eastAsia="仿宋" w:hAnsi="仿宋" w:cs="仿宋" w:hint="eastAsia"/>
                <w:color w:val="333333"/>
                <w:sz w:val="21"/>
                <w:szCs w:val="21"/>
              </w:rPr>
              <w:t>２.了解团队的快速建立与应变方法。</w:t>
            </w:r>
          </w:p>
        </w:tc>
        <w:tc>
          <w:tcPr>
            <w:tcW w:w="24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团队游戏的主持人先设立两个竞赛跑的折返点，并将团队游戏参加者进行分组， 每三人为一组，每组发一个气球作为比赛的器材。</w:t>
            </w:r>
          </w:p>
        </w:tc>
        <w:tc>
          <w:tcPr>
            <w:tcW w:w="160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和谐的企业文化</w:t>
            </w:r>
          </w:p>
        </w:tc>
      </w:tr>
      <w:tr w:rsidR="000F4210">
        <w:trPr>
          <w:trHeight w:val="870"/>
        </w:trPr>
        <w:tc>
          <w:tcPr>
            <w:tcW w:w="570"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16</w:t>
            </w:r>
          </w:p>
        </w:tc>
        <w:tc>
          <w:tcPr>
            <w:tcW w:w="147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迷失丛林</w:t>
            </w:r>
          </w:p>
          <w:p w:rsidR="000F4210" w:rsidRDefault="000F4210">
            <w:pPr>
              <w:pStyle w:val="a3"/>
              <w:widowControl/>
              <w:spacing w:beforeAutospacing="0" w:afterAutospacing="0"/>
              <w:rPr>
                <w:sz w:val="21"/>
                <w:szCs w:val="21"/>
              </w:rPr>
            </w:pPr>
          </w:p>
        </w:tc>
        <w:tc>
          <w:tcPr>
            <w:tcW w:w="27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_GB2312" w:eastAsia="仿宋_GB2312" w:hAnsi="微软雅黑" w:cs="仿宋_GB2312"/>
                <w:color w:val="333333"/>
                <w:sz w:val="18"/>
                <w:szCs w:val="18"/>
              </w:rPr>
              <w:t>使学生充分掌握团队建设的相关知识模块，从而掌握与之匹配的技能。为从事企业各项工作奠定基础，并具备相应的团结积极向上的素质。</w:t>
            </w:r>
          </w:p>
        </w:tc>
        <w:tc>
          <w:tcPr>
            <w:tcW w:w="27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21"/>
                <w:szCs w:val="21"/>
              </w:rPr>
              <w:t>１.了解创新的基本概念、 特性与类型。</w:t>
            </w:r>
          </w:p>
          <w:p w:rsidR="000F4210" w:rsidRDefault="003C5E36">
            <w:pPr>
              <w:pStyle w:val="a3"/>
              <w:widowControl/>
              <w:spacing w:beforeAutospacing="0" w:afterAutospacing="0"/>
              <w:rPr>
                <w:sz w:val="21"/>
                <w:szCs w:val="21"/>
              </w:rPr>
            </w:pPr>
            <w:r>
              <w:rPr>
                <w:rFonts w:ascii="仿宋" w:eastAsia="仿宋" w:hAnsi="仿宋" w:cs="仿宋" w:hint="eastAsia"/>
                <w:color w:val="333333"/>
                <w:sz w:val="21"/>
                <w:szCs w:val="21"/>
              </w:rPr>
              <w:t>２.理解创新的过程。</w:t>
            </w:r>
          </w:p>
          <w:p w:rsidR="000F4210" w:rsidRDefault="003C5E36">
            <w:pPr>
              <w:pStyle w:val="a3"/>
              <w:widowControl/>
              <w:spacing w:beforeAutospacing="0" w:afterAutospacing="0"/>
              <w:rPr>
                <w:sz w:val="21"/>
                <w:szCs w:val="21"/>
              </w:rPr>
            </w:pPr>
            <w:r>
              <w:rPr>
                <w:rFonts w:ascii="仿宋" w:eastAsia="仿宋" w:hAnsi="仿宋" w:cs="仿宋" w:hint="eastAsia"/>
                <w:color w:val="333333"/>
                <w:sz w:val="21"/>
                <w:szCs w:val="21"/>
              </w:rPr>
              <w:t>３.了解创造力以及创造人才。</w:t>
            </w:r>
          </w:p>
          <w:p w:rsidR="000F4210" w:rsidRDefault="003C5E36">
            <w:pPr>
              <w:pStyle w:val="a3"/>
              <w:widowControl/>
              <w:spacing w:beforeAutospacing="0" w:afterAutospacing="0"/>
              <w:rPr>
                <w:sz w:val="21"/>
                <w:szCs w:val="21"/>
              </w:rPr>
            </w:pPr>
            <w:r>
              <w:rPr>
                <w:rFonts w:ascii="仿宋" w:eastAsia="仿宋" w:hAnsi="仿宋" w:cs="仿宋" w:hint="eastAsia"/>
                <w:color w:val="333333"/>
                <w:sz w:val="21"/>
                <w:szCs w:val="21"/>
              </w:rPr>
              <w:t>４.了解管理创新及其特征和作用。</w:t>
            </w:r>
          </w:p>
          <w:p w:rsidR="000F4210" w:rsidRDefault="000F4210">
            <w:pPr>
              <w:pStyle w:val="a3"/>
              <w:widowControl/>
              <w:spacing w:beforeAutospacing="0" w:afterAutospacing="0"/>
              <w:rPr>
                <w:sz w:val="21"/>
                <w:szCs w:val="21"/>
              </w:rPr>
            </w:pPr>
          </w:p>
        </w:tc>
        <w:tc>
          <w:tcPr>
            <w:tcW w:w="228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ind w:firstLine="315"/>
              <w:rPr>
                <w:sz w:val="21"/>
                <w:szCs w:val="21"/>
              </w:rPr>
            </w:pPr>
            <w:r>
              <w:rPr>
                <w:rFonts w:ascii="仿宋" w:eastAsia="仿宋" w:hAnsi="仿宋" w:cs="仿宋" w:hint="eastAsia"/>
                <w:color w:val="333333"/>
                <w:sz w:val="21"/>
                <w:szCs w:val="21"/>
              </w:rPr>
              <w:t>通过具体活动来说明，团队智慧高于个人智慧的平均组合，只要学会运用团队工作方法，可以达到更好的效果。</w:t>
            </w:r>
          </w:p>
        </w:tc>
        <w:tc>
          <w:tcPr>
            <w:tcW w:w="240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分组头脑风暴法解决问题</w:t>
            </w:r>
          </w:p>
        </w:tc>
        <w:tc>
          <w:tcPr>
            <w:tcW w:w="160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仿宋" w:eastAsia="仿宋" w:hAnsi="仿宋" w:cs="仿宋" w:hint="eastAsia"/>
                <w:color w:val="333333"/>
                <w:sz w:val="18"/>
                <w:szCs w:val="18"/>
              </w:rPr>
              <w:t>汇报</w:t>
            </w:r>
          </w:p>
        </w:tc>
      </w:tr>
    </w:tbl>
    <w:p w:rsidR="000F4210" w:rsidRDefault="003C5E36">
      <w:pPr>
        <w:pStyle w:val="a3"/>
        <w:widowControl/>
        <w:shd w:val="clear" w:color="auto" w:fill="F8F8FA"/>
        <w:spacing w:beforeAutospacing="0" w:after="150" w:afterAutospacing="0" w:line="315" w:lineRule="atLeast"/>
        <w:rPr>
          <w:rFonts w:ascii="微软雅黑" w:eastAsia="微软雅黑" w:hAnsi="微软雅黑" w:cs="微软雅黑"/>
          <w:color w:val="333333"/>
          <w:sz w:val="21"/>
          <w:szCs w:val="21"/>
        </w:rPr>
      </w:pPr>
      <w:r>
        <w:rPr>
          <w:rStyle w:val="a4"/>
          <w:rFonts w:ascii="楷体_GB2312" w:eastAsia="楷体_GB2312" w:hAnsi="微软雅黑" w:cs="楷体_GB2312"/>
          <w:bCs/>
          <w:color w:val="333333"/>
          <w:sz w:val="28"/>
          <w:szCs w:val="28"/>
          <w:shd w:val="clear" w:color="auto" w:fill="F8F8FA"/>
        </w:rPr>
        <w:t> </w:t>
      </w:r>
    </w:p>
    <w:p w:rsidR="000F4210" w:rsidRDefault="000F4210">
      <w:pPr>
        <w:pStyle w:val="a3"/>
        <w:widowControl/>
        <w:shd w:val="clear" w:color="auto" w:fill="F8F8FA"/>
        <w:spacing w:beforeAutospacing="0" w:after="150" w:afterAutospacing="0"/>
        <w:rPr>
          <w:rFonts w:ascii="微软雅黑" w:eastAsia="微软雅黑" w:hAnsi="微软雅黑" w:cs="微软雅黑"/>
          <w:color w:val="333333"/>
          <w:sz w:val="21"/>
          <w:szCs w:val="21"/>
          <w:shd w:val="clear" w:color="auto" w:fill="F8F8FA"/>
        </w:rPr>
      </w:pPr>
    </w:p>
    <w:p w:rsidR="000F4210" w:rsidRDefault="003C5E36">
      <w:pPr>
        <w:pStyle w:val="a3"/>
        <w:widowControl/>
        <w:shd w:val="clear" w:color="auto" w:fill="F8F8FA"/>
        <w:spacing w:beforeAutospacing="0" w:after="150" w:afterAutospacing="0"/>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8F8FA"/>
        </w:rPr>
        <w:t> </w:t>
      </w:r>
    </w:p>
    <w:p w:rsidR="000F4210" w:rsidRDefault="007609BB">
      <w:pPr>
        <w:pStyle w:val="a3"/>
        <w:widowControl/>
        <w:shd w:val="clear" w:color="auto" w:fill="F8F8FA"/>
        <w:spacing w:beforeAutospacing="0" w:after="150" w:afterAutospacing="0" w:line="315" w:lineRule="atLeast"/>
        <w:rPr>
          <w:rFonts w:ascii="微软雅黑" w:eastAsia="微软雅黑" w:hAnsi="微软雅黑" w:cs="微软雅黑"/>
          <w:color w:val="333333"/>
          <w:sz w:val="21"/>
          <w:szCs w:val="21"/>
        </w:rPr>
      </w:pPr>
      <w:r>
        <w:rPr>
          <w:rStyle w:val="a4"/>
          <w:rFonts w:ascii="楷体_GB2312" w:eastAsia="楷体_GB2312" w:hAnsi="微软雅黑" w:cs="楷体_GB2312" w:hint="eastAsia"/>
          <w:bCs/>
          <w:color w:val="333333"/>
          <w:sz w:val="28"/>
          <w:szCs w:val="28"/>
          <w:shd w:val="clear" w:color="auto" w:fill="F8F8FA"/>
        </w:rPr>
        <w:t>七</w:t>
      </w:r>
      <w:r w:rsidR="003C5E36">
        <w:rPr>
          <w:rStyle w:val="a4"/>
          <w:rFonts w:ascii="楷体_GB2312" w:eastAsia="楷体_GB2312" w:hAnsi="微软雅黑" w:cs="楷体_GB2312"/>
          <w:bCs/>
          <w:color w:val="333333"/>
          <w:sz w:val="28"/>
          <w:szCs w:val="28"/>
          <w:shd w:val="clear" w:color="auto" w:fill="F8F8FA"/>
        </w:rPr>
        <w:t>、课程实施计划</w:t>
      </w:r>
    </w:p>
    <w:p w:rsidR="000F4210" w:rsidRDefault="003C5E36">
      <w:pPr>
        <w:pStyle w:val="a3"/>
        <w:widowControl/>
        <w:shd w:val="clear" w:color="auto" w:fill="F8F8FA"/>
        <w:spacing w:beforeAutospacing="0" w:after="150" w:afterAutospacing="0" w:line="315"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8F8FA"/>
        </w:rPr>
        <w:t> </w:t>
      </w:r>
    </w:p>
    <w:tbl>
      <w:tblPr>
        <w:tblW w:w="0" w:type="auto"/>
        <w:shd w:val="clear" w:color="auto" w:fill="F8F8FA"/>
        <w:tblCellMar>
          <w:left w:w="0" w:type="dxa"/>
          <w:right w:w="0" w:type="dxa"/>
        </w:tblCellMar>
        <w:tblLook w:val="04A0"/>
      </w:tblPr>
      <w:tblGrid>
        <w:gridCol w:w="677"/>
        <w:gridCol w:w="640"/>
        <w:gridCol w:w="798"/>
        <w:gridCol w:w="2961"/>
        <w:gridCol w:w="1982"/>
        <w:gridCol w:w="1458"/>
      </w:tblGrid>
      <w:tr w:rsidR="000F4210">
        <w:trPr>
          <w:trHeight w:val="570"/>
        </w:trPr>
        <w:tc>
          <w:tcPr>
            <w:tcW w:w="735" w:type="dxa"/>
            <w:tcBorders>
              <w:top w:val="single" w:sz="6" w:space="0" w:color="auto"/>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单元</w:t>
            </w:r>
          </w:p>
        </w:tc>
        <w:tc>
          <w:tcPr>
            <w:tcW w:w="690" w:type="dxa"/>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周次</w:t>
            </w:r>
          </w:p>
        </w:tc>
        <w:tc>
          <w:tcPr>
            <w:tcW w:w="885" w:type="dxa"/>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学时</w:t>
            </w:r>
          </w:p>
        </w:tc>
        <w:tc>
          <w:tcPr>
            <w:tcW w:w="3495" w:type="dxa"/>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项目（任务）</w:t>
            </w:r>
          </w:p>
        </w:tc>
        <w:tc>
          <w:tcPr>
            <w:tcW w:w="2340" w:type="dxa"/>
            <w:tcBorders>
              <w:top w:val="single" w:sz="6" w:space="0" w:color="auto"/>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教学方法手段</w:t>
            </w:r>
          </w:p>
        </w:tc>
        <w:tc>
          <w:tcPr>
            <w:tcW w:w="1695" w:type="dxa"/>
            <w:tcBorders>
              <w:top w:val="single" w:sz="6" w:space="0" w:color="auto"/>
              <w:left w:val="nil"/>
              <w:bottom w:val="single" w:sz="6" w:space="0" w:color="auto"/>
              <w:right w:val="single" w:sz="6" w:space="0" w:color="auto"/>
            </w:tcBorders>
            <w:shd w:val="clear" w:color="auto" w:fill="F8F8FA"/>
            <w:tcMar>
              <w:left w:w="105" w:type="dxa"/>
              <w:right w:w="105" w:type="dxa"/>
            </w:tcMa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教学场所</w:t>
            </w: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1</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1</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模块一：团队概述</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任务一：团队基本分析 </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lastRenderedPageBreak/>
              <w:t>1</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1</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模块一：团队概述</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任务二：团队的结构和作用 </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模块二：团队的类型</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任务一：团队的常见类型</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模块二：团队的类型</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任务二：团队类型的新发展型</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3</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模块二：团队的类型</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任务三：发达国家的团队揭秘和跨文化团队</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3</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3</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模块三：团队精神</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任务一：团队精神的概述</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3</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4</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模块三：团队精神</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任务二：团队凝聚力</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3</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4</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模块三：团队精神</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任务三：互信合作意识</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3</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5</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模块三：团队精神</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任务四：团队士气</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4</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5</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模块四：团队培育</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任务一：团队的发展历程</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4</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6</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模块四：团队培育</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任务二：团队培育概述</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4</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6</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模块四：团队培育</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任务三：团队培育方略</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4</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7</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模块四：团队培育</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任务四：团队的拓展训练</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5</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7</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模块五：团队激励</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任务一：激励概述</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5</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8</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模块五：团队激励</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任务二：团队激励的一般方法</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5</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8</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模块五：团队激励</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任务三：激励的应用</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6</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9</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模块六：团队沟通</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任务一：沟通概述和功能</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6</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9</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模块六：团队沟通</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任务二：非语言沟通</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6</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10</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模块六：团队沟通</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任务三：沟通的一般方法</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7</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10</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模块七：团队中的冲突</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任务一：团队冲突概述</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7</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11</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模块七：团队中的冲突</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任务二：团队冲突的概述</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7</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11</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模块七：团队中的冲突</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任务三：沟通的一般方法</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lastRenderedPageBreak/>
              <w:t>8</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12</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模块八：团队绩效</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任务一：团队的绩效概述</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8</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12</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模块八：团队绩效</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任务二：团队绩效测评和实施</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8</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15</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模块八：团队绩效</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任务三：绩效奖励</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9</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15</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模块九：团队领导</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任务一：领导与领导者概述</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9</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16</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模块九：团队领导</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任务二：团队的领导艺术</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9</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16</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模块九：团队领导</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任务三：高层领导团队</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10</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17</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模块十：团队文化</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任务一：组织文化结构</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10</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17</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模块十：团队文化</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任务二：团队文化的分析与培养</w:t>
            </w:r>
          </w:p>
        </w:tc>
        <w:tc>
          <w:tcPr>
            <w:tcW w:w="2340"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F8F8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11</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18</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模块十一：团队创新</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任务一：创新和创造力</w:t>
            </w:r>
          </w:p>
        </w:tc>
        <w:tc>
          <w:tcPr>
            <w:tcW w:w="2340" w:type="dxa"/>
            <w:tcBorders>
              <w:top w:val="nil"/>
              <w:left w:val="nil"/>
              <w:bottom w:val="single" w:sz="6" w:space="0" w:color="auto"/>
              <w:right w:val="single" w:sz="6" w:space="0" w:color="auto"/>
            </w:tcBorders>
            <w:shd w:val="clear" w:color="auto" w:fill="EDF5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EDF5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r w:rsidR="000F4210">
        <w:trPr>
          <w:trHeight w:val="570"/>
        </w:trPr>
        <w:tc>
          <w:tcPr>
            <w:tcW w:w="73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11</w:t>
            </w:r>
          </w:p>
        </w:tc>
        <w:tc>
          <w:tcPr>
            <w:tcW w:w="69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18</w:t>
            </w:r>
          </w:p>
        </w:tc>
        <w:tc>
          <w:tcPr>
            <w:tcW w:w="8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Fonts w:ascii="宋体" w:eastAsia="宋体" w:hAnsi="宋体" w:cs="宋体" w:hint="eastAsia"/>
                <w:color w:val="333333"/>
                <w:sz w:val="21"/>
                <w:szCs w:val="21"/>
              </w:rPr>
              <w:t>2</w:t>
            </w:r>
          </w:p>
        </w:tc>
        <w:tc>
          <w:tcPr>
            <w:tcW w:w="349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模块十一：团队创新</w:t>
            </w:r>
          </w:p>
          <w:p w:rsidR="000F4210" w:rsidRDefault="003C5E36">
            <w:pPr>
              <w:pStyle w:val="a3"/>
              <w:widowControl/>
              <w:spacing w:beforeAutospacing="0" w:afterAutospacing="0" w:line="315" w:lineRule="atLeast"/>
              <w:rPr>
                <w:sz w:val="21"/>
                <w:szCs w:val="21"/>
              </w:rPr>
            </w:pPr>
            <w:r>
              <w:rPr>
                <w:rFonts w:ascii="宋体" w:eastAsia="宋体" w:hAnsi="宋体" w:cs="宋体" w:hint="eastAsia"/>
                <w:color w:val="333333"/>
                <w:sz w:val="21"/>
                <w:szCs w:val="21"/>
              </w:rPr>
              <w:t>任务二：技术创新和管理创新</w:t>
            </w:r>
          </w:p>
        </w:tc>
        <w:tc>
          <w:tcPr>
            <w:tcW w:w="2340" w:type="dxa"/>
            <w:tcBorders>
              <w:top w:val="nil"/>
              <w:left w:val="nil"/>
              <w:bottom w:val="single" w:sz="6" w:space="0" w:color="auto"/>
              <w:right w:val="single" w:sz="6" w:space="0" w:color="auto"/>
            </w:tcBorders>
            <w:shd w:val="clear" w:color="auto" w:fill="EDF5FA"/>
            <w:tcMar>
              <w:left w:w="105" w:type="dxa"/>
              <w:right w:w="105" w:type="dxa"/>
            </w:tcMar>
          </w:tcPr>
          <w:p w:rsidR="000F4210" w:rsidRDefault="000F4210">
            <w:pPr>
              <w:widowControl/>
              <w:jc w:val="left"/>
              <w:rPr>
                <w:rFonts w:ascii="微软雅黑" w:eastAsia="微软雅黑" w:hAnsi="微软雅黑" w:cs="微软雅黑"/>
                <w:color w:val="333333"/>
                <w:szCs w:val="21"/>
              </w:rPr>
            </w:pPr>
          </w:p>
        </w:tc>
        <w:tc>
          <w:tcPr>
            <w:tcW w:w="1695" w:type="dxa"/>
            <w:tcBorders>
              <w:top w:val="nil"/>
              <w:left w:val="nil"/>
              <w:bottom w:val="single" w:sz="6" w:space="0" w:color="auto"/>
              <w:right w:val="single" w:sz="6" w:space="0" w:color="auto"/>
            </w:tcBorders>
            <w:shd w:val="clear" w:color="auto" w:fill="EDF5FA"/>
            <w:tcMar>
              <w:left w:w="105" w:type="dxa"/>
              <w:right w:w="105" w:type="dxa"/>
            </w:tcMar>
          </w:tcPr>
          <w:p w:rsidR="000F4210" w:rsidRDefault="000F4210">
            <w:pPr>
              <w:widowControl/>
              <w:wordWrap w:val="0"/>
              <w:jc w:val="left"/>
              <w:rPr>
                <w:rFonts w:ascii="微软雅黑" w:eastAsia="微软雅黑" w:hAnsi="微软雅黑" w:cs="微软雅黑"/>
                <w:color w:val="333333"/>
                <w:szCs w:val="21"/>
              </w:rPr>
            </w:pPr>
          </w:p>
        </w:tc>
      </w:tr>
    </w:tbl>
    <w:p w:rsidR="000F4210" w:rsidRPr="006C2288" w:rsidRDefault="003C5E36">
      <w:pPr>
        <w:pStyle w:val="a3"/>
        <w:widowControl/>
        <w:shd w:val="clear" w:color="auto" w:fill="F8F8FA"/>
        <w:spacing w:beforeAutospacing="0" w:after="150" w:afterAutospacing="0" w:line="315" w:lineRule="atLeast"/>
        <w:rPr>
          <w:rStyle w:val="a4"/>
          <w:rFonts w:ascii="微软雅黑" w:eastAsia="微软雅黑" w:hAnsi="微软雅黑" w:cs="微软雅黑"/>
          <w:b w:val="0"/>
          <w:color w:val="333333"/>
          <w:sz w:val="21"/>
          <w:szCs w:val="21"/>
        </w:rPr>
      </w:pPr>
      <w:r>
        <w:rPr>
          <w:rStyle w:val="a4"/>
          <w:rFonts w:ascii="楷体_GB2312" w:eastAsia="楷体_GB2312" w:hAnsi="微软雅黑" w:cs="楷体_GB2312"/>
          <w:bCs/>
          <w:color w:val="333333"/>
          <w:sz w:val="28"/>
          <w:szCs w:val="28"/>
          <w:shd w:val="clear" w:color="auto" w:fill="F8F8FA"/>
        </w:rPr>
        <w:t> </w:t>
      </w:r>
    </w:p>
    <w:p w:rsidR="000F4210" w:rsidRDefault="003C5E36">
      <w:pPr>
        <w:pStyle w:val="a3"/>
        <w:widowControl/>
        <w:shd w:val="clear" w:color="auto" w:fill="F8F8FA"/>
        <w:spacing w:beforeAutospacing="0" w:after="150" w:afterAutospacing="0" w:line="315" w:lineRule="atLeast"/>
        <w:rPr>
          <w:rFonts w:ascii="微软雅黑" w:eastAsia="微软雅黑" w:hAnsi="微软雅黑" w:cs="微软雅黑"/>
          <w:color w:val="333333"/>
          <w:sz w:val="21"/>
          <w:szCs w:val="21"/>
        </w:rPr>
      </w:pPr>
      <w:r>
        <w:rPr>
          <w:rStyle w:val="a4"/>
          <w:rFonts w:ascii="楷体_GB2312" w:eastAsia="楷体_GB2312" w:hAnsi="微软雅黑" w:cs="楷体_GB2312"/>
          <w:bCs/>
          <w:color w:val="333333"/>
          <w:sz w:val="28"/>
          <w:szCs w:val="28"/>
          <w:shd w:val="clear" w:color="auto" w:fill="F8F8FA"/>
        </w:rPr>
        <w:t>七、课程考核</w:t>
      </w:r>
    </w:p>
    <w:p w:rsidR="000F4210" w:rsidRDefault="003C5E36">
      <w:pPr>
        <w:pStyle w:val="a3"/>
        <w:widowControl/>
        <w:shd w:val="clear" w:color="auto" w:fill="F8F8FA"/>
        <w:spacing w:beforeAutospacing="0" w:after="150" w:afterAutospacing="0" w:line="315" w:lineRule="atLeast"/>
        <w:rPr>
          <w:rFonts w:ascii="楷体_GB2312" w:eastAsia="楷体_GB2312" w:hAnsi="微软雅黑" w:cs="楷体_GB2312" w:hint="eastAsia"/>
          <w:color w:val="333333"/>
          <w:shd w:val="clear" w:color="auto" w:fill="F8F8FA"/>
        </w:rPr>
      </w:pPr>
      <w:r>
        <w:rPr>
          <w:rFonts w:ascii="楷体_GB2312" w:eastAsia="楷体_GB2312" w:hAnsi="微软雅黑" w:cs="楷体_GB2312"/>
          <w:color w:val="333333"/>
          <w:shd w:val="clear" w:color="auto" w:fill="F8F8FA"/>
        </w:rPr>
        <w:t>对学生的评价与考核分三个部分：职业素养考核、知识考核、技能考核，并鼓励学生参加物流类职业资格考试。</w:t>
      </w:r>
    </w:p>
    <w:p w:rsidR="006C2288" w:rsidRPr="00A26B68" w:rsidRDefault="006C2288" w:rsidP="006C2288">
      <w:pPr>
        <w:spacing w:line="360" w:lineRule="auto"/>
        <w:rPr>
          <w:rFonts w:ascii="宋体" w:hAnsi="宋体" w:cs="宋体"/>
          <w:sz w:val="24"/>
        </w:rPr>
      </w:pPr>
      <w:r w:rsidRPr="00A26B68">
        <w:rPr>
          <w:rFonts w:ascii="宋体" w:hAnsi="宋体" w:cs="宋体" w:hint="eastAsia"/>
          <w:sz w:val="24"/>
        </w:rPr>
        <w:t>具体考核标准和要求：</w:t>
      </w:r>
    </w:p>
    <w:p w:rsidR="006C2288" w:rsidRPr="00F118C0" w:rsidRDefault="006C2288" w:rsidP="006C2288">
      <w:pPr>
        <w:pStyle w:val="a3"/>
        <w:widowControl/>
        <w:shd w:val="clear" w:color="auto" w:fill="F8F8FA"/>
        <w:spacing w:beforeAutospacing="0" w:after="150" w:afterAutospacing="0" w:line="315" w:lineRule="atLeast"/>
        <w:ind w:firstLineChars="200" w:firstLine="480"/>
        <w:rPr>
          <w:rFonts w:ascii="宋体" w:hAnsi="宋体" w:cs="宋体" w:hint="eastAsia"/>
          <w:kern w:val="2"/>
        </w:rPr>
      </w:pPr>
      <w:r w:rsidRPr="00F118C0">
        <w:rPr>
          <w:rFonts w:ascii="宋体" w:hAnsi="宋体" w:cs="宋体" w:hint="eastAsia"/>
          <w:kern w:val="2"/>
        </w:rPr>
        <w:t>本课程注重学生团队精神的培育、团队管理能力的提升及个人</w:t>
      </w:r>
      <w:r w:rsidRPr="00F118C0">
        <w:rPr>
          <w:rFonts w:ascii="宋体" w:hAnsi="宋体" w:cs="宋体"/>
          <w:kern w:val="2"/>
        </w:rPr>
        <w:t>职业素养</w:t>
      </w:r>
      <w:r w:rsidRPr="00F118C0">
        <w:rPr>
          <w:rFonts w:ascii="宋体" w:hAnsi="宋体" w:cs="宋体" w:hint="eastAsia"/>
          <w:kern w:val="2"/>
        </w:rPr>
        <w:t>的提升。</w:t>
      </w:r>
    </w:p>
    <w:p w:rsidR="006C2288" w:rsidRPr="00F118C0" w:rsidRDefault="006C2288" w:rsidP="006C2288">
      <w:pPr>
        <w:rPr>
          <w:rFonts w:ascii="宋体" w:hAnsi="宋体" w:cs="宋体" w:hint="eastAsia"/>
          <w:sz w:val="24"/>
        </w:rPr>
      </w:pPr>
      <w:r w:rsidRPr="00F118C0">
        <w:rPr>
          <w:rFonts w:ascii="宋体" w:hAnsi="宋体" w:cs="宋体" w:hint="eastAsia"/>
          <w:sz w:val="24"/>
        </w:rPr>
        <w:t>考核要求：</w:t>
      </w:r>
    </w:p>
    <w:p w:rsidR="006C2288" w:rsidRPr="00F118C0" w:rsidRDefault="006C2288" w:rsidP="006C2288">
      <w:pPr>
        <w:rPr>
          <w:rFonts w:ascii="宋体" w:hAnsi="宋体" w:cs="宋体" w:hint="eastAsia"/>
          <w:sz w:val="24"/>
        </w:rPr>
      </w:pPr>
    </w:p>
    <w:p w:rsidR="006C2288" w:rsidRPr="00F118C0" w:rsidRDefault="006C2288" w:rsidP="006C2288">
      <w:pPr>
        <w:rPr>
          <w:rFonts w:ascii="宋体" w:hAnsi="宋体" w:cs="宋体" w:hint="eastAsia"/>
          <w:sz w:val="24"/>
        </w:rPr>
      </w:pPr>
      <w:r w:rsidRPr="00F118C0">
        <w:rPr>
          <w:rFonts w:ascii="宋体" w:hAnsi="宋体" w:cs="宋体" w:hint="eastAsia"/>
          <w:sz w:val="24"/>
        </w:rPr>
        <w:t xml:space="preserve">  1.平时成绩</w:t>
      </w:r>
    </w:p>
    <w:p w:rsidR="006C2288" w:rsidRDefault="006C2288" w:rsidP="006C2288">
      <w:pPr>
        <w:ind w:left="360" w:firstLineChars="50" w:firstLine="120"/>
        <w:rPr>
          <w:rFonts w:ascii="宋体" w:hAnsi="宋体" w:cs="宋体" w:hint="eastAsia"/>
          <w:sz w:val="24"/>
        </w:rPr>
      </w:pPr>
      <w:r w:rsidRPr="00F118C0">
        <w:rPr>
          <w:rFonts w:ascii="宋体" w:hAnsi="宋体" w:cs="宋体" w:hint="eastAsia"/>
          <w:sz w:val="24"/>
        </w:rPr>
        <w:t>平时个人及课堂表现(出勤、学习态度、参与积极性及项目考核等)占50%；</w:t>
      </w:r>
    </w:p>
    <w:p w:rsidR="006C2288" w:rsidRPr="00F118C0" w:rsidRDefault="006C2288" w:rsidP="006C2288">
      <w:pPr>
        <w:ind w:left="360" w:firstLineChars="50" w:firstLine="120"/>
        <w:rPr>
          <w:rFonts w:ascii="宋体" w:hAnsi="宋体" w:cs="宋体" w:hint="eastAsia"/>
          <w:sz w:val="24"/>
        </w:rPr>
      </w:pPr>
    </w:p>
    <w:p w:rsidR="006C2288" w:rsidRPr="00F118C0" w:rsidRDefault="006C2288" w:rsidP="006C2288">
      <w:pPr>
        <w:ind w:firstLineChars="100" w:firstLine="240"/>
        <w:rPr>
          <w:rFonts w:ascii="宋体" w:hAnsi="宋体" w:cs="宋体" w:hint="eastAsia"/>
          <w:sz w:val="24"/>
        </w:rPr>
      </w:pPr>
      <w:r w:rsidRPr="00F118C0">
        <w:rPr>
          <w:rFonts w:ascii="宋体" w:hAnsi="宋体" w:cs="宋体" w:hint="eastAsia"/>
          <w:sz w:val="24"/>
        </w:rPr>
        <w:t>2.团队成绩（占总成绩的50%）</w:t>
      </w:r>
    </w:p>
    <w:p w:rsidR="006C2288" w:rsidRDefault="006C2288" w:rsidP="006C2288">
      <w:pPr>
        <w:ind w:left="360"/>
        <w:rPr>
          <w:rFonts w:ascii="宋体" w:hAnsi="宋体" w:cs="宋体" w:hint="eastAsia"/>
          <w:sz w:val="24"/>
        </w:rPr>
      </w:pPr>
      <w:r w:rsidRPr="00F118C0">
        <w:rPr>
          <w:rFonts w:ascii="宋体" w:hAnsi="宋体" w:cs="宋体" w:hint="eastAsia"/>
          <w:sz w:val="24"/>
        </w:rPr>
        <w:t>《团队建设规划书》及执行力的养成，内容切合实际，团队有成效。</w:t>
      </w:r>
    </w:p>
    <w:p w:rsidR="006C2288" w:rsidRDefault="006C2288" w:rsidP="006C2288">
      <w:pPr>
        <w:ind w:left="360"/>
        <w:rPr>
          <w:rFonts w:ascii="宋体" w:hAnsi="宋体" w:cs="宋体" w:hint="eastAsia"/>
          <w:sz w:val="24"/>
        </w:rPr>
      </w:pPr>
      <w:r>
        <w:rPr>
          <w:rFonts w:ascii="宋体" w:hAnsi="宋体" w:cs="宋体" w:hint="eastAsia"/>
          <w:sz w:val="24"/>
        </w:rPr>
        <w:t>包含团队成员每个人的计划与目标，及监督和执行。</w:t>
      </w:r>
    </w:p>
    <w:p w:rsidR="000F4210" w:rsidRPr="006C2288" w:rsidRDefault="006C2288" w:rsidP="006C2288">
      <w:pPr>
        <w:ind w:firstLineChars="100" w:firstLine="240"/>
        <w:rPr>
          <w:rFonts w:ascii="宋体" w:hAnsi="宋体" w:cs="宋体"/>
          <w:sz w:val="24"/>
        </w:rPr>
      </w:pPr>
      <w:r>
        <w:rPr>
          <w:rFonts w:ascii="宋体" w:hAnsi="宋体" w:cs="宋体" w:hint="eastAsia"/>
          <w:sz w:val="24"/>
        </w:rPr>
        <w:t>3. 期末考核。</w:t>
      </w:r>
      <w:r w:rsidR="003C5E36">
        <w:rPr>
          <w:rFonts w:ascii="楷体_GB2312" w:eastAsia="楷体_GB2312" w:hAnsi="微软雅黑" w:cs="楷体_GB2312"/>
          <w:color w:val="333333"/>
          <w:shd w:val="clear" w:color="auto" w:fill="F8F8FA"/>
        </w:rPr>
        <w:t> </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_GB2312" w:eastAsia="楷体_GB2312" w:hAnsi="微软雅黑" w:cs="楷体_GB2312"/>
          <w:color w:val="333333"/>
          <w:shd w:val="clear" w:color="auto" w:fill="F8F8FA"/>
        </w:rPr>
        <w:lastRenderedPageBreak/>
        <w:t>      </w:t>
      </w:r>
    </w:p>
    <w:p w:rsidR="000F4210" w:rsidRDefault="00540FD7">
      <w:pPr>
        <w:pStyle w:val="a3"/>
        <w:widowControl/>
        <w:shd w:val="clear" w:color="auto" w:fill="F8F8FA"/>
        <w:spacing w:beforeAutospacing="0" w:after="150" w:afterAutospacing="0" w:line="315" w:lineRule="atLeast"/>
        <w:rPr>
          <w:rFonts w:ascii="微软雅黑" w:eastAsia="微软雅黑" w:hAnsi="微软雅黑" w:cs="微软雅黑"/>
          <w:color w:val="333333"/>
          <w:sz w:val="21"/>
          <w:szCs w:val="21"/>
        </w:rPr>
      </w:pPr>
      <w:r>
        <w:rPr>
          <w:rStyle w:val="a4"/>
          <w:rFonts w:ascii="楷体_GB2312" w:eastAsia="楷体_GB2312" w:hAnsi="微软雅黑" w:cs="楷体_GB2312" w:hint="eastAsia"/>
          <w:bCs/>
          <w:color w:val="333333"/>
          <w:sz w:val="28"/>
          <w:szCs w:val="28"/>
          <w:shd w:val="clear" w:color="auto" w:fill="F8F8FA"/>
        </w:rPr>
        <w:t>八</w:t>
      </w:r>
      <w:r w:rsidR="003C5E36">
        <w:rPr>
          <w:rStyle w:val="a4"/>
          <w:rFonts w:ascii="楷体_GB2312" w:eastAsia="楷体_GB2312" w:hAnsi="微软雅黑" w:cs="楷体_GB2312"/>
          <w:bCs/>
          <w:color w:val="333333"/>
          <w:sz w:val="28"/>
          <w:szCs w:val="28"/>
          <w:shd w:val="clear" w:color="auto" w:fill="F8F8FA"/>
        </w:rPr>
        <w:t>、课程实施条件</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Style w:val="a4"/>
          <w:rFonts w:ascii="楷体_GB2312" w:eastAsia="楷体_GB2312" w:hAnsi="微软雅黑" w:cs="楷体_GB2312"/>
          <w:bCs/>
          <w:color w:val="333333"/>
          <w:shd w:val="clear" w:color="auto" w:fill="F8F8FA"/>
        </w:rPr>
        <w:t>（一）课程团队要求</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_GB2312" w:eastAsia="楷体_GB2312" w:hAnsi="微软雅黑" w:cs="楷体_GB2312"/>
          <w:color w:val="333333"/>
          <w:shd w:val="clear" w:color="auto" w:fill="F8F8FA"/>
        </w:rPr>
        <w:t>为保障项目化、团队化、一体化教学，课程实施小班授课制，专兼职教师的比例为1:2；课程主讲教师精通企业业务、具备双师素质等。</w:t>
      </w:r>
    </w:p>
    <w:p w:rsidR="000F4210" w:rsidRDefault="003C5E36">
      <w:pPr>
        <w:pStyle w:val="a3"/>
        <w:widowControl/>
        <w:shd w:val="clear" w:color="auto" w:fill="F8F8FA"/>
        <w:spacing w:beforeAutospacing="0" w:after="150" w:afterAutospacing="0" w:line="480" w:lineRule="atLeast"/>
        <w:ind w:firstLine="3570"/>
        <w:rPr>
          <w:rFonts w:ascii="微软雅黑" w:eastAsia="微软雅黑" w:hAnsi="微软雅黑" w:cs="微软雅黑"/>
          <w:color w:val="333333"/>
          <w:sz w:val="21"/>
          <w:szCs w:val="21"/>
        </w:rPr>
      </w:pPr>
      <w:r>
        <w:rPr>
          <w:rFonts w:ascii="仿宋_GB2312" w:eastAsia="仿宋_GB2312" w:hAnsi="微软雅黑" w:cs="仿宋_GB2312"/>
          <w:color w:val="333333"/>
          <w:sz w:val="21"/>
          <w:szCs w:val="21"/>
          <w:shd w:val="clear" w:color="auto" w:fill="F8F8FA"/>
        </w:rPr>
        <w:t>表：课程团队</w:t>
      </w:r>
    </w:p>
    <w:tbl>
      <w:tblPr>
        <w:tblW w:w="0" w:type="auto"/>
        <w:shd w:val="clear" w:color="auto" w:fill="F8F8FA"/>
        <w:tblCellMar>
          <w:left w:w="0" w:type="dxa"/>
          <w:right w:w="0" w:type="dxa"/>
        </w:tblCellMar>
        <w:tblLook w:val="04A0"/>
      </w:tblPr>
      <w:tblGrid>
        <w:gridCol w:w="1185"/>
        <w:gridCol w:w="1710"/>
        <w:gridCol w:w="2430"/>
        <w:gridCol w:w="2685"/>
      </w:tblGrid>
      <w:tr w:rsidR="000F4210">
        <w:trPr>
          <w:trHeight w:val="450"/>
        </w:trPr>
        <w:tc>
          <w:tcPr>
            <w:tcW w:w="1185" w:type="dxa"/>
            <w:tcBorders>
              <w:top w:val="single" w:sz="6" w:space="0" w:color="auto"/>
              <w:left w:val="single" w:sz="6" w:space="0" w:color="auto"/>
              <w:bottom w:val="single" w:sz="6" w:space="0" w:color="auto"/>
              <w:right w:val="single" w:sz="6" w:space="0" w:color="auto"/>
            </w:tcBorders>
            <w:shd w:val="clear" w:color="auto" w:fill="CCFFFF"/>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Style w:val="a4"/>
                <w:rFonts w:ascii="仿宋_GB2312" w:eastAsia="仿宋_GB2312" w:hAnsi="微软雅黑" w:cs="仿宋_GB2312"/>
                <w:bCs/>
                <w:color w:val="333333"/>
                <w:sz w:val="21"/>
                <w:szCs w:val="21"/>
              </w:rPr>
              <w:t>姓名</w:t>
            </w:r>
          </w:p>
        </w:tc>
        <w:tc>
          <w:tcPr>
            <w:tcW w:w="1710" w:type="dxa"/>
            <w:tcBorders>
              <w:top w:val="single" w:sz="6" w:space="0" w:color="auto"/>
              <w:left w:val="nil"/>
              <w:bottom w:val="single" w:sz="6" w:space="0" w:color="auto"/>
              <w:right w:val="single" w:sz="6" w:space="0" w:color="auto"/>
            </w:tcBorders>
            <w:shd w:val="clear" w:color="auto" w:fill="CCFFFF"/>
            <w:tcMar>
              <w:left w:w="105" w:type="dxa"/>
              <w:right w:w="105" w:type="dxa"/>
            </w:tcMar>
            <w:vAlign w:val="center"/>
          </w:tcPr>
          <w:p w:rsidR="000F4210" w:rsidRDefault="003C5E36">
            <w:pPr>
              <w:pStyle w:val="a3"/>
              <w:widowControl/>
              <w:spacing w:beforeAutospacing="0" w:afterAutospacing="0" w:line="315" w:lineRule="atLeast"/>
              <w:jc w:val="center"/>
              <w:rPr>
                <w:sz w:val="21"/>
                <w:szCs w:val="21"/>
              </w:rPr>
            </w:pPr>
            <w:r>
              <w:rPr>
                <w:rStyle w:val="a4"/>
                <w:rFonts w:ascii="仿宋_GB2312" w:eastAsia="仿宋_GB2312" w:hAnsi="微软雅黑" w:cs="仿宋_GB2312"/>
                <w:bCs/>
                <w:color w:val="333333"/>
                <w:sz w:val="21"/>
                <w:szCs w:val="21"/>
              </w:rPr>
              <w:t>教学与技术专长</w:t>
            </w:r>
          </w:p>
        </w:tc>
        <w:tc>
          <w:tcPr>
            <w:tcW w:w="2430" w:type="dxa"/>
            <w:tcBorders>
              <w:top w:val="single" w:sz="6" w:space="0" w:color="auto"/>
              <w:left w:val="nil"/>
              <w:bottom w:val="single" w:sz="6" w:space="0" w:color="auto"/>
              <w:right w:val="single" w:sz="6" w:space="0" w:color="auto"/>
            </w:tcBorders>
            <w:shd w:val="clear" w:color="auto" w:fill="CCFFFF"/>
            <w:tcMar>
              <w:left w:w="105" w:type="dxa"/>
              <w:right w:w="105" w:type="dxa"/>
            </w:tcMar>
            <w:vAlign w:val="center"/>
          </w:tcPr>
          <w:p w:rsidR="000F4210" w:rsidRDefault="003C5E36">
            <w:pPr>
              <w:pStyle w:val="a3"/>
              <w:widowControl/>
              <w:spacing w:beforeAutospacing="0" w:afterAutospacing="0" w:line="315" w:lineRule="atLeast"/>
              <w:ind w:firstLine="420"/>
              <w:jc w:val="center"/>
              <w:rPr>
                <w:sz w:val="21"/>
                <w:szCs w:val="21"/>
              </w:rPr>
            </w:pPr>
            <w:r>
              <w:rPr>
                <w:rStyle w:val="a4"/>
                <w:rFonts w:ascii="仿宋_GB2312" w:eastAsia="仿宋_GB2312" w:hAnsi="微软雅黑" w:cs="仿宋_GB2312"/>
                <w:bCs/>
                <w:color w:val="333333"/>
                <w:sz w:val="21"/>
                <w:szCs w:val="21"/>
              </w:rPr>
              <w:t>承担任务</w:t>
            </w:r>
          </w:p>
        </w:tc>
        <w:tc>
          <w:tcPr>
            <w:tcW w:w="2685" w:type="dxa"/>
            <w:tcBorders>
              <w:top w:val="single" w:sz="6" w:space="0" w:color="auto"/>
              <w:left w:val="nil"/>
              <w:bottom w:val="single" w:sz="6" w:space="0" w:color="auto"/>
              <w:right w:val="single" w:sz="6" w:space="0" w:color="auto"/>
            </w:tcBorders>
            <w:shd w:val="clear" w:color="auto" w:fill="CCFFFF"/>
            <w:tcMar>
              <w:left w:w="105" w:type="dxa"/>
              <w:right w:w="105" w:type="dxa"/>
            </w:tcMar>
            <w:vAlign w:val="center"/>
          </w:tcPr>
          <w:p w:rsidR="000F4210" w:rsidRDefault="003C5E36">
            <w:pPr>
              <w:pStyle w:val="a3"/>
              <w:widowControl/>
              <w:spacing w:beforeAutospacing="0" w:afterAutospacing="0" w:line="315" w:lineRule="atLeast"/>
              <w:ind w:firstLine="420"/>
              <w:jc w:val="center"/>
              <w:rPr>
                <w:sz w:val="21"/>
                <w:szCs w:val="21"/>
              </w:rPr>
            </w:pPr>
            <w:r>
              <w:rPr>
                <w:rStyle w:val="a4"/>
                <w:rFonts w:ascii="仿宋_GB2312" w:eastAsia="仿宋_GB2312" w:hAnsi="微软雅黑" w:cs="仿宋_GB2312"/>
                <w:bCs/>
                <w:color w:val="333333"/>
                <w:sz w:val="21"/>
                <w:szCs w:val="21"/>
              </w:rPr>
              <w:t>任职资格</w:t>
            </w:r>
          </w:p>
        </w:tc>
      </w:tr>
      <w:tr w:rsidR="000F4210">
        <w:tc>
          <w:tcPr>
            <w:tcW w:w="118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ind w:firstLine="360"/>
              <w:rPr>
                <w:sz w:val="21"/>
                <w:szCs w:val="21"/>
              </w:rPr>
            </w:pPr>
            <w:r>
              <w:rPr>
                <w:rFonts w:ascii="楷体_GB2312" w:eastAsia="楷体_GB2312" w:hAnsi="微软雅黑" w:cs="楷体_GB2312" w:hint="eastAsia"/>
                <w:color w:val="333333"/>
                <w:sz w:val="18"/>
                <w:szCs w:val="18"/>
              </w:rPr>
              <w:t>李阳</w:t>
            </w:r>
          </w:p>
        </w:tc>
        <w:tc>
          <w:tcPr>
            <w:tcW w:w="17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ind w:firstLine="360"/>
              <w:rPr>
                <w:sz w:val="21"/>
                <w:szCs w:val="21"/>
              </w:rPr>
            </w:pPr>
            <w:r>
              <w:rPr>
                <w:rFonts w:ascii="楷体_GB2312" w:eastAsia="楷体_GB2312" w:hAnsi="微软雅黑" w:cs="楷体_GB2312"/>
                <w:color w:val="333333"/>
                <w:sz w:val="18"/>
                <w:szCs w:val="18"/>
              </w:rPr>
              <w:t>企业管理</w:t>
            </w:r>
          </w:p>
        </w:tc>
        <w:tc>
          <w:tcPr>
            <w:tcW w:w="243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ind w:firstLine="360"/>
              <w:rPr>
                <w:sz w:val="21"/>
                <w:szCs w:val="21"/>
              </w:rPr>
            </w:pPr>
            <w:r>
              <w:rPr>
                <w:rFonts w:ascii="楷体_GB2312" w:eastAsia="楷体_GB2312" w:hAnsi="微软雅黑" w:cs="楷体_GB2312"/>
                <w:color w:val="333333"/>
                <w:sz w:val="18"/>
                <w:szCs w:val="18"/>
              </w:rPr>
              <w:t>主讲，课程设计</w:t>
            </w:r>
          </w:p>
        </w:tc>
        <w:tc>
          <w:tcPr>
            <w:tcW w:w="26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ind w:firstLine="360"/>
              <w:rPr>
                <w:sz w:val="21"/>
                <w:szCs w:val="21"/>
              </w:rPr>
            </w:pPr>
            <w:r>
              <w:rPr>
                <w:rFonts w:ascii="楷体_GB2312" w:eastAsia="楷体_GB2312" w:hAnsi="微软雅黑" w:cs="楷体_GB2312"/>
                <w:color w:val="333333"/>
                <w:sz w:val="18"/>
                <w:szCs w:val="18"/>
              </w:rPr>
              <w:t>硕士</w:t>
            </w:r>
          </w:p>
        </w:tc>
      </w:tr>
      <w:tr w:rsidR="000F4210">
        <w:tc>
          <w:tcPr>
            <w:tcW w:w="118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ind w:firstLine="360"/>
              <w:rPr>
                <w:sz w:val="21"/>
                <w:szCs w:val="21"/>
              </w:rPr>
            </w:pPr>
            <w:r>
              <w:rPr>
                <w:rFonts w:ascii="楷体_GB2312" w:eastAsia="楷体_GB2312" w:hAnsi="微软雅黑" w:cs="楷体_GB2312"/>
                <w:color w:val="333333"/>
                <w:sz w:val="18"/>
                <w:szCs w:val="18"/>
              </w:rPr>
              <w:t>高明浩</w:t>
            </w:r>
          </w:p>
        </w:tc>
        <w:tc>
          <w:tcPr>
            <w:tcW w:w="17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ind w:firstLine="360"/>
              <w:rPr>
                <w:sz w:val="21"/>
                <w:szCs w:val="21"/>
              </w:rPr>
            </w:pPr>
            <w:r>
              <w:rPr>
                <w:rFonts w:ascii="楷体_GB2312" w:eastAsia="楷体_GB2312" w:hAnsi="微软雅黑" w:cs="楷体_GB2312"/>
                <w:color w:val="333333"/>
                <w:sz w:val="18"/>
                <w:szCs w:val="18"/>
              </w:rPr>
              <w:t>企业管理</w:t>
            </w:r>
          </w:p>
        </w:tc>
        <w:tc>
          <w:tcPr>
            <w:tcW w:w="243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ind w:firstLine="360"/>
              <w:rPr>
                <w:sz w:val="21"/>
                <w:szCs w:val="21"/>
              </w:rPr>
            </w:pPr>
            <w:r>
              <w:rPr>
                <w:rFonts w:ascii="楷体_GB2312" w:eastAsia="楷体_GB2312" w:hAnsi="微软雅黑" w:cs="楷体_GB2312"/>
                <w:color w:val="333333"/>
                <w:sz w:val="18"/>
                <w:szCs w:val="18"/>
              </w:rPr>
              <w:t>辅助教学、课程设计</w:t>
            </w:r>
          </w:p>
        </w:tc>
        <w:tc>
          <w:tcPr>
            <w:tcW w:w="26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ind w:firstLine="360"/>
              <w:rPr>
                <w:sz w:val="21"/>
                <w:szCs w:val="21"/>
              </w:rPr>
            </w:pPr>
            <w:r>
              <w:rPr>
                <w:rFonts w:ascii="楷体_GB2312" w:eastAsia="楷体_GB2312" w:hAnsi="微软雅黑" w:cs="楷体_GB2312"/>
                <w:color w:val="333333"/>
                <w:sz w:val="18"/>
                <w:szCs w:val="18"/>
              </w:rPr>
              <w:t>硕士</w:t>
            </w:r>
          </w:p>
        </w:tc>
      </w:tr>
      <w:tr w:rsidR="000F4210">
        <w:tc>
          <w:tcPr>
            <w:tcW w:w="118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ind w:firstLine="360"/>
              <w:rPr>
                <w:sz w:val="21"/>
                <w:szCs w:val="21"/>
              </w:rPr>
            </w:pPr>
            <w:r>
              <w:rPr>
                <w:rFonts w:ascii="楷体_GB2312" w:eastAsia="楷体_GB2312" w:hAnsi="微软雅黑" w:cs="楷体_GB2312" w:hint="eastAsia"/>
                <w:color w:val="333333"/>
                <w:sz w:val="18"/>
                <w:szCs w:val="18"/>
              </w:rPr>
              <w:t>付淑文</w:t>
            </w:r>
          </w:p>
        </w:tc>
        <w:tc>
          <w:tcPr>
            <w:tcW w:w="17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ind w:firstLine="360"/>
              <w:rPr>
                <w:sz w:val="21"/>
                <w:szCs w:val="21"/>
              </w:rPr>
            </w:pPr>
            <w:r>
              <w:rPr>
                <w:rFonts w:ascii="楷体_GB2312" w:eastAsia="楷体_GB2312" w:hAnsi="微软雅黑" w:cs="楷体_GB2312"/>
                <w:color w:val="333333"/>
                <w:sz w:val="18"/>
                <w:szCs w:val="18"/>
              </w:rPr>
              <w:t>企业管理</w:t>
            </w:r>
          </w:p>
        </w:tc>
        <w:tc>
          <w:tcPr>
            <w:tcW w:w="243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ind w:firstLine="360"/>
              <w:rPr>
                <w:sz w:val="21"/>
                <w:szCs w:val="21"/>
              </w:rPr>
            </w:pPr>
            <w:r>
              <w:rPr>
                <w:rFonts w:ascii="楷体_GB2312" w:eastAsia="楷体_GB2312" w:hAnsi="微软雅黑" w:cs="楷体_GB2312"/>
                <w:color w:val="333333"/>
                <w:sz w:val="18"/>
                <w:szCs w:val="18"/>
              </w:rPr>
              <w:t>辅助教学、课程设计</w:t>
            </w:r>
          </w:p>
        </w:tc>
        <w:tc>
          <w:tcPr>
            <w:tcW w:w="26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ind w:firstLine="360"/>
              <w:rPr>
                <w:sz w:val="21"/>
                <w:szCs w:val="21"/>
              </w:rPr>
            </w:pPr>
            <w:r>
              <w:rPr>
                <w:rFonts w:ascii="楷体_GB2312" w:eastAsia="楷体_GB2312" w:hAnsi="微软雅黑" w:cs="楷体_GB2312"/>
                <w:color w:val="333333"/>
                <w:sz w:val="18"/>
                <w:szCs w:val="18"/>
              </w:rPr>
              <w:t>硕士</w:t>
            </w:r>
          </w:p>
        </w:tc>
      </w:tr>
      <w:tr w:rsidR="000F4210">
        <w:tc>
          <w:tcPr>
            <w:tcW w:w="1185"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widowControl/>
              <w:jc w:val="left"/>
              <w:rPr>
                <w:rFonts w:ascii="微软雅黑" w:eastAsia="微软雅黑" w:hAnsi="微软雅黑" w:cs="微软雅黑"/>
                <w:color w:val="333333"/>
                <w:szCs w:val="21"/>
              </w:rPr>
            </w:pPr>
            <w:r>
              <w:rPr>
                <w:rFonts w:ascii="楷体_GB2312" w:eastAsia="楷体_GB2312" w:hAnsi="微软雅黑" w:cs="楷体_GB2312" w:hint="eastAsia"/>
                <w:color w:val="333333"/>
                <w:kern w:val="0"/>
                <w:sz w:val="18"/>
                <w:szCs w:val="18"/>
              </w:rPr>
              <w:t xml:space="preserve">    别保强</w:t>
            </w:r>
          </w:p>
        </w:tc>
        <w:tc>
          <w:tcPr>
            <w:tcW w:w="17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ind w:firstLine="360"/>
              <w:rPr>
                <w:sz w:val="21"/>
                <w:szCs w:val="21"/>
              </w:rPr>
            </w:pPr>
            <w:r>
              <w:rPr>
                <w:rFonts w:ascii="楷体_GB2312" w:eastAsia="楷体_GB2312" w:hAnsi="微软雅黑" w:cs="楷体_GB2312"/>
                <w:color w:val="333333"/>
                <w:sz w:val="18"/>
                <w:szCs w:val="18"/>
              </w:rPr>
              <w:t>企业管理</w:t>
            </w:r>
          </w:p>
        </w:tc>
        <w:tc>
          <w:tcPr>
            <w:tcW w:w="243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ind w:firstLine="360"/>
              <w:rPr>
                <w:sz w:val="21"/>
                <w:szCs w:val="21"/>
              </w:rPr>
            </w:pPr>
            <w:r>
              <w:rPr>
                <w:rFonts w:ascii="楷体_GB2312" w:eastAsia="楷体_GB2312" w:hAnsi="微软雅黑" w:cs="楷体_GB2312"/>
                <w:color w:val="333333"/>
                <w:sz w:val="18"/>
                <w:szCs w:val="18"/>
              </w:rPr>
              <w:t>辅助教学、课程设计</w:t>
            </w:r>
          </w:p>
        </w:tc>
        <w:tc>
          <w:tcPr>
            <w:tcW w:w="268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15" w:lineRule="atLeast"/>
              <w:ind w:firstLine="360"/>
              <w:rPr>
                <w:sz w:val="21"/>
                <w:szCs w:val="21"/>
              </w:rPr>
            </w:pPr>
            <w:r>
              <w:rPr>
                <w:rFonts w:ascii="楷体_GB2312" w:eastAsia="楷体_GB2312" w:hAnsi="微软雅黑" w:cs="楷体_GB2312"/>
                <w:color w:val="333333"/>
                <w:sz w:val="18"/>
                <w:szCs w:val="18"/>
              </w:rPr>
              <w:t>硕士</w:t>
            </w:r>
          </w:p>
        </w:tc>
      </w:tr>
    </w:tbl>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Style w:val="a4"/>
          <w:rFonts w:ascii="楷体_GB2312" w:eastAsia="楷体_GB2312" w:hAnsi="微软雅黑" w:cs="楷体_GB2312"/>
          <w:bCs/>
          <w:color w:val="333333"/>
          <w:shd w:val="clear" w:color="auto" w:fill="F8F8FA"/>
        </w:rPr>
        <w:t> </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Style w:val="a4"/>
          <w:rFonts w:ascii="楷体_GB2312" w:eastAsia="楷体_GB2312" w:hAnsi="微软雅黑" w:cs="楷体_GB2312"/>
          <w:bCs/>
          <w:color w:val="333333"/>
          <w:shd w:val="clear" w:color="auto" w:fill="F8F8FA"/>
        </w:rPr>
        <w:t>（二）教学场所要求</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_GB2312" w:eastAsia="楷体_GB2312" w:hAnsi="微软雅黑" w:cs="楷体_GB2312"/>
          <w:color w:val="333333"/>
          <w:shd w:val="clear" w:color="auto" w:fill="F8F8FA"/>
        </w:rPr>
        <w:t>1.教学环境</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_GB2312" w:eastAsia="楷体_GB2312" w:hAnsi="微软雅黑" w:cs="楷体_GB2312"/>
          <w:color w:val="333333"/>
          <w:shd w:val="clear" w:color="auto" w:fill="F8F8FA"/>
        </w:rPr>
        <w:t>多媒体教室，机房，商贸实训中心实训室，校外创业实训基地、合作企业。</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_GB2312" w:eastAsia="楷体_GB2312" w:hAnsi="微软雅黑" w:cs="楷体_GB2312"/>
          <w:color w:val="333333"/>
          <w:shd w:val="clear" w:color="auto" w:fill="F8F8FA"/>
        </w:rPr>
        <w:t>2.设备要求</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_GB2312" w:eastAsia="楷体_GB2312" w:hAnsi="微软雅黑" w:cs="楷体_GB2312"/>
          <w:color w:val="333333"/>
          <w:shd w:val="clear" w:color="auto" w:fill="F8F8FA"/>
        </w:rPr>
        <w:t>硬件：多媒体教室、机房、展板等。</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_GB2312" w:eastAsia="楷体_GB2312" w:hAnsi="微软雅黑" w:cs="楷体_GB2312"/>
          <w:color w:val="333333"/>
          <w:shd w:val="clear" w:color="auto" w:fill="F8F8FA"/>
        </w:rPr>
        <w:t>软件：手机APP、仿真模拟软件、视频播放软件、视频剪辑软件、动态PPT软件等。</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_GB2312" w:eastAsia="楷体_GB2312" w:hAnsi="微软雅黑" w:cs="楷体_GB2312"/>
          <w:color w:val="333333"/>
          <w:shd w:val="clear" w:color="auto" w:fill="F8F8FA"/>
        </w:rPr>
        <w:t>3.校外实训场所</w:t>
      </w:r>
    </w:p>
    <w:p w:rsidR="000F4210" w:rsidRDefault="003C5E36">
      <w:pPr>
        <w:pStyle w:val="a3"/>
        <w:widowControl/>
        <w:shd w:val="clear" w:color="auto" w:fill="F8F8FA"/>
        <w:spacing w:beforeAutospacing="0" w:after="150" w:afterAutospacing="0" w:line="480" w:lineRule="atLeast"/>
        <w:ind w:firstLine="420"/>
        <w:jc w:val="center"/>
        <w:rPr>
          <w:rFonts w:ascii="微软雅黑" w:eastAsia="微软雅黑" w:hAnsi="微软雅黑" w:cs="微软雅黑"/>
          <w:color w:val="333333"/>
          <w:sz w:val="21"/>
          <w:szCs w:val="21"/>
        </w:rPr>
      </w:pPr>
      <w:r>
        <w:rPr>
          <w:rFonts w:ascii="仿宋_GB2312" w:eastAsia="仿宋_GB2312" w:hAnsi="微软雅黑" w:cs="仿宋_GB2312"/>
          <w:color w:val="333333"/>
          <w:sz w:val="21"/>
          <w:szCs w:val="21"/>
          <w:shd w:val="clear" w:color="auto" w:fill="F8F8FA"/>
        </w:rPr>
        <w:t>表：校外实训场所</w:t>
      </w:r>
    </w:p>
    <w:tbl>
      <w:tblPr>
        <w:tblW w:w="0" w:type="auto"/>
        <w:shd w:val="clear" w:color="auto" w:fill="F8F8FA"/>
        <w:tblCellMar>
          <w:left w:w="0" w:type="dxa"/>
          <w:right w:w="0" w:type="dxa"/>
        </w:tblCellMar>
        <w:tblLook w:val="04A0"/>
      </w:tblPr>
      <w:tblGrid>
        <w:gridCol w:w="2610"/>
        <w:gridCol w:w="1620"/>
        <w:gridCol w:w="2040"/>
        <w:gridCol w:w="2025"/>
      </w:tblGrid>
      <w:tr w:rsidR="000F4210">
        <w:trPr>
          <w:trHeight w:val="450"/>
        </w:trPr>
        <w:tc>
          <w:tcPr>
            <w:tcW w:w="2610" w:type="dxa"/>
            <w:tcBorders>
              <w:top w:val="single" w:sz="6" w:space="0" w:color="auto"/>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480" w:lineRule="atLeast"/>
              <w:jc w:val="center"/>
              <w:rPr>
                <w:sz w:val="21"/>
                <w:szCs w:val="21"/>
              </w:rPr>
            </w:pPr>
            <w:r>
              <w:rPr>
                <w:rStyle w:val="a4"/>
                <w:rFonts w:ascii="仿宋_GB2312" w:eastAsia="仿宋_GB2312" w:hAnsi="微软雅黑" w:cs="仿宋_GB2312"/>
                <w:bCs/>
                <w:color w:val="333333"/>
                <w:sz w:val="21"/>
                <w:szCs w:val="21"/>
              </w:rPr>
              <w:t>校外实训基地</w:t>
            </w:r>
          </w:p>
        </w:tc>
        <w:tc>
          <w:tcPr>
            <w:tcW w:w="1620" w:type="dxa"/>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480" w:lineRule="atLeast"/>
              <w:jc w:val="center"/>
              <w:rPr>
                <w:sz w:val="21"/>
                <w:szCs w:val="21"/>
              </w:rPr>
            </w:pPr>
            <w:r>
              <w:rPr>
                <w:rStyle w:val="a4"/>
                <w:rFonts w:ascii="仿宋_GB2312" w:eastAsia="仿宋_GB2312" w:hAnsi="微软雅黑" w:cs="仿宋_GB2312"/>
                <w:bCs/>
                <w:color w:val="333333"/>
                <w:sz w:val="21"/>
                <w:szCs w:val="21"/>
              </w:rPr>
              <w:t>功能</w:t>
            </w:r>
          </w:p>
        </w:tc>
        <w:tc>
          <w:tcPr>
            <w:tcW w:w="2040" w:type="dxa"/>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480" w:lineRule="atLeast"/>
              <w:jc w:val="center"/>
              <w:rPr>
                <w:sz w:val="21"/>
                <w:szCs w:val="21"/>
              </w:rPr>
            </w:pPr>
            <w:r>
              <w:rPr>
                <w:rStyle w:val="a4"/>
                <w:rFonts w:ascii="仿宋_GB2312" w:eastAsia="仿宋_GB2312" w:hAnsi="微软雅黑" w:cs="仿宋_GB2312"/>
                <w:bCs/>
                <w:color w:val="333333"/>
                <w:sz w:val="21"/>
                <w:szCs w:val="21"/>
              </w:rPr>
              <w:t>地点</w:t>
            </w:r>
          </w:p>
        </w:tc>
        <w:tc>
          <w:tcPr>
            <w:tcW w:w="2025" w:type="dxa"/>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480" w:lineRule="atLeast"/>
              <w:jc w:val="center"/>
              <w:rPr>
                <w:sz w:val="21"/>
                <w:szCs w:val="21"/>
              </w:rPr>
            </w:pPr>
            <w:r>
              <w:rPr>
                <w:rStyle w:val="a4"/>
                <w:rFonts w:ascii="仿宋_GB2312" w:eastAsia="仿宋_GB2312" w:hAnsi="微软雅黑" w:cs="仿宋_GB2312"/>
                <w:bCs/>
                <w:color w:val="333333"/>
                <w:sz w:val="21"/>
                <w:szCs w:val="21"/>
              </w:rPr>
              <w:t>指导教师</w:t>
            </w:r>
          </w:p>
        </w:tc>
      </w:tr>
      <w:tr w:rsidR="000F4210">
        <w:tc>
          <w:tcPr>
            <w:tcW w:w="2610"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60" w:lineRule="atLeast"/>
              <w:rPr>
                <w:sz w:val="21"/>
                <w:szCs w:val="21"/>
              </w:rPr>
            </w:pPr>
            <w:r>
              <w:rPr>
                <w:rFonts w:ascii="仿宋_GB2312" w:eastAsia="仿宋_GB2312" w:hAnsi="微软雅黑" w:cs="仿宋_GB2312"/>
                <w:color w:val="333333"/>
                <w:sz w:val="21"/>
                <w:szCs w:val="21"/>
              </w:rPr>
              <w:t>亚太森博（山东）浆纸有限公司</w:t>
            </w:r>
          </w:p>
        </w:tc>
        <w:tc>
          <w:tcPr>
            <w:tcW w:w="162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60" w:lineRule="atLeast"/>
              <w:jc w:val="center"/>
              <w:rPr>
                <w:sz w:val="21"/>
                <w:szCs w:val="21"/>
              </w:rPr>
            </w:pPr>
            <w:r>
              <w:rPr>
                <w:rFonts w:ascii="仿宋_GB2312" w:eastAsia="仿宋_GB2312" w:hAnsi="微软雅黑" w:cs="仿宋_GB2312"/>
                <w:color w:val="333333"/>
                <w:sz w:val="21"/>
                <w:szCs w:val="21"/>
                <w:shd w:val="clear" w:color="auto" w:fill="FFFFFF"/>
              </w:rPr>
              <w:t>实训</w:t>
            </w:r>
          </w:p>
        </w:tc>
        <w:tc>
          <w:tcPr>
            <w:tcW w:w="204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60" w:lineRule="atLeast"/>
              <w:jc w:val="center"/>
              <w:rPr>
                <w:sz w:val="21"/>
                <w:szCs w:val="21"/>
              </w:rPr>
            </w:pPr>
            <w:r>
              <w:rPr>
                <w:rFonts w:ascii="仿宋_GB2312" w:eastAsia="仿宋_GB2312" w:hAnsi="微软雅黑" w:cs="仿宋_GB2312"/>
                <w:color w:val="333333"/>
                <w:sz w:val="21"/>
                <w:szCs w:val="21"/>
              </w:rPr>
              <w:t>日照市区</w:t>
            </w:r>
          </w:p>
        </w:tc>
        <w:tc>
          <w:tcPr>
            <w:tcW w:w="202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60" w:lineRule="atLeast"/>
              <w:jc w:val="center"/>
              <w:rPr>
                <w:sz w:val="21"/>
                <w:szCs w:val="21"/>
              </w:rPr>
            </w:pPr>
            <w:r>
              <w:rPr>
                <w:rFonts w:ascii="仿宋_GB2312" w:eastAsia="仿宋_GB2312" w:hAnsi="微软雅黑" w:cs="仿宋_GB2312"/>
                <w:color w:val="333333"/>
                <w:sz w:val="21"/>
                <w:szCs w:val="21"/>
              </w:rPr>
              <w:t>王胜</w:t>
            </w:r>
          </w:p>
        </w:tc>
      </w:tr>
      <w:tr w:rsidR="000F4210">
        <w:tc>
          <w:tcPr>
            <w:tcW w:w="2610"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60" w:lineRule="atLeast"/>
              <w:rPr>
                <w:sz w:val="21"/>
                <w:szCs w:val="21"/>
              </w:rPr>
            </w:pPr>
            <w:r>
              <w:rPr>
                <w:rFonts w:ascii="仿宋_GB2312" w:eastAsia="仿宋_GB2312" w:hAnsi="微软雅黑" w:cs="仿宋_GB2312"/>
                <w:color w:val="333333"/>
                <w:sz w:val="21"/>
                <w:szCs w:val="21"/>
              </w:rPr>
              <w:t>日照兴业集团</w:t>
            </w:r>
          </w:p>
        </w:tc>
        <w:tc>
          <w:tcPr>
            <w:tcW w:w="162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60" w:lineRule="atLeast"/>
              <w:jc w:val="center"/>
              <w:rPr>
                <w:sz w:val="21"/>
                <w:szCs w:val="21"/>
              </w:rPr>
            </w:pPr>
            <w:r>
              <w:rPr>
                <w:rFonts w:ascii="仿宋_GB2312" w:eastAsia="仿宋_GB2312" w:hAnsi="微软雅黑" w:cs="仿宋_GB2312"/>
                <w:color w:val="333333"/>
                <w:sz w:val="21"/>
                <w:szCs w:val="21"/>
                <w:shd w:val="clear" w:color="auto" w:fill="FFFFFF"/>
              </w:rPr>
              <w:t>实训</w:t>
            </w:r>
          </w:p>
        </w:tc>
        <w:tc>
          <w:tcPr>
            <w:tcW w:w="204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60" w:lineRule="atLeast"/>
              <w:jc w:val="center"/>
              <w:rPr>
                <w:sz w:val="21"/>
                <w:szCs w:val="21"/>
              </w:rPr>
            </w:pPr>
            <w:r>
              <w:rPr>
                <w:rFonts w:ascii="仿宋_GB2312" w:eastAsia="仿宋_GB2312" w:hAnsi="微软雅黑" w:cs="仿宋_GB2312"/>
                <w:color w:val="333333"/>
                <w:sz w:val="21"/>
                <w:szCs w:val="21"/>
              </w:rPr>
              <w:t>日照市区</w:t>
            </w:r>
          </w:p>
        </w:tc>
        <w:tc>
          <w:tcPr>
            <w:tcW w:w="202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60" w:lineRule="atLeast"/>
              <w:jc w:val="center"/>
              <w:rPr>
                <w:sz w:val="21"/>
                <w:szCs w:val="21"/>
              </w:rPr>
            </w:pPr>
            <w:r>
              <w:rPr>
                <w:rFonts w:ascii="仿宋_GB2312" w:eastAsia="仿宋_GB2312" w:hAnsi="微软雅黑" w:cs="仿宋_GB2312"/>
                <w:color w:val="333333"/>
                <w:sz w:val="21"/>
                <w:szCs w:val="21"/>
              </w:rPr>
              <w:t>王嘉</w:t>
            </w:r>
          </w:p>
        </w:tc>
      </w:tr>
      <w:tr w:rsidR="000F4210">
        <w:tc>
          <w:tcPr>
            <w:tcW w:w="2610"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60" w:lineRule="atLeast"/>
              <w:rPr>
                <w:sz w:val="21"/>
                <w:szCs w:val="21"/>
              </w:rPr>
            </w:pPr>
            <w:r>
              <w:rPr>
                <w:rFonts w:ascii="仿宋_GB2312" w:eastAsia="仿宋_GB2312" w:hAnsi="微软雅黑" w:cs="仿宋_GB2312"/>
                <w:color w:val="333333"/>
                <w:sz w:val="21"/>
                <w:szCs w:val="21"/>
              </w:rPr>
              <w:t>济南新模式企业咨询公司</w:t>
            </w:r>
          </w:p>
        </w:tc>
        <w:tc>
          <w:tcPr>
            <w:tcW w:w="162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60" w:lineRule="atLeast"/>
              <w:jc w:val="center"/>
              <w:rPr>
                <w:sz w:val="21"/>
                <w:szCs w:val="21"/>
              </w:rPr>
            </w:pPr>
            <w:r>
              <w:rPr>
                <w:rFonts w:ascii="仿宋_GB2312" w:eastAsia="仿宋_GB2312" w:hAnsi="微软雅黑" w:cs="仿宋_GB2312"/>
                <w:color w:val="333333"/>
                <w:sz w:val="21"/>
                <w:szCs w:val="21"/>
              </w:rPr>
              <w:t>实训</w:t>
            </w:r>
          </w:p>
        </w:tc>
        <w:tc>
          <w:tcPr>
            <w:tcW w:w="204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60" w:lineRule="atLeast"/>
              <w:jc w:val="center"/>
              <w:rPr>
                <w:sz w:val="21"/>
                <w:szCs w:val="21"/>
              </w:rPr>
            </w:pPr>
            <w:r>
              <w:rPr>
                <w:rFonts w:ascii="仿宋_GB2312" w:eastAsia="仿宋_GB2312" w:hAnsi="微软雅黑" w:cs="仿宋_GB2312"/>
                <w:color w:val="333333"/>
                <w:sz w:val="21"/>
                <w:szCs w:val="21"/>
              </w:rPr>
              <w:t>日照市区</w:t>
            </w:r>
          </w:p>
        </w:tc>
        <w:tc>
          <w:tcPr>
            <w:tcW w:w="202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60" w:lineRule="atLeast"/>
              <w:jc w:val="center"/>
              <w:rPr>
                <w:sz w:val="21"/>
                <w:szCs w:val="21"/>
              </w:rPr>
            </w:pPr>
            <w:r>
              <w:rPr>
                <w:rFonts w:ascii="仿宋_GB2312" w:eastAsia="仿宋_GB2312" w:hAnsi="微软雅黑" w:cs="仿宋_GB2312"/>
                <w:color w:val="333333"/>
                <w:sz w:val="21"/>
                <w:szCs w:val="21"/>
              </w:rPr>
              <w:t>贾书军</w:t>
            </w:r>
          </w:p>
        </w:tc>
      </w:tr>
      <w:tr w:rsidR="000F4210">
        <w:tc>
          <w:tcPr>
            <w:tcW w:w="2610"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60" w:lineRule="atLeast"/>
              <w:rPr>
                <w:sz w:val="21"/>
                <w:szCs w:val="21"/>
              </w:rPr>
            </w:pPr>
            <w:r>
              <w:rPr>
                <w:rFonts w:ascii="仿宋_GB2312" w:eastAsia="仿宋_GB2312" w:hAnsi="微软雅黑" w:cs="仿宋_GB2312"/>
                <w:color w:val="333333"/>
                <w:sz w:val="21"/>
                <w:szCs w:val="21"/>
              </w:rPr>
              <w:t>永辉超市</w:t>
            </w:r>
          </w:p>
        </w:tc>
        <w:tc>
          <w:tcPr>
            <w:tcW w:w="162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60" w:lineRule="atLeast"/>
              <w:jc w:val="center"/>
              <w:rPr>
                <w:sz w:val="21"/>
                <w:szCs w:val="21"/>
              </w:rPr>
            </w:pPr>
            <w:r>
              <w:rPr>
                <w:rFonts w:ascii="仿宋_GB2312" w:eastAsia="仿宋_GB2312" w:hAnsi="微软雅黑" w:cs="仿宋_GB2312"/>
                <w:color w:val="333333"/>
                <w:sz w:val="21"/>
                <w:szCs w:val="21"/>
              </w:rPr>
              <w:t>实训</w:t>
            </w:r>
          </w:p>
        </w:tc>
        <w:tc>
          <w:tcPr>
            <w:tcW w:w="204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60" w:lineRule="atLeast"/>
              <w:jc w:val="center"/>
              <w:rPr>
                <w:sz w:val="21"/>
                <w:szCs w:val="21"/>
              </w:rPr>
            </w:pPr>
            <w:r>
              <w:rPr>
                <w:rFonts w:ascii="仿宋_GB2312" w:eastAsia="仿宋_GB2312" w:hAnsi="微软雅黑" w:cs="仿宋_GB2312"/>
                <w:color w:val="333333"/>
                <w:sz w:val="21"/>
                <w:szCs w:val="21"/>
              </w:rPr>
              <w:t>北京</w:t>
            </w:r>
          </w:p>
        </w:tc>
        <w:tc>
          <w:tcPr>
            <w:tcW w:w="202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60" w:lineRule="atLeast"/>
              <w:jc w:val="center"/>
              <w:rPr>
                <w:sz w:val="21"/>
                <w:szCs w:val="21"/>
              </w:rPr>
            </w:pPr>
            <w:r>
              <w:rPr>
                <w:rFonts w:ascii="仿宋_GB2312" w:eastAsia="仿宋_GB2312" w:hAnsi="微软雅黑" w:cs="仿宋_GB2312"/>
                <w:color w:val="333333"/>
                <w:sz w:val="21"/>
                <w:szCs w:val="21"/>
              </w:rPr>
              <w:t>王成钢</w:t>
            </w:r>
          </w:p>
        </w:tc>
      </w:tr>
      <w:tr w:rsidR="000F4210">
        <w:tc>
          <w:tcPr>
            <w:tcW w:w="2610"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60" w:lineRule="atLeast"/>
              <w:rPr>
                <w:sz w:val="21"/>
                <w:szCs w:val="21"/>
              </w:rPr>
            </w:pPr>
            <w:r>
              <w:rPr>
                <w:rFonts w:ascii="仿宋_GB2312" w:eastAsia="仿宋_GB2312" w:hAnsi="微软雅黑" w:cs="仿宋_GB2312"/>
                <w:color w:val="333333"/>
                <w:sz w:val="21"/>
                <w:szCs w:val="21"/>
              </w:rPr>
              <w:t>大润发集团</w:t>
            </w:r>
          </w:p>
        </w:tc>
        <w:tc>
          <w:tcPr>
            <w:tcW w:w="162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60" w:lineRule="atLeast"/>
              <w:jc w:val="center"/>
              <w:rPr>
                <w:sz w:val="21"/>
                <w:szCs w:val="21"/>
              </w:rPr>
            </w:pPr>
            <w:r>
              <w:rPr>
                <w:rFonts w:ascii="仿宋_GB2312" w:eastAsia="仿宋_GB2312" w:hAnsi="微软雅黑" w:cs="仿宋_GB2312"/>
                <w:color w:val="333333"/>
                <w:sz w:val="21"/>
                <w:szCs w:val="21"/>
              </w:rPr>
              <w:t>实训</w:t>
            </w:r>
          </w:p>
        </w:tc>
        <w:tc>
          <w:tcPr>
            <w:tcW w:w="204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60" w:lineRule="atLeast"/>
              <w:jc w:val="center"/>
              <w:rPr>
                <w:sz w:val="21"/>
                <w:szCs w:val="21"/>
              </w:rPr>
            </w:pPr>
            <w:r>
              <w:rPr>
                <w:rFonts w:ascii="仿宋_GB2312" w:eastAsia="仿宋_GB2312" w:hAnsi="微软雅黑" w:cs="仿宋_GB2312"/>
                <w:color w:val="333333"/>
                <w:sz w:val="21"/>
                <w:szCs w:val="21"/>
              </w:rPr>
              <w:t>日照市区</w:t>
            </w:r>
          </w:p>
        </w:tc>
        <w:tc>
          <w:tcPr>
            <w:tcW w:w="202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line="360" w:lineRule="atLeast"/>
              <w:jc w:val="center"/>
              <w:rPr>
                <w:sz w:val="21"/>
                <w:szCs w:val="21"/>
              </w:rPr>
            </w:pPr>
            <w:r>
              <w:rPr>
                <w:rFonts w:ascii="仿宋_GB2312" w:eastAsia="仿宋_GB2312" w:hAnsi="微软雅黑" w:cs="仿宋_GB2312"/>
                <w:color w:val="333333"/>
                <w:sz w:val="21"/>
                <w:szCs w:val="21"/>
              </w:rPr>
              <w:t>冯领</w:t>
            </w:r>
          </w:p>
        </w:tc>
      </w:tr>
    </w:tbl>
    <w:p w:rsidR="000F4210" w:rsidRDefault="003C5E36" w:rsidP="00540FD7">
      <w:pPr>
        <w:pStyle w:val="a3"/>
        <w:widowControl/>
        <w:shd w:val="clear" w:color="auto" w:fill="F8F8FA"/>
        <w:spacing w:beforeAutospacing="0" w:after="150" w:afterAutospacing="0"/>
        <w:rPr>
          <w:rFonts w:ascii="微软雅黑" w:eastAsia="微软雅黑" w:hAnsi="微软雅黑" w:cs="微软雅黑"/>
          <w:color w:val="333333"/>
          <w:sz w:val="21"/>
          <w:szCs w:val="21"/>
        </w:rPr>
      </w:pPr>
      <w:r>
        <w:rPr>
          <w:rFonts w:ascii="黑体" w:eastAsia="黑体" w:hAnsi="宋体" w:cs="黑体" w:hint="eastAsia"/>
          <w:color w:val="333333"/>
          <w:sz w:val="28"/>
          <w:szCs w:val="28"/>
          <w:shd w:val="clear" w:color="auto" w:fill="F8F8FA"/>
        </w:rPr>
        <w:t> </w:t>
      </w:r>
    </w:p>
    <w:p w:rsidR="000F4210" w:rsidRDefault="00540FD7">
      <w:pPr>
        <w:pStyle w:val="a3"/>
        <w:widowControl/>
        <w:shd w:val="clear" w:color="auto" w:fill="F8F8FA"/>
        <w:spacing w:beforeAutospacing="0" w:after="150" w:afterAutospacing="0" w:line="315" w:lineRule="atLeast"/>
        <w:rPr>
          <w:rFonts w:ascii="微软雅黑" w:eastAsia="微软雅黑" w:hAnsi="微软雅黑" w:cs="微软雅黑"/>
          <w:color w:val="333333"/>
          <w:sz w:val="21"/>
          <w:szCs w:val="21"/>
        </w:rPr>
      </w:pPr>
      <w:r>
        <w:rPr>
          <w:rStyle w:val="a4"/>
          <w:rFonts w:ascii="楷体_GB2312" w:eastAsia="楷体_GB2312" w:hAnsi="微软雅黑" w:cs="楷体_GB2312" w:hint="eastAsia"/>
          <w:bCs/>
          <w:color w:val="333333"/>
          <w:sz w:val="28"/>
          <w:szCs w:val="28"/>
          <w:shd w:val="clear" w:color="auto" w:fill="F8F8FA"/>
        </w:rPr>
        <w:lastRenderedPageBreak/>
        <w:t>九</w:t>
      </w:r>
      <w:r w:rsidR="003C5E36">
        <w:rPr>
          <w:rStyle w:val="a4"/>
          <w:rFonts w:ascii="楷体_GB2312" w:eastAsia="楷体_GB2312" w:hAnsi="微软雅黑" w:cs="楷体_GB2312"/>
          <w:bCs/>
          <w:color w:val="333333"/>
          <w:sz w:val="28"/>
          <w:szCs w:val="28"/>
          <w:shd w:val="clear" w:color="auto" w:fill="F8F8FA"/>
        </w:rPr>
        <w:t>、课程资源</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_GB2312" w:eastAsia="楷体_GB2312" w:hAnsi="微软雅黑" w:cs="楷体_GB2312"/>
          <w:color w:val="333333"/>
          <w:shd w:val="clear" w:color="auto" w:fill="F8F8FA"/>
        </w:rPr>
        <w:t>（一）教材编写情况</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_GB2312" w:eastAsia="楷体_GB2312" w:hAnsi="微软雅黑" w:cs="楷体_GB2312"/>
          <w:color w:val="333333"/>
          <w:shd w:val="clear" w:color="auto" w:fill="F8F8FA"/>
        </w:rPr>
        <w:t>教材：</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_GB2312" w:eastAsia="楷体_GB2312" w:hAnsi="微软雅黑" w:cs="楷体_GB2312"/>
          <w:color w:val="333333"/>
          <w:shd w:val="clear" w:color="auto" w:fill="F8F8FA"/>
        </w:rPr>
        <w:t>李璇旗，团队管理与建设，中国海洋大学出版社，2017.07</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_GB2312" w:eastAsia="楷体_GB2312" w:hAnsi="微软雅黑" w:cs="楷体_GB2312"/>
          <w:color w:val="333333"/>
          <w:shd w:val="clear" w:color="auto" w:fill="F8F8FA"/>
        </w:rPr>
        <w:t> </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_GB2312" w:eastAsia="楷体_GB2312" w:hAnsi="微软雅黑" w:cs="楷体_GB2312"/>
          <w:color w:val="333333"/>
          <w:shd w:val="clear" w:color="auto" w:fill="F8F8FA"/>
        </w:rPr>
        <w:t>参考教材：</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_GB2312" w:eastAsia="楷体_GB2312" w:hAnsi="微软雅黑" w:cs="楷体_GB2312"/>
          <w:color w:val="333333"/>
          <w:shd w:val="clear" w:color="auto" w:fill="F8F8FA"/>
        </w:rPr>
        <w:t>章义伍，《如何打造高绩效团队》，北京大学出版社，2015</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_GB2312" w:eastAsia="楷体_GB2312" w:hAnsi="微软雅黑" w:cs="楷体_GB2312"/>
          <w:color w:val="333333"/>
          <w:shd w:val="clear" w:color="auto" w:fill="F8F8FA"/>
        </w:rPr>
        <w:t>胡丽芳，《团队管理实务》</w:t>
      </w:r>
      <w:bookmarkStart w:id="0" w:name="_GoBack"/>
      <w:bookmarkEnd w:id="0"/>
      <w:r>
        <w:rPr>
          <w:rFonts w:ascii="楷体_GB2312" w:eastAsia="楷体_GB2312" w:hAnsi="微软雅黑" w:cs="楷体_GB2312"/>
          <w:color w:val="333333"/>
          <w:shd w:val="clear" w:color="auto" w:fill="F8F8FA"/>
        </w:rPr>
        <w:t>，海天出版社，2004</w:t>
      </w:r>
    </w:p>
    <w:p w:rsidR="000F4210" w:rsidRDefault="003C5E36">
      <w:pPr>
        <w:pStyle w:val="a3"/>
        <w:widowControl/>
        <w:shd w:val="clear" w:color="auto" w:fill="F8F8FA"/>
        <w:spacing w:beforeAutospacing="0" w:after="150" w:afterAutospacing="0" w:line="315"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8F8FA"/>
        </w:rPr>
        <w:t> </w:t>
      </w:r>
    </w:p>
    <w:p w:rsidR="000F4210" w:rsidRDefault="003C5E36">
      <w:pPr>
        <w:pStyle w:val="a3"/>
        <w:widowControl/>
        <w:shd w:val="clear" w:color="auto" w:fill="F8F8FA"/>
        <w:spacing w:beforeAutospacing="0" w:after="150" w:afterAutospacing="0" w:line="315" w:lineRule="atLeast"/>
        <w:rPr>
          <w:rFonts w:ascii="微软雅黑" w:eastAsia="微软雅黑" w:hAnsi="微软雅黑" w:cs="微软雅黑"/>
          <w:color w:val="333333"/>
          <w:sz w:val="21"/>
          <w:szCs w:val="21"/>
        </w:rPr>
      </w:pPr>
      <w:r>
        <w:rPr>
          <w:rStyle w:val="a4"/>
          <w:rFonts w:ascii="楷体_GB2312" w:eastAsia="楷体_GB2312" w:hAnsi="微软雅黑" w:cs="楷体_GB2312"/>
          <w:bCs/>
          <w:color w:val="333333"/>
          <w:sz w:val="28"/>
          <w:szCs w:val="28"/>
          <w:shd w:val="clear" w:color="auto" w:fill="F8F8FA"/>
        </w:rPr>
        <w:t>十、需要说明的其他问题</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color w:val="333333"/>
          <w:shd w:val="clear" w:color="auto" w:fill="F8F8FA"/>
        </w:rPr>
        <w:t>1.</w:t>
      </w:r>
      <w:r>
        <w:rPr>
          <w:rFonts w:ascii="楷体" w:eastAsia="楷体" w:hAnsi="楷体" w:cs="楷体" w:hint="eastAsia"/>
          <w:color w:val="333333"/>
          <w:shd w:val="clear" w:color="auto" w:fill="F8F8FA"/>
        </w:rPr>
        <w:t>本课程根据《教育部关于提高高等职业教育教学质量的若干意见》文件精神，以提高课程教学质量为目标，以创新课程体系和改革教学内容为重点准确把握课程定位，整体优化教学过程，充分发挥课程对实现人才培养目标的支撑作用，促进学生德、智、体、美等方面的全面发展。</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t>2.本课程标准制定的依据是专业人才培养方案中确定的培养目标。坚持以工作过程为导向，以真实工作任务为载体开发课程，贯彻“教、学、做”为一体的教学要求，实现职业能力开发与素质培养的课程目标。</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t>3.本课程与行业企业合作开发，根据职业岗位（群）的任职要求，参照相关的职业资格标准，改革课程教学内容。教学内容的额选取和组织遵循职业性原则，实施以真实工作任务（项目）为载体的教学方法，融“教、学、做”为一体，建立课堂与实习实训地点一体化的行动导向的教学模式，突出教学过程的实践性、开放性和职业性。</w:t>
      </w:r>
    </w:p>
    <w:p w:rsidR="000F4210" w:rsidRDefault="003C5E36">
      <w:pPr>
        <w:pStyle w:val="a3"/>
        <w:widowControl/>
        <w:shd w:val="clear" w:color="auto" w:fill="F8F8FA"/>
        <w:spacing w:beforeAutospacing="0" w:after="150" w:afterAutospacing="0" w:line="315" w:lineRule="atLeast"/>
        <w:ind w:firstLine="555"/>
        <w:rPr>
          <w:rFonts w:ascii="微软雅黑" w:eastAsia="微软雅黑" w:hAnsi="微软雅黑" w:cs="微软雅黑"/>
          <w:color w:val="333333"/>
          <w:sz w:val="21"/>
          <w:szCs w:val="21"/>
        </w:rPr>
      </w:pPr>
      <w:r>
        <w:rPr>
          <w:rFonts w:ascii="黑体" w:eastAsia="黑体" w:hAnsi="宋体" w:cs="黑体" w:hint="eastAsia"/>
          <w:color w:val="333333"/>
          <w:sz w:val="28"/>
          <w:szCs w:val="28"/>
          <w:shd w:val="clear" w:color="auto" w:fill="F8F8FA"/>
        </w:rPr>
        <w:t> </w:t>
      </w:r>
    </w:p>
    <w:p w:rsidR="000F4210" w:rsidRDefault="007609BB">
      <w:pPr>
        <w:pStyle w:val="a3"/>
        <w:widowControl/>
        <w:shd w:val="clear" w:color="auto" w:fill="F8F8FA"/>
        <w:spacing w:beforeAutospacing="0" w:after="150" w:afterAutospacing="0" w:line="315" w:lineRule="atLeast"/>
        <w:rPr>
          <w:rFonts w:ascii="微软雅黑" w:eastAsia="微软雅黑" w:hAnsi="微软雅黑" w:cs="微软雅黑"/>
          <w:color w:val="333333"/>
          <w:sz w:val="21"/>
          <w:szCs w:val="21"/>
        </w:rPr>
      </w:pPr>
      <w:r>
        <w:rPr>
          <w:rStyle w:val="a4"/>
          <w:rFonts w:ascii="楷体_GB2312" w:eastAsia="楷体_GB2312" w:hAnsi="微软雅黑" w:cs="楷体_GB2312"/>
          <w:bCs/>
          <w:color w:val="333333"/>
          <w:sz w:val="28"/>
          <w:szCs w:val="28"/>
          <w:shd w:val="clear" w:color="auto" w:fill="F8F8FA"/>
        </w:rPr>
        <w:t>十</w:t>
      </w:r>
      <w:r w:rsidR="00540FD7">
        <w:rPr>
          <w:rStyle w:val="a4"/>
          <w:rFonts w:ascii="楷体_GB2312" w:eastAsia="楷体_GB2312" w:hAnsi="微软雅黑" w:cs="楷体_GB2312" w:hint="eastAsia"/>
          <w:bCs/>
          <w:color w:val="333333"/>
          <w:sz w:val="28"/>
          <w:szCs w:val="28"/>
          <w:shd w:val="clear" w:color="auto" w:fill="F8F8FA"/>
        </w:rPr>
        <w:t>一</w:t>
      </w:r>
      <w:r w:rsidR="003C5E36">
        <w:rPr>
          <w:rStyle w:val="a4"/>
          <w:rFonts w:ascii="楷体_GB2312" w:eastAsia="楷体_GB2312" w:hAnsi="微软雅黑" w:cs="楷体_GB2312"/>
          <w:bCs/>
          <w:color w:val="333333"/>
          <w:sz w:val="28"/>
          <w:szCs w:val="28"/>
          <w:shd w:val="clear" w:color="auto" w:fill="F8F8FA"/>
        </w:rPr>
        <w:t>、本课程常用术语中英文对照表</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t>A是行动（Action）。如果没有行动计划，任何一个团队都无法运转，哪怕最终不需采取任何行动也是如此。</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t>B是脑力（Brainpower）。一个有凝聚力、组织完善的团队，应该具有足够的脑力去攻克任何目标。</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t>C是合作（Cooperation）和沟通（Communication）。团队成员需要合作，即使成员之间意见未能达成一致。清晰的沟通就是合作的路标。</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lastRenderedPageBreak/>
        <w:t>D是奉献（Dedication）。作为团队的一员，必须献身于团队的目标，否则就是站错队了。</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t>E是耳朵（Ears）。要多用耳，少用嘴，因为倾听的技巧是团队成功的关键。</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t>F是乐趣（Fun）。工作应该有乐趣，而且协作的乐趣通常比单独工作要多。</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t>G是集体努力（</w:t>
      </w:r>
      <w:proofErr w:type="spellStart"/>
      <w:r>
        <w:rPr>
          <w:rFonts w:ascii="楷体" w:eastAsia="楷体" w:hAnsi="楷体" w:cs="楷体" w:hint="eastAsia"/>
          <w:color w:val="333333"/>
          <w:shd w:val="clear" w:color="auto" w:fill="F8F8FA"/>
        </w:rPr>
        <w:t>GroupEffort</w:t>
      </w:r>
      <w:proofErr w:type="spellEnd"/>
      <w:r>
        <w:rPr>
          <w:rFonts w:ascii="楷体" w:eastAsia="楷体" w:hAnsi="楷体" w:cs="楷体" w:hint="eastAsia"/>
          <w:color w:val="333333"/>
          <w:shd w:val="clear" w:color="auto" w:fill="F8F8FA"/>
        </w:rPr>
        <w:t>）。“人人为我我为人人”的团队才是真正的团队。</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t>H是帮助（Help）。如果需要帮助，就请求别人提供；如果别人需要你的帮助，就提供给别人。</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t>I是主意（Ideas）。这里所说的主意，一是来自头脑风暴，二是从他人脑袋里获得。让这些主意流动起来，然后从中选择那些最具潜力的主意。</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t>J是杂耍（Juggling）。要将公司所有的需求和预期的结果结合起来，常常需要一种“杂耍能力”。</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t>K是活力（Kinetic）。精力充沛、有活力的团队成员可以保持不断向前进。</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t>L是领导（Leadership）。团队需要领导，而每位领导都得依靠自己的团队。</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t>M是激励（Motivation）。管理层要信任地让团队成员去解决问题，没有什么比这种信任更能激励团队了。</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t>N是谈判（Negotiate）。对顾客，予与取很重要；在团队内部，予与取同样重要。</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t>O是开放的头脑（</w:t>
      </w:r>
      <w:proofErr w:type="spellStart"/>
      <w:r>
        <w:rPr>
          <w:rFonts w:ascii="楷体" w:eastAsia="楷体" w:hAnsi="楷体" w:cs="楷体" w:hint="eastAsia"/>
          <w:color w:val="333333"/>
          <w:shd w:val="clear" w:color="auto" w:fill="F8F8FA"/>
        </w:rPr>
        <w:t>OpenMind</w:t>
      </w:r>
      <w:proofErr w:type="spellEnd"/>
      <w:r>
        <w:rPr>
          <w:rFonts w:ascii="楷体" w:eastAsia="楷体" w:hAnsi="楷体" w:cs="楷体" w:hint="eastAsia"/>
          <w:color w:val="333333"/>
          <w:shd w:val="clear" w:color="auto" w:fill="F8F8FA"/>
        </w:rPr>
        <w:t>）。团队成员要对意见、建议持开放态度，而且愿意扩展他们的看法，以便找出最佳答案。</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t>P是规划（Planning）。一个计划不一定强求有效，但它必须提供足够的指引，让团队保持正确航向。</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t>Q是提问（Questions）。提问题是寻找解决方法的最佳途径。不要害怕提任何问题。如果你不明白某事，那么别人也可能不明白此事。</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t>R是结果（Results）。形成一个团队是为了取得成果。这个主题的唯一变化，只能是所取得的成果跟原来预期的不同。</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t> </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t>S是解决方法（Solutions）。任何一个问题都可能存在一个以上的解决方法。</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t>T是时间管理（</w:t>
      </w:r>
      <w:proofErr w:type="spellStart"/>
      <w:r>
        <w:rPr>
          <w:rFonts w:ascii="楷体" w:eastAsia="楷体" w:hAnsi="楷体" w:cs="楷体" w:hint="eastAsia"/>
          <w:color w:val="333333"/>
          <w:shd w:val="clear" w:color="auto" w:fill="F8F8FA"/>
        </w:rPr>
        <w:t>TimeManagement</w:t>
      </w:r>
      <w:proofErr w:type="spellEnd"/>
      <w:r>
        <w:rPr>
          <w:rFonts w:ascii="楷体" w:eastAsia="楷体" w:hAnsi="楷体" w:cs="楷体" w:hint="eastAsia"/>
          <w:color w:val="333333"/>
          <w:shd w:val="clear" w:color="auto" w:fill="F8F8FA"/>
        </w:rPr>
        <w:t>）。一个管理良好的团队会有效利用会议和计划时间，而且知道何时完成项目。</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t>U是团结（Unity）。如果整个团队不能作为一个团结一致的单位来行动，那就有必要重组这个团队了。</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t>V是声音（Voice）。每位成员都该有发言权，领导者要确保听到所有的声音。</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lastRenderedPageBreak/>
        <w:t>W是工作道德（</w:t>
      </w:r>
      <w:proofErr w:type="spellStart"/>
      <w:r>
        <w:rPr>
          <w:rFonts w:ascii="楷体" w:eastAsia="楷体" w:hAnsi="楷体" w:cs="楷体" w:hint="eastAsia"/>
          <w:color w:val="333333"/>
          <w:shd w:val="clear" w:color="auto" w:fill="F8F8FA"/>
        </w:rPr>
        <w:t>WorkEthic</w:t>
      </w:r>
      <w:proofErr w:type="spellEnd"/>
      <w:r>
        <w:rPr>
          <w:rFonts w:ascii="楷体" w:eastAsia="楷体" w:hAnsi="楷体" w:cs="楷体" w:hint="eastAsia"/>
          <w:color w:val="333333"/>
          <w:shd w:val="clear" w:color="auto" w:fill="F8F8FA"/>
        </w:rPr>
        <w:t>）。每位成员都要完成分配给自己的任务，而且相信其他人也会这样做。</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t>X是“X因素选秀比赛”（</w:t>
      </w:r>
      <w:proofErr w:type="spellStart"/>
      <w:r>
        <w:rPr>
          <w:rFonts w:ascii="楷体" w:eastAsia="楷体" w:hAnsi="楷体" w:cs="楷体" w:hint="eastAsia"/>
          <w:color w:val="333333"/>
          <w:shd w:val="clear" w:color="auto" w:fill="F8F8FA"/>
        </w:rPr>
        <w:t>Xfactor</w:t>
      </w:r>
      <w:proofErr w:type="spellEnd"/>
      <w:r>
        <w:rPr>
          <w:rFonts w:ascii="楷体" w:eastAsia="楷体" w:hAnsi="楷体" w:cs="楷体" w:hint="eastAsia"/>
          <w:color w:val="333333"/>
          <w:shd w:val="clear" w:color="auto" w:fill="F8F8FA"/>
        </w:rPr>
        <w:t>）。这是一种让团队产生生产力的过程，因为团队全体成员都致力于相同的目标（</w:t>
      </w:r>
      <w:proofErr w:type="spellStart"/>
      <w:r>
        <w:rPr>
          <w:rFonts w:ascii="楷体" w:eastAsia="楷体" w:hAnsi="楷体" w:cs="楷体" w:hint="eastAsia"/>
          <w:color w:val="333333"/>
          <w:shd w:val="clear" w:color="auto" w:fill="F8F8FA"/>
        </w:rPr>
        <w:t>XFactor</w:t>
      </w:r>
      <w:proofErr w:type="spellEnd"/>
      <w:r>
        <w:rPr>
          <w:rFonts w:ascii="楷体" w:eastAsia="楷体" w:hAnsi="楷体" w:cs="楷体" w:hint="eastAsia"/>
          <w:color w:val="333333"/>
          <w:shd w:val="clear" w:color="auto" w:fill="F8F8FA"/>
        </w:rPr>
        <w:t>亦译为《英国偶像》，是英国ITV电视台举办的类似我国“超女”类节目）。</w:t>
      </w:r>
    </w:p>
    <w:p w:rsidR="000F4210" w:rsidRDefault="003C5E36">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t>Y是“是的”（Yes）。尽量多说这个词。“是的，我能帮忙；是的，好主意；是的，让我们一起前进；是的，我们做到了！”</w:t>
      </w:r>
    </w:p>
    <w:p w:rsidR="000F4210" w:rsidRDefault="003C5E36" w:rsidP="00540FD7">
      <w:pPr>
        <w:pStyle w:val="a3"/>
        <w:widowControl/>
        <w:shd w:val="clear" w:color="auto" w:fill="F8F8FA"/>
        <w:spacing w:beforeAutospacing="0" w:after="150" w:afterAutospacing="0" w:line="315" w:lineRule="atLeast"/>
        <w:ind w:firstLine="480"/>
        <w:rPr>
          <w:rFonts w:ascii="微软雅黑" w:eastAsia="微软雅黑" w:hAnsi="微软雅黑" w:cs="微软雅黑"/>
          <w:color w:val="333333"/>
          <w:sz w:val="21"/>
          <w:szCs w:val="21"/>
        </w:rPr>
      </w:pPr>
      <w:r>
        <w:rPr>
          <w:rFonts w:ascii="楷体" w:eastAsia="楷体" w:hAnsi="楷体" w:cs="楷体" w:hint="eastAsia"/>
          <w:color w:val="333333"/>
          <w:shd w:val="clear" w:color="auto" w:fill="F8F8FA"/>
        </w:rPr>
        <w:t>Z是热情（Zeal）。渴望和热情会传染，所以，将你的热情分享给团队中的其他人。</w:t>
      </w:r>
    </w:p>
    <w:p w:rsidR="000F4210" w:rsidRDefault="003C5E36">
      <w:pPr>
        <w:pStyle w:val="a3"/>
        <w:widowControl/>
        <w:shd w:val="clear" w:color="auto" w:fill="F8F8FA"/>
        <w:spacing w:beforeAutospacing="0" w:after="150" w:afterAutospacing="0" w:line="315" w:lineRule="atLeast"/>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8F8FA"/>
        </w:rPr>
        <w:t>附件1 课程实训项目开设及耗材使用明细</w:t>
      </w:r>
    </w:p>
    <w:tbl>
      <w:tblPr>
        <w:tblW w:w="0" w:type="auto"/>
        <w:shd w:val="clear" w:color="auto" w:fill="F8F8FA"/>
        <w:tblCellMar>
          <w:left w:w="0" w:type="dxa"/>
          <w:right w:w="0" w:type="dxa"/>
        </w:tblCellMar>
        <w:tblLook w:val="04A0"/>
      </w:tblPr>
      <w:tblGrid>
        <w:gridCol w:w="430"/>
        <w:gridCol w:w="719"/>
        <w:gridCol w:w="552"/>
        <w:gridCol w:w="552"/>
        <w:gridCol w:w="552"/>
        <w:gridCol w:w="552"/>
        <w:gridCol w:w="552"/>
        <w:gridCol w:w="552"/>
        <w:gridCol w:w="552"/>
        <w:gridCol w:w="943"/>
        <w:gridCol w:w="653"/>
        <w:gridCol w:w="572"/>
        <w:gridCol w:w="1335"/>
      </w:tblGrid>
      <w:tr w:rsidR="000F4210">
        <w:trPr>
          <w:trHeight w:val="690"/>
        </w:trPr>
        <w:tc>
          <w:tcPr>
            <w:tcW w:w="450" w:type="dxa"/>
            <w:vMerge w:val="restart"/>
            <w:tcBorders>
              <w:top w:val="single" w:sz="6" w:space="0" w:color="auto"/>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编号</w:t>
            </w:r>
          </w:p>
        </w:tc>
        <w:tc>
          <w:tcPr>
            <w:tcW w:w="1305" w:type="dxa"/>
            <w:vMerge w:val="restart"/>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课程实训项目名称</w:t>
            </w:r>
          </w:p>
        </w:tc>
        <w:tc>
          <w:tcPr>
            <w:tcW w:w="810" w:type="dxa"/>
            <w:vMerge w:val="restart"/>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实训</w:t>
            </w:r>
          </w:p>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类型</w:t>
            </w:r>
          </w:p>
        </w:tc>
        <w:tc>
          <w:tcPr>
            <w:tcW w:w="810" w:type="dxa"/>
            <w:vMerge w:val="restart"/>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实训</w:t>
            </w:r>
          </w:p>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要求</w:t>
            </w:r>
          </w:p>
        </w:tc>
        <w:tc>
          <w:tcPr>
            <w:tcW w:w="810" w:type="dxa"/>
            <w:vMerge w:val="restart"/>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实训</w:t>
            </w:r>
          </w:p>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类别</w:t>
            </w:r>
          </w:p>
        </w:tc>
        <w:tc>
          <w:tcPr>
            <w:tcW w:w="810" w:type="dxa"/>
            <w:vMerge w:val="restart"/>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每组</w:t>
            </w:r>
          </w:p>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人数</w:t>
            </w:r>
          </w:p>
        </w:tc>
        <w:tc>
          <w:tcPr>
            <w:tcW w:w="810" w:type="dxa"/>
            <w:vMerge w:val="restart"/>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循环</w:t>
            </w:r>
          </w:p>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次数</w:t>
            </w:r>
          </w:p>
        </w:tc>
        <w:tc>
          <w:tcPr>
            <w:tcW w:w="810" w:type="dxa"/>
            <w:vMerge w:val="restart"/>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计划</w:t>
            </w:r>
          </w:p>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学时</w:t>
            </w:r>
          </w:p>
        </w:tc>
        <w:tc>
          <w:tcPr>
            <w:tcW w:w="810" w:type="dxa"/>
            <w:vMerge w:val="restart"/>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对应专业</w:t>
            </w:r>
          </w:p>
        </w:tc>
        <w:tc>
          <w:tcPr>
            <w:tcW w:w="6660" w:type="dxa"/>
            <w:gridSpan w:val="4"/>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使用耗材名称及数量</w:t>
            </w:r>
          </w:p>
        </w:tc>
      </w:tr>
      <w:tr w:rsidR="000F4210">
        <w:trPr>
          <w:trHeight w:val="345"/>
        </w:trPr>
        <w:tc>
          <w:tcPr>
            <w:tcW w:w="450" w:type="dxa"/>
            <w:vMerge/>
            <w:tcBorders>
              <w:top w:val="single" w:sz="6" w:space="0" w:color="auto"/>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0F4210">
            <w:pPr>
              <w:rPr>
                <w:rFonts w:ascii="微软雅黑" w:eastAsia="微软雅黑" w:hAnsi="微软雅黑" w:cs="微软雅黑"/>
                <w:color w:val="333333"/>
                <w:szCs w:val="21"/>
              </w:rPr>
            </w:pPr>
          </w:p>
        </w:tc>
        <w:tc>
          <w:tcPr>
            <w:tcW w:w="1305" w:type="dxa"/>
            <w:vMerge/>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0F4210">
            <w:pPr>
              <w:rPr>
                <w:rFonts w:ascii="微软雅黑" w:eastAsia="微软雅黑" w:hAnsi="微软雅黑" w:cs="微软雅黑"/>
                <w:color w:val="333333"/>
                <w:szCs w:val="21"/>
              </w:rPr>
            </w:pPr>
          </w:p>
        </w:tc>
        <w:tc>
          <w:tcPr>
            <w:tcW w:w="810" w:type="dxa"/>
            <w:vMerge/>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0F4210">
            <w:pPr>
              <w:rPr>
                <w:rFonts w:ascii="微软雅黑" w:eastAsia="微软雅黑" w:hAnsi="微软雅黑" w:cs="微软雅黑"/>
                <w:color w:val="333333"/>
                <w:szCs w:val="21"/>
              </w:rPr>
            </w:pPr>
          </w:p>
        </w:tc>
        <w:tc>
          <w:tcPr>
            <w:tcW w:w="810" w:type="dxa"/>
            <w:vMerge/>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0F4210">
            <w:pPr>
              <w:rPr>
                <w:rFonts w:ascii="微软雅黑" w:eastAsia="微软雅黑" w:hAnsi="微软雅黑" w:cs="微软雅黑"/>
                <w:color w:val="333333"/>
                <w:szCs w:val="21"/>
              </w:rPr>
            </w:pPr>
          </w:p>
        </w:tc>
        <w:tc>
          <w:tcPr>
            <w:tcW w:w="810" w:type="dxa"/>
            <w:vMerge/>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0F4210">
            <w:pPr>
              <w:rPr>
                <w:rFonts w:ascii="微软雅黑" w:eastAsia="微软雅黑" w:hAnsi="微软雅黑" w:cs="微软雅黑"/>
                <w:color w:val="333333"/>
                <w:szCs w:val="21"/>
              </w:rPr>
            </w:pPr>
          </w:p>
        </w:tc>
        <w:tc>
          <w:tcPr>
            <w:tcW w:w="810" w:type="dxa"/>
            <w:vMerge/>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0F4210">
            <w:pPr>
              <w:rPr>
                <w:rFonts w:ascii="微软雅黑" w:eastAsia="微软雅黑" w:hAnsi="微软雅黑" w:cs="微软雅黑"/>
                <w:color w:val="333333"/>
                <w:szCs w:val="21"/>
              </w:rPr>
            </w:pPr>
          </w:p>
        </w:tc>
        <w:tc>
          <w:tcPr>
            <w:tcW w:w="810" w:type="dxa"/>
            <w:vMerge/>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0F4210">
            <w:pPr>
              <w:rPr>
                <w:rFonts w:ascii="微软雅黑" w:eastAsia="微软雅黑" w:hAnsi="微软雅黑" w:cs="微软雅黑"/>
                <w:color w:val="333333"/>
                <w:szCs w:val="21"/>
              </w:rPr>
            </w:pPr>
          </w:p>
        </w:tc>
        <w:tc>
          <w:tcPr>
            <w:tcW w:w="810" w:type="dxa"/>
            <w:vMerge/>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0F4210">
            <w:pPr>
              <w:rPr>
                <w:rFonts w:ascii="微软雅黑" w:eastAsia="微软雅黑" w:hAnsi="微软雅黑" w:cs="微软雅黑"/>
                <w:color w:val="333333"/>
                <w:szCs w:val="21"/>
              </w:rPr>
            </w:pPr>
          </w:p>
        </w:tc>
        <w:tc>
          <w:tcPr>
            <w:tcW w:w="810" w:type="dxa"/>
            <w:vMerge/>
            <w:tcBorders>
              <w:top w:val="single" w:sz="6" w:space="0" w:color="auto"/>
              <w:left w:val="nil"/>
              <w:bottom w:val="single" w:sz="6" w:space="0" w:color="auto"/>
              <w:right w:val="single" w:sz="6" w:space="0" w:color="auto"/>
            </w:tcBorders>
            <w:shd w:val="clear" w:color="auto" w:fill="F8F8FA"/>
            <w:tcMar>
              <w:left w:w="105" w:type="dxa"/>
              <w:right w:w="105" w:type="dxa"/>
            </w:tcMar>
            <w:vAlign w:val="center"/>
          </w:tcPr>
          <w:p w:rsidR="000F4210" w:rsidRDefault="000F4210">
            <w:pPr>
              <w:rPr>
                <w:rFonts w:ascii="微软雅黑" w:eastAsia="微软雅黑" w:hAnsi="微软雅黑" w:cs="微软雅黑"/>
                <w:color w:val="333333"/>
                <w:szCs w:val="21"/>
              </w:rPr>
            </w:pPr>
          </w:p>
        </w:tc>
        <w:tc>
          <w:tcPr>
            <w:tcW w:w="196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耗材名称</w:t>
            </w:r>
          </w:p>
        </w:tc>
        <w:tc>
          <w:tcPr>
            <w:tcW w:w="11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计量单位</w:t>
            </w:r>
          </w:p>
        </w:tc>
        <w:tc>
          <w:tcPr>
            <w:tcW w:w="87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数量</w:t>
            </w:r>
          </w:p>
        </w:tc>
        <w:tc>
          <w:tcPr>
            <w:tcW w:w="271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jc w:val="center"/>
              <w:rPr>
                <w:sz w:val="21"/>
                <w:szCs w:val="21"/>
              </w:rPr>
            </w:pPr>
            <w:r>
              <w:rPr>
                <w:rFonts w:ascii="宋体" w:eastAsia="宋体" w:hAnsi="宋体" w:cs="宋体" w:hint="eastAsia"/>
                <w:color w:val="333333"/>
                <w:sz w:val="21"/>
                <w:szCs w:val="21"/>
              </w:rPr>
              <w:t>型号、规格或标准要求</w:t>
            </w:r>
          </w:p>
        </w:tc>
      </w:tr>
      <w:tr w:rsidR="000F4210">
        <w:trPr>
          <w:trHeight w:val="690"/>
        </w:trPr>
        <w:tc>
          <w:tcPr>
            <w:tcW w:w="450"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1</w:t>
            </w:r>
          </w:p>
        </w:tc>
        <w:tc>
          <w:tcPr>
            <w:tcW w:w="130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196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11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7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271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r>
      <w:tr w:rsidR="000F4210">
        <w:trPr>
          <w:trHeight w:val="690"/>
        </w:trPr>
        <w:tc>
          <w:tcPr>
            <w:tcW w:w="450"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2</w:t>
            </w:r>
          </w:p>
        </w:tc>
        <w:tc>
          <w:tcPr>
            <w:tcW w:w="130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196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11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7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271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r>
      <w:tr w:rsidR="000F4210">
        <w:trPr>
          <w:trHeight w:val="690"/>
        </w:trPr>
        <w:tc>
          <w:tcPr>
            <w:tcW w:w="450"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3</w:t>
            </w:r>
          </w:p>
        </w:tc>
        <w:tc>
          <w:tcPr>
            <w:tcW w:w="130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196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11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7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271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r>
      <w:tr w:rsidR="000F4210">
        <w:trPr>
          <w:trHeight w:val="690"/>
        </w:trPr>
        <w:tc>
          <w:tcPr>
            <w:tcW w:w="450"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4</w:t>
            </w:r>
          </w:p>
        </w:tc>
        <w:tc>
          <w:tcPr>
            <w:tcW w:w="130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196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11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7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271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r>
      <w:tr w:rsidR="000F4210">
        <w:trPr>
          <w:trHeight w:val="690"/>
        </w:trPr>
        <w:tc>
          <w:tcPr>
            <w:tcW w:w="450"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5</w:t>
            </w:r>
          </w:p>
        </w:tc>
        <w:tc>
          <w:tcPr>
            <w:tcW w:w="130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196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11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7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271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r>
      <w:tr w:rsidR="000F4210">
        <w:trPr>
          <w:trHeight w:val="690"/>
        </w:trPr>
        <w:tc>
          <w:tcPr>
            <w:tcW w:w="450"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w:t>
            </w:r>
          </w:p>
        </w:tc>
        <w:tc>
          <w:tcPr>
            <w:tcW w:w="130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196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11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7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271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r>
      <w:tr w:rsidR="000F4210">
        <w:trPr>
          <w:trHeight w:val="690"/>
        </w:trPr>
        <w:tc>
          <w:tcPr>
            <w:tcW w:w="450" w:type="dxa"/>
            <w:tcBorders>
              <w:top w:val="nil"/>
              <w:left w:val="single" w:sz="6" w:space="0" w:color="auto"/>
              <w:bottom w:val="single" w:sz="6" w:space="0" w:color="auto"/>
              <w:right w:val="single" w:sz="6" w:space="0" w:color="auto"/>
            </w:tcBorders>
            <w:shd w:val="clear" w:color="auto" w:fill="F8F8FA"/>
            <w:tcMar>
              <w:left w:w="105" w:type="dxa"/>
              <w:right w:w="105" w:type="dxa"/>
            </w:tcMar>
            <w:vAlign w:val="center"/>
          </w:tcPr>
          <w:p w:rsidR="000F4210" w:rsidRDefault="003C5E36">
            <w:pPr>
              <w:pStyle w:val="a3"/>
              <w:widowControl/>
              <w:spacing w:beforeAutospacing="0" w:afterAutospacing="0"/>
              <w:rPr>
                <w:sz w:val="21"/>
                <w:szCs w:val="21"/>
              </w:rPr>
            </w:pPr>
            <w:r>
              <w:rPr>
                <w:rFonts w:ascii="宋体" w:eastAsia="宋体" w:hAnsi="宋体" w:cs="宋体" w:hint="eastAsia"/>
                <w:color w:val="333333"/>
                <w:sz w:val="21"/>
                <w:szCs w:val="21"/>
              </w:rPr>
              <w:t>.</w:t>
            </w:r>
          </w:p>
        </w:tc>
        <w:tc>
          <w:tcPr>
            <w:tcW w:w="130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196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111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870"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c>
          <w:tcPr>
            <w:tcW w:w="2715" w:type="dxa"/>
            <w:tcBorders>
              <w:top w:val="nil"/>
              <w:left w:val="nil"/>
              <w:bottom w:val="single" w:sz="6" w:space="0" w:color="auto"/>
              <w:right w:val="single" w:sz="6" w:space="0" w:color="auto"/>
            </w:tcBorders>
            <w:shd w:val="clear" w:color="auto" w:fill="F8F8FA"/>
            <w:tcMar>
              <w:left w:w="105" w:type="dxa"/>
              <w:right w:w="105" w:type="dxa"/>
            </w:tcMar>
            <w:vAlign w:val="center"/>
          </w:tcPr>
          <w:p w:rsidR="000F4210" w:rsidRDefault="000F4210">
            <w:pPr>
              <w:widowControl/>
              <w:jc w:val="left"/>
              <w:rPr>
                <w:rFonts w:ascii="微软雅黑" w:eastAsia="微软雅黑" w:hAnsi="微软雅黑" w:cs="微软雅黑"/>
                <w:color w:val="333333"/>
                <w:szCs w:val="21"/>
              </w:rPr>
            </w:pPr>
          </w:p>
        </w:tc>
      </w:tr>
    </w:tbl>
    <w:p w:rsidR="000F4210" w:rsidRDefault="000F4210"/>
    <w:sectPr w:rsidR="000F4210" w:rsidSect="000F42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汉仪青云简">
    <w:charset w:val="86"/>
    <w:family w:val="auto"/>
    <w:pitch w:val="default"/>
    <w:sig w:usb0="8000001F" w:usb1="1A0F781A" w:usb2="00000016" w:usb3="00000000" w:csb0="0004009F" w:csb1="DFD70000"/>
  </w:font>
  <w:font w:name="微软雅黑">
    <w:panose1 w:val="020B0503020204020204"/>
    <w:charset w:val="86"/>
    <w:family w:val="swiss"/>
    <w:pitch w:val="variable"/>
    <w:sig w:usb0="80000287" w:usb1="280F3C52" w:usb2="00000016" w:usb3="00000000" w:csb0="0004001F" w:csb1="00000000"/>
  </w:font>
  <w:font w:name="华文新魏">
    <w:altName w:val="Segoe Print"/>
    <w:charset w:val="00"/>
    <w:family w:val="auto"/>
    <w:pitch w:val="default"/>
    <w:sig w:usb0="00000000" w:usb1="00000000" w:usb2="00000000" w:usb3="00000000" w:csb0="00000000" w:csb1="00000000"/>
  </w:font>
  <w:font w:name="楷体_GB2312">
    <w:altName w:val="楷体"/>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0F4210"/>
    <w:rsid w:val="000F4210"/>
    <w:rsid w:val="003C5E36"/>
    <w:rsid w:val="00540FD7"/>
    <w:rsid w:val="006C2288"/>
    <w:rsid w:val="007609BB"/>
    <w:rsid w:val="009150D1"/>
    <w:rsid w:val="00D16E3D"/>
    <w:rsid w:val="00FB705C"/>
    <w:rsid w:val="029A2BA0"/>
    <w:rsid w:val="060B4AE8"/>
    <w:rsid w:val="0BDD3697"/>
    <w:rsid w:val="188E2CC0"/>
    <w:rsid w:val="1AE37AC7"/>
    <w:rsid w:val="36C62822"/>
    <w:rsid w:val="48503F7D"/>
    <w:rsid w:val="628749A8"/>
    <w:rsid w:val="6D877A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4210"/>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1"/>
    <w:qFormat/>
    <w:rsid w:val="003C5E36"/>
    <w:pPr>
      <w:autoSpaceDE w:val="0"/>
      <w:autoSpaceDN w:val="0"/>
      <w:ind w:left="1159"/>
      <w:jc w:val="left"/>
      <w:outlineLvl w:val="0"/>
    </w:pPr>
    <w:rPr>
      <w:rFonts w:ascii="Microsoft JhengHei" w:eastAsia="Microsoft JhengHei" w:hAnsi="Microsoft JhengHei" w:cs="Microsoft JhengHei"/>
      <w:b/>
      <w:bCs/>
      <w:kern w:val="0"/>
      <w:sz w:val="28"/>
      <w:szCs w:val="28"/>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F4210"/>
    <w:pPr>
      <w:spacing w:beforeAutospacing="1" w:afterAutospacing="1"/>
      <w:jc w:val="left"/>
    </w:pPr>
    <w:rPr>
      <w:rFonts w:cs="Times New Roman"/>
      <w:kern w:val="0"/>
      <w:sz w:val="24"/>
    </w:rPr>
  </w:style>
  <w:style w:type="character" w:styleId="a4">
    <w:name w:val="Strong"/>
    <w:basedOn w:val="a0"/>
    <w:qFormat/>
    <w:rsid w:val="000F4210"/>
    <w:rPr>
      <w:b/>
    </w:rPr>
  </w:style>
  <w:style w:type="paragraph" w:customStyle="1" w:styleId="7">
    <w:name w:val="样式7"/>
    <w:basedOn w:val="a"/>
    <w:qFormat/>
    <w:rsid w:val="000F4210"/>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rPr>
  </w:style>
  <w:style w:type="paragraph" w:customStyle="1" w:styleId="8">
    <w:name w:val="样式8"/>
    <w:basedOn w:val="a"/>
    <w:qFormat/>
    <w:rsid w:val="000F4210"/>
    <w:pPr>
      <w:jc w:val="left"/>
    </w:pPr>
    <w:rPr>
      <w:rFonts w:asciiTheme="majorHAnsi" w:hAnsiTheme="majorHAnsi"/>
      <w:b/>
      <w:bCs/>
      <w:sz w:val="44"/>
      <w:szCs w:val="44"/>
    </w:rPr>
  </w:style>
  <w:style w:type="paragraph" w:customStyle="1" w:styleId="9">
    <w:name w:val="样式9"/>
    <w:basedOn w:val="a"/>
    <w:qFormat/>
    <w:rsid w:val="000F4210"/>
    <w:pPr>
      <w:pBdr>
        <w:top w:val="none" w:sz="0" w:space="1" w:color="auto"/>
        <w:left w:val="none" w:sz="0" w:space="4" w:color="auto"/>
        <w:bottom w:val="none" w:sz="0" w:space="1" w:color="auto"/>
        <w:right w:val="none" w:sz="0" w:space="4" w:color="auto"/>
      </w:pBdr>
      <w:tabs>
        <w:tab w:val="center" w:pos="4153"/>
        <w:tab w:val="right" w:pos="8306"/>
      </w:tabs>
      <w:snapToGrid w:val="0"/>
    </w:pPr>
    <w:rPr>
      <w:rFonts w:ascii="汉仪青云简" w:eastAsia="汉仪青云简" w:hAnsi="汉仪青云简" w:cs="汉仪青云简" w:hint="eastAsia"/>
      <w:color w:val="0000FF"/>
      <w:sz w:val="24"/>
      <w:szCs w:val="21"/>
    </w:rPr>
  </w:style>
  <w:style w:type="paragraph" w:customStyle="1" w:styleId="10">
    <w:name w:val="样式10"/>
    <w:basedOn w:val="a"/>
    <w:rsid w:val="000F4210"/>
    <w:pPr>
      <w:pBdr>
        <w:top w:val="none" w:sz="0" w:space="1" w:color="auto"/>
        <w:left w:val="none" w:sz="0" w:space="4" w:color="auto"/>
        <w:bottom w:val="none" w:sz="0" w:space="1" w:color="auto"/>
        <w:right w:val="none" w:sz="0" w:space="4" w:color="auto"/>
      </w:pBdr>
      <w:tabs>
        <w:tab w:val="center" w:pos="4153"/>
        <w:tab w:val="right" w:pos="8306"/>
      </w:tabs>
      <w:snapToGrid w:val="0"/>
      <w:jc w:val="right"/>
    </w:pPr>
    <w:rPr>
      <w:sz w:val="18"/>
    </w:rPr>
  </w:style>
  <w:style w:type="paragraph" w:customStyle="1" w:styleId="11">
    <w:name w:val="样式11"/>
    <w:basedOn w:val="a"/>
    <w:rsid w:val="000F4210"/>
    <w:pPr>
      <w:pBdr>
        <w:top w:val="none" w:sz="0" w:space="1" w:color="auto"/>
        <w:left w:val="none" w:sz="0" w:space="4" w:color="auto"/>
        <w:bottom w:val="none" w:sz="0" w:space="1" w:color="auto"/>
        <w:right w:val="none" w:sz="0" w:space="4" w:color="auto"/>
      </w:pBdr>
      <w:tabs>
        <w:tab w:val="center" w:pos="4153"/>
        <w:tab w:val="right" w:pos="8306"/>
      </w:tabs>
      <w:snapToGrid w:val="0"/>
    </w:pPr>
    <w:rPr>
      <w:rFonts w:ascii="汉仪青云简" w:eastAsia="汉仪青云简" w:hAnsi="汉仪青云简" w:cs="汉仪青云简" w:hint="eastAsia"/>
      <w:i/>
      <w:iCs/>
      <w:color w:val="0000FF"/>
      <w:sz w:val="24"/>
    </w:rPr>
  </w:style>
  <w:style w:type="paragraph" w:styleId="a5">
    <w:name w:val="Balloon Text"/>
    <w:basedOn w:val="a"/>
    <w:link w:val="Char"/>
    <w:rsid w:val="007609BB"/>
    <w:rPr>
      <w:sz w:val="18"/>
      <w:szCs w:val="18"/>
    </w:rPr>
  </w:style>
  <w:style w:type="character" w:customStyle="1" w:styleId="Char">
    <w:name w:val="批注框文本 Char"/>
    <w:basedOn w:val="a0"/>
    <w:link w:val="a5"/>
    <w:rsid w:val="007609BB"/>
    <w:rPr>
      <w:rFonts w:asciiTheme="minorHAnsi" w:eastAsiaTheme="minorEastAsia" w:hAnsiTheme="minorHAnsi" w:cstheme="minorBidi"/>
      <w:kern w:val="2"/>
      <w:sz w:val="18"/>
      <w:szCs w:val="18"/>
    </w:rPr>
  </w:style>
  <w:style w:type="character" w:customStyle="1" w:styleId="1Char">
    <w:name w:val="标题 1 Char"/>
    <w:basedOn w:val="a0"/>
    <w:link w:val="1"/>
    <w:uiPriority w:val="1"/>
    <w:rsid w:val="003C5E36"/>
    <w:rPr>
      <w:rFonts w:ascii="Microsoft JhengHei" w:eastAsia="Microsoft JhengHei" w:hAnsi="Microsoft JhengHei" w:cs="Microsoft JhengHei"/>
      <w:b/>
      <w:bCs/>
      <w:sz w:val="28"/>
      <w:szCs w:val="28"/>
      <w:lang w:val="zh-CN" w:bidi="zh-CN"/>
    </w:rPr>
  </w:style>
  <w:style w:type="paragraph" w:styleId="a6">
    <w:name w:val="Body Text"/>
    <w:basedOn w:val="a"/>
    <w:link w:val="Char0"/>
    <w:uiPriority w:val="1"/>
    <w:qFormat/>
    <w:rsid w:val="006C2288"/>
    <w:pPr>
      <w:autoSpaceDE w:val="0"/>
      <w:autoSpaceDN w:val="0"/>
      <w:jc w:val="left"/>
    </w:pPr>
    <w:rPr>
      <w:rFonts w:ascii="宋体" w:eastAsia="宋体" w:hAnsi="宋体" w:cs="宋体"/>
      <w:kern w:val="0"/>
      <w:sz w:val="24"/>
      <w:lang w:val="zh-CN" w:bidi="zh-CN"/>
    </w:rPr>
  </w:style>
  <w:style w:type="character" w:customStyle="1" w:styleId="Char0">
    <w:name w:val="正文文本 Char"/>
    <w:basedOn w:val="a0"/>
    <w:link w:val="a6"/>
    <w:uiPriority w:val="1"/>
    <w:rsid w:val="006C2288"/>
    <w:rPr>
      <w:rFonts w:ascii="宋体" w:hAnsi="宋体" w:cs="宋体"/>
      <w:sz w:val="24"/>
      <w:szCs w:val="24"/>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1334</Words>
  <Characters>7609</Characters>
  <Application>Microsoft Office Word</Application>
  <DocSecurity>0</DocSecurity>
  <Lines>63</Lines>
  <Paragraphs>17</Paragraphs>
  <ScaleCrop>false</ScaleCrop>
  <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2021-06-11T18:31:00Z</dcterms:created>
  <dcterms:modified xsi:type="dcterms:W3CDTF">2022-12-13T00:59:00Z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E80BC13FC0164EC98F1BE90028E37031</vt:lpwstr>
  </property>
</Properties>
</file>