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任务十一 青州古城景区讲解训练</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pStyle w:val="4"/>
              <w:ind w:left="0" w:leftChars="0" w:firstLine="0" w:firstLineChars="0"/>
              <w:jc w:val="center"/>
              <w:rPr>
                <w:rFonts w:hint="eastAsia"/>
                <w:lang w:val="en-US" w:eastAsia="zh-CN"/>
              </w:rPr>
            </w:pPr>
            <w:r>
              <w:rPr>
                <w:rFonts w:ascii="宋体" w:hAnsi="宋体" w:eastAsia="宋体" w:cs="宋体"/>
                <w:sz w:val="24"/>
                <w:szCs w:val="24"/>
              </w:rPr>
              <w:drawing>
                <wp:inline distT="0" distB="0" distL="114300" distR="114300">
                  <wp:extent cx="3992880" cy="2971165"/>
                  <wp:effectExtent l="0" t="0" r="7620" b="63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3992880" cy="297116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ind w:left="420" w:leftChars="200" w:firstLine="454" w:firstLineChars="200"/>
              <w:jc w:val="center"/>
              <w:textAlignment w:val="auto"/>
              <w:rPr>
                <w:rFonts w:hint="default"/>
                <w:b/>
                <w:bCs/>
                <w:lang w:val="en-US" w:eastAsia="zh-CN"/>
              </w:rPr>
            </w:pPr>
            <w:r>
              <w:rPr>
                <w:rFonts w:hint="eastAsia" w:ascii="仿宋" w:hAnsi="仿宋" w:eastAsia="仿宋" w:cs="仿宋"/>
                <w:b/>
                <w:bCs/>
                <w:i w:val="0"/>
                <w:iCs w:val="0"/>
                <w:caps w:val="0"/>
                <w:color w:val="222222"/>
                <w:spacing w:val="8"/>
                <w:sz w:val="21"/>
                <w:szCs w:val="21"/>
                <w:shd w:val="clear" w:fill="FFFFFF"/>
                <w:lang w:val="en-US" w:eastAsia="zh-CN"/>
              </w:rPr>
              <w:t>1.青州古城概况</w:t>
            </w:r>
            <w:r>
              <w:rPr>
                <w:rFonts w:hint="eastAsia" w:ascii="仿宋" w:hAnsi="仿宋" w:eastAsia="仿宋" w:cs="仿宋"/>
                <w:i w:val="0"/>
                <w:iCs w:val="0"/>
                <w:caps w:val="0"/>
                <w:color w:val="222222"/>
                <w:spacing w:val="8"/>
                <w:sz w:val="21"/>
                <w:szCs w:val="21"/>
                <w:shd w:val="clear" w:fill="FFFFFF"/>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ind w:left="420" w:leftChars="200" w:firstLine="452" w:firstLineChars="200"/>
              <w:jc w:val="center"/>
              <w:textAlignment w:val="auto"/>
              <w:rPr>
                <w:rFonts w:hint="eastAsia" w:ascii="仿宋" w:hAnsi="仿宋" w:eastAsia="仿宋" w:cs="仿宋"/>
                <w:b/>
                <w:bCs/>
                <w:sz w:val="21"/>
                <w:szCs w:val="21"/>
                <w:lang w:val="en-US" w:eastAsia="zh-CN"/>
              </w:rPr>
            </w:pPr>
            <w:r>
              <w:rPr>
                <w:rFonts w:hint="eastAsia" w:ascii="仿宋" w:hAnsi="仿宋" w:eastAsia="仿宋" w:cs="仿宋"/>
                <w:i w:val="0"/>
                <w:iCs w:val="0"/>
                <w:caps w:val="0"/>
                <w:color w:val="222222"/>
                <w:spacing w:val="8"/>
                <w:sz w:val="21"/>
                <w:szCs w:val="21"/>
                <w:shd w:val="clear" w:fill="FFFFFF"/>
                <w:lang w:val="en-US" w:eastAsia="zh-CN"/>
              </w:rPr>
              <w:t>景区导览图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仿宋" w:hAnsi="仿宋" w:eastAsia="仿宋" w:cs="仿宋"/>
                <w:i w:val="0"/>
                <w:iCs w:val="0"/>
                <w:caps w:val="0"/>
                <w:color w:val="222222"/>
                <w:spacing w:val="8"/>
                <w:sz w:val="21"/>
                <w:szCs w:val="21"/>
                <w:shd w:val="clear" w:fill="FFFFFF"/>
              </w:rPr>
            </w:pPr>
            <w:r>
              <w:rPr>
                <w:rFonts w:ascii="宋体" w:hAnsi="宋体" w:eastAsia="宋体" w:cs="宋体"/>
                <w:sz w:val="24"/>
                <w:szCs w:val="24"/>
              </w:rPr>
              <w:drawing>
                <wp:inline distT="0" distB="0" distL="114300" distR="114300">
                  <wp:extent cx="3350260" cy="3683000"/>
                  <wp:effectExtent l="0" t="0" r="2540" b="1270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5"/>
                          <a:stretch>
                            <a:fillRect/>
                          </a:stretch>
                        </pic:blipFill>
                        <pic:spPr>
                          <a:xfrm>
                            <a:off x="0" y="0"/>
                            <a:ext cx="3350260" cy="36830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pageBreakBefore w:val="0"/>
              <w:widowControl w:val="0"/>
              <w:kinsoku/>
              <w:wordWrap/>
              <w:overflowPunct/>
              <w:topLinePunct w:val="0"/>
              <w:autoSpaceDE/>
              <w:autoSpaceDN/>
              <w:bidi w:val="0"/>
              <w:adjustRightInd w:val="0"/>
              <w:snapToGrid/>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各位游客朋友，大家好！今天让我们走进《尚书禹贡》中的</w:t>
            </w:r>
            <w:r>
              <w:rPr>
                <w:rFonts w:hint="default" w:ascii="仿宋" w:hAnsi="仿宋" w:eastAsia="仿宋" w:cs="仿宋"/>
                <w:b/>
                <w:bCs/>
                <w:i w:val="0"/>
                <w:iCs w:val="0"/>
                <w:caps w:val="0"/>
                <w:color w:val="222222"/>
                <w:spacing w:val="8"/>
                <w:kern w:val="2"/>
                <w:sz w:val="21"/>
                <w:szCs w:val="21"/>
                <w:shd w:val="clear" w:fill="FFFFFF"/>
                <w:lang w:val="en-US" w:eastAsia="zh-CN" w:bidi="ar-SA"/>
              </w:rPr>
              <w:t>海岱惟青州</w:t>
            </w:r>
            <w:r>
              <w:rPr>
                <w:rFonts w:hint="eastAsia" w:ascii="仿宋" w:hAnsi="仿宋" w:eastAsia="仿宋" w:cs="仿宋"/>
                <w:b w:val="0"/>
                <w:i w:val="0"/>
                <w:iCs w:val="0"/>
                <w:caps w:val="0"/>
                <w:color w:val="222222"/>
                <w:spacing w:val="8"/>
                <w:kern w:val="2"/>
                <w:sz w:val="21"/>
                <w:szCs w:val="21"/>
                <w:shd w:val="clear" w:fill="FFFFFF"/>
                <w:lang w:val="en-US" w:eastAsia="zh-CN" w:bidi="ar-SA"/>
              </w:rPr>
              <w:t>（</w:t>
            </w:r>
            <w:r>
              <w:rPr>
                <w:rFonts w:hint="default" w:ascii="仿宋" w:hAnsi="仿宋" w:eastAsia="仿宋" w:cs="仿宋"/>
                <w:b w:val="0"/>
                <w:i w:val="0"/>
                <w:iCs w:val="0"/>
                <w:caps w:val="0"/>
                <w:color w:val="222222"/>
                <w:spacing w:val="8"/>
                <w:kern w:val="2"/>
                <w:sz w:val="21"/>
                <w:szCs w:val="21"/>
                <w:shd w:val="clear" w:fill="FFFFFF"/>
                <w:lang w:val="en-US" w:eastAsia="zh-CN" w:bidi="ar-SA"/>
              </w:rPr>
              <w:t>渤海和泰山之间是青州</w:t>
            </w:r>
            <w:r>
              <w:rPr>
                <w:rFonts w:hint="eastAsia" w:ascii="仿宋" w:hAnsi="仿宋" w:eastAsia="仿宋" w:cs="仿宋"/>
                <w:b w:val="0"/>
                <w:i w:val="0"/>
                <w:iCs w:val="0"/>
                <w:caps w:val="0"/>
                <w:color w:val="222222"/>
                <w:spacing w:val="8"/>
                <w:kern w:val="2"/>
                <w:sz w:val="21"/>
                <w:szCs w:val="21"/>
                <w:shd w:val="clear" w:fill="FFFFFF"/>
                <w:lang w:val="en-US" w:eastAsia="zh-CN" w:bidi="ar-SA"/>
              </w:rPr>
              <w:t>）</w:t>
            </w:r>
            <w:r>
              <w:rPr>
                <w:rFonts w:hint="default" w:ascii="仿宋" w:hAnsi="仿宋" w:eastAsia="仿宋" w:cs="仿宋"/>
                <w:b w:val="0"/>
                <w:i w:val="0"/>
                <w:iCs w:val="0"/>
                <w:caps w:val="0"/>
                <w:color w:val="222222"/>
                <w:spacing w:val="8"/>
                <w:kern w:val="2"/>
                <w:sz w:val="21"/>
                <w:szCs w:val="21"/>
                <w:shd w:val="clear" w:fill="FFFFFF"/>
                <w:lang w:val="en-US" w:eastAsia="zh-CN" w:bidi="ar-SA"/>
              </w:rPr>
              <w:t>,感受古州神韵。</w:t>
            </w:r>
            <w:r>
              <w:rPr>
                <w:rFonts w:hint="eastAsia" w:ascii="仿宋" w:hAnsi="仿宋" w:eastAsia="仿宋" w:cs="仿宋"/>
                <w:b w:val="0"/>
                <w:i w:val="0"/>
                <w:iCs w:val="0"/>
                <w:caps w:val="0"/>
                <w:color w:val="222222"/>
                <w:spacing w:val="8"/>
                <w:kern w:val="2"/>
                <w:sz w:val="21"/>
                <w:szCs w:val="21"/>
                <w:shd w:val="clear" w:fill="FFFFFF"/>
                <w:lang w:val="en-US" w:eastAsia="zh-CN" w:bidi="ar-SA"/>
              </w:rPr>
              <w:t>青州古城旅游区面积12平方千米，由青州古城景区、云门山景区和青州博物馆三大板块组成，是国家5A级旅游景区、国家级风景名胜区、国家地质公园、全国重点文物保护单位。</w:t>
            </w:r>
          </w:p>
          <w:p>
            <w:pPr>
              <w:pageBreakBefore w:val="0"/>
              <w:widowControl w:val="0"/>
              <w:kinsoku/>
              <w:wordWrap/>
              <w:overflowPunct/>
              <w:topLinePunct w:val="0"/>
              <w:autoSpaceDE/>
              <w:autoSpaceDN/>
              <w:bidi w:val="0"/>
              <w:adjustRightInd w:val="0"/>
              <w:snapToGrid/>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青州是中国古九州之一，是至今保存完好、山水城一体、国内外罕见的明清古城。与国内其他古城相比，青州古城至少有以下几个特点：</w:t>
            </w:r>
          </w:p>
          <w:p>
            <w:pPr>
              <w:pageBreakBefore w:val="0"/>
              <w:widowControl w:val="0"/>
              <w:kinsoku/>
              <w:wordWrap/>
              <w:overflowPunct/>
              <w:topLinePunct w:val="0"/>
              <w:autoSpaceDE/>
              <w:autoSpaceDN/>
              <w:bidi w:val="0"/>
              <w:adjustRightInd w:val="0"/>
              <w:snapToGrid/>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一是历史脉络清晰，城建格局完整。至今仍完整的保留着山、水、城一体的传统格局和历史风貌，2万多原住居民完整延续着古青州地区的传统文脉。具有800多年历史的昭德古街，2009年被列为全国首批十大历史文化名街。</w:t>
            </w:r>
          </w:p>
          <w:p>
            <w:pPr>
              <w:pageBreakBefore w:val="0"/>
              <w:widowControl w:val="0"/>
              <w:kinsoku/>
              <w:wordWrap/>
              <w:overflowPunct/>
              <w:topLinePunct w:val="0"/>
              <w:autoSpaceDE/>
              <w:autoSpaceDN/>
              <w:bidi w:val="0"/>
              <w:adjustRightInd w:val="0"/>
              <w:snapToGrid/>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二是历史悠久，地位重要。青州素有“东方古州、三齐重镇、海岱都会”之称。古城的历史可上溯到7000年前，也是北辛文化的重要发祥地，明洪武九年之前，青州是山东政治、经济、文化、军事中心，也曾是建立国都、封侯封王之地。</w:t>
            </w:r>
          </w:p>
          <w:p>
            <w:pPr>
              <w:pageBreakBefore w:val="0"/>
              <w:widowControl w:val="0"/>
              <w:kinsoku/>
              <w:wordWrap/>
              <w:overflowPunct/>
              <w:topLinePunct w:val="0"/>
              <w:autoSpaceDE/>
              <w:autoSpaceDN/>
              <w:bidi w:val="0"/>
              <w:adjustRightInd w:val="0"/>
              <w:snapToGrid/>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三是名人辈出，文化底蕴深厚。出过6位状元，180多名进士；范仲淹、欧阳修、李清照等，在青州为官或者游历，留下了大量的园林府邸和诗文著作，增加了古城的内涵。</w:t>
            </w:r>
          </w:p>
          <w:p>
            <w:pPr>
              <w:pageBreakBefore w:val="0"/>
              <w:widowControl w:val="0"/>
              <w:kinsoku/>
              <w:wordWrap/>
              <w:overflowPunct/>
              <w:topLinePunct w:val="0"/>
              <w:autoSpaceDE/>
              <w:autoSpaceDN/>
              <w:bidi w:val="0"/>
              <w:adjustRightInd w:val="0"/>
              <w:snapToGrid/>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四是多民族聚居，多元文化并存。城区内有回族、满族等多个少数民族，是全国重要的少数民族聚居区。多种宗教建筑齐聚，其中东关真教寺（伊斯兰教清真寺的别称）为全国仅存的元代三大真教寺之一。</w:t>
            </w:r>
          </w:p>
          <w:p>
            <w:pPr>
              <w:pageBreakBefore w:val="0"/>
              <w:widowControl w:val="0"/>
              <w:kinsoku/>
              <w:wordWrap/>
              <w:overflowPunct/>
              <w:topLinePunct w:val="0"/>
              <w:autoSpaceDE/>
              <w:autoSpaceDN/>
              <w:bidi w:val="0"/>
              <w:adjustRightInd w:val="0"/>
              <w:snapToGrid/>
              <w:ind w:firstLine="452" w:firstLineChars="200"/>
              <w:jc w:val="both"/>
              <w:textAlignment w:val="auto"/>
              <w:rPr>
                <w:rFonts w:hint="default" w:ascii="宋体" w:hAnsi="宋体" w:eastAsia="宋体" w:cs="宋体"/>
                <w:sz w:val="24"/>
                <w:szCs w:val="24"/>
                <w:lang w:val="en-US"/>
              </w:rPr>
            </w:pPr>
            <w:r>
              <w:rPr>
                <w:rFonts w:hint="eastAsia" w:ascii="仿宋" w:hAnsi="仿宋" w:eastAsia="仿宋" w:cs="仿宋"/>
                <w:b w:val="0"/>
                <w:i w:val="0"/>
                <w:iCs w:val="0"/>
                <w:caps w:val="0"/>
                <w:color w:val="222222"/>
                <w:spacing w:val="8"/>
                <w:kern w:val="2"/>
                <w:sz w:val="21"/>
                <w:szCs w:val="21"/>
                <w:shd w:val="clear" w:fill="FFFFFF"/>
                <w:lang w:val="en-US" w:eastAsia="zh-CN" w:bidi="ar-SA"/>
              </w:rPr>
              <w:t>青州古城之美，美在内涵，美在沧桑，美在韵致，美在古朴典雅。让我们一起走进它。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noWrap w:val="0"/>
            <w:vAlign w:val="top"/>
          </w:tcPr>
          <w:p>
            <w:pPr>
              <w:keepNext w:val="0"/>
              <w:keepLines w:val="0"/>
              <w:pageBreakBefore w:val="0"/>
              <w:widowControl w:val="0"/>
              <w:kinsoku/>
              <w:wordWrap/>
              <w:overflowPunct/>
              <w:topLinePunct w:val="0"/>
              <w:autoSpaceDE/>
              <w:autoSpaceDN/>
              <w:bidi w:val="0"/>
              <w:adjustRightInd w:val="0"/>
              <w:snapToGrid/>
              <w:spacing w:line="360" w:lineRule="auto"/>
              <w:ind w:left="420" w:leftChars="200" w:firstLine="3402" w:firstLineChars="1500"/>
              <w:jc w:val="both"/>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i w:val="0"/>
                <w:iCs w:val="0"/>
                <w:caps w:val="0"/>
                <w:color w:val="222222"/>
                <w:spacing w:val="8"/>
                <w:sz w:val="21"/>
                <w:szCs w:val="21"/>
                <w:shd w:val="clear" w:fill="FFFFFF"/>
                <w:lang w:val="en-US" w:eastAsia="zh-CN"/>
              </w:rPr>
              <w:t>2.天主教堂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正堂全景图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3150235" cy="3511550"/>
                  <wp:effectExtent l="0" t="0" r="12065" b="1270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6"/>
                          <a:stretch>
                            <a:fillRect/>
                          </a:stretch>
                        </pic:blipFill>
                        <pic:spPr>
                          <a:xfrm>
                            <a:off x="0" y="0"/>
                            <a:ext cx="3150235" cy="35115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天主教堂。明朝万历年间天主教传入青州，我们面前的这座天主教堂初建于清光绪元年，后经扩建。1966年“文化大革命”期间，教堂的两个七层高的钟楼炸毁，其余教堂建筑，在1978年全部拆除。现在我们看到的教堂是1997年在原修女院旧址上重建的，比原址南移了30米左右。</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ascii="宋体" w:hAnsi="宋体" w:eastAsia="宋体" w:cs="宋体"/>
                <w:kern w:val="2"/>
                <w:sz w:val="24"/>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新教堂坐西面东，外型仍为西方哥特式建筑风格。教堂东西长40米，南北宽18米，建筑面积720平方米。正门上方雕有耶稣像，两边门上方有白色和平鸽，上面雕刻着“荣主”、“益人”4个大字。堂内西首设圣坛，四周墙壁挂着数十幅精湛的艺术油画，内容多为救世主耶稣活动的圣迹。堂前院北侧有人造假山，院中有各种奇花异草，环境幽雅，是信众们的一处极好的活动场所，礼拜日，有众多信众按时来此作弥撒。现“青州市天主教爱国会”，“天主教益都主教区”均设于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3.偶园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1130" w:firstLineChars="5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正门全景</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 xml:space="preserve">                                正堂全景</w:t>
            </w:r>
            <w:r>
              <w:rPr>
                <w:rFonts w:hint="eastAsia" w:ascii="仿宋" w:hAnsi="仿宋" w:eastAsia="仿宋" w:cs="仿宋"/>
                <w:i w:val="0"/>
                <w:iCs w:val="0"/>
                <w:caps w:val="0"/>
                <w:color w:val="222222"/>
                <w:spacing w:val="8"/>
                <w:sz w:val="21"/>
                <w:szCs w:val="21"/>
                <w:shd w:val="clear" w:fill="FFFFFF"/>
              </w:rPr>
              <w:t>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ascii="宋体" w:hAnsi="宋体" w:eastAsia="宋体" w:cs="宋体"/>
                <w:sz w:val="24"/>
                <w:szCs w:val="24"/>
              </w:rPr>
              <w:drawing>
                <wp:inline distT="0" distB="0" distL="114300" distR="114300">
                  <wp:extent cx="2472055" cy="1854200"/>
                  <wp:effectExtent l="0" t="0" r="4445" b="1270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7"/>
                          <a:stretch>
                            <a:fillRect/>
                          </a:stretch>
                        </pic:blipFill>
                        <pic:spPr>
                          <a:xfrm>
                            <a:off x="0" y="0"/>
                            <a:ext cx="2472055" cy="18542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623185" cy="1834515"/>
                  <wp:effectExtent l="0" t="0" r="5715" b="13335"/>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8"/>
                          <a:stretch>
                            <a:fillRect/>
                          </a:stretch>
                        </pic:blipFill>
                        <pic:spPr>
                          <a:xfrm>
                            <a:off x="0" y="0"/>
                            <a:ext cx="2623185" cy="18345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了偶园。偶园，又称“冯家花园”，是明代衡王府东花园，距今已有500多年历史，后来成为清代康熙年间文华殿大学士冯溥告老还乡后的住所。偶园与北面古朴宽大的冯氏宗祠、楼台参差的冯宅连为一体，互相衬托，实际上是一组宅第、宗祠、园林相结合的三位一体古代建筑群体。现在，宗祠和宅第大部分都已经被毁，但花园仍保持完好。</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ascii="宋体" w:hAnsi="宋体" w:eastAsia="宋体" w:cs="宋体"/>
                <w:kern w:val="2"/>
                <w:sz w:val="24"/>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偶园布局和规模都跟皇宫内的御花园相仿，尤其是园内的假山，构思巧妙、手法高超。其艺术构思与叠石风格技巧与中南海瀛台完全一致。园林专家考证，青州偶园假山是明末清初中国造园名家张南垣之子张然的作品。园内四株明朝的桂花、三株明代迎春花，四百年来花香依旧；“福、寿、康、宁”四大奇石，弥足珍贵，当时就有“一两石头一两银”之说；更有园内假山崇立，自然雄浑，池桥亭阁，古柏参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4.青州古十景砖雕墙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842" w:firstLineChars="170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正面全景图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宋体" w:hAnsi="宋体" w:eastAsia="宋体" w:cs="宋体"/>
                <w:sz w:val="21"/>
                <w:szCs w:val="21"/>
              </w:rPr>
            </w:pPr>
            <w:r>
              <w:rPr>
                <w:rFonts w:ascii="宋体" w:hAnsi="宋体" w:eastAsia="宋体" w:cs="宋体"/>
                <w:sz w:val="24"/>
                <w:szCs w:val="24"/>
              </w:rPr>
              <w:drawing>
                <wp:inline distT="0" distB="0" distL="114300" distR="114300">
                  <wp:extent cx="4161155" cy="2453640"/>
                  <wp:effectExtent l="0" t="0" r="10795" b="381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9"/>
                          <a:stretch>
                            <a:fillRect/>
                          </a:stretch>
                        </pic:blipFill>
                        <pic:spPr>
                          <a:xfrm>
                            <a:off x="0" y="0"/>
                            <a:ext cx="4161155" cy="24536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看到的是青州古十景砖雕墙。古老的青州历史悠久，文化灿烂。古城西连岱岳，东瞰苍溟，文化遗存丰富，风景名胜荟萃，自古即为文人骚客游览观光的胜地。明万历年间，青州兵备道、山东右布政史李本纬将其概括为“青州十景”，并分别赋诗赞美，这十处青州胜景是：云门拱壁、南楼夜雨、范井甘泉、驼岭千寻、阳溪晚钓、劈峰夕照、花林野趣、行台秋月、地镜倒悬、石涧冰帘。</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default"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我们眼前的这幅砖雕云门拱璧，指的是云门山上的云门洞。云门山山势巍峨，陡崖峭立，漫山松柏，景观棋布，宛如一个巨大的盆景端放城南，以它美丽、俊俏的身姿和特殊的地理环境而独具风貌，为省级重点文物保护单位。山顶有一个南北贯通的天然穴洞一一云门洞，洞高约3米，宽约4米，深6米余。远望如高悬于天空的明镜，拱璧镶嵌，称为“云门拱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left="420" w:leftChars="200" w:firstLine="3402" w:firstLineChars="1500"/>
              <w:jc w:val="both"/>
              <w:textAlignment w:val="auto"/>
              <w:rPr>
                <w:rFonts w:hint="default" w:ascii="宋体" w:hAnsi="宋体" w:eastAsia="宋体" w:cs="宋体"/>
                <w:kern w:val="2"/>
                <w:sz w:val="24"/>
                <w:szCs w:val="24"/>
                <w:lang w:val="en-US" w:eastAsia="zh-CN" w:bidi="ar-SA"/>
              </w:rPr>
            </w:pPr>
            <w:r>
              <w:rPr>
                <w:rFonts w:hint="eastAsia" w:ascii="仿宋" w:hAnsi="仿宋" w:eastAsia="仿宋" w:cs="仿宋"/>
                <w:b/>
                <w:bCs/>
                <w:i w:val="0"/>
                <w:iCs w:val="0"/>
                <w:caps w:val="0"/>
                <w:color w:val="222222"/>
                <w:spacing w:val="8"/>
                <w:sz w:val="21"/>
                <w:szCs w:val="21"/>
                <w:shd w:val="clear" w:fill="FFFFFF"/>
                <w:lang w:val="en-US" w:eastAsia="zh-CN"/>
              </w:rPr>
              <w:t>5.基督教堂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正堂全景图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宋体" w:hAnsi="宋体" w:eastAsia="宋体" w:cs="宋体"/>
                <w:sz w:val="21"/>
                <w:szCs w:val="21"/>
              </w:rPr>
            </w:pPr>
            <w:r>
              <w:rPr>
                <w:rFonts w:ascii="宋体" w:hAnsi="宋体" w:eastAsia="宋体" w:cs="宋体"/>
                <w:sz w:val="24"/>
                <w:szCs w:val="24"/>
              </w:rPr>
              <w:drawing>
                <wp:inline distT="0" distB="0" distL="114300" distR="114300">
                  <wp:extent cx="3716655" cy="2311400"/>
                  <wp:effectExtent l="0" t="0" r="17145" b="12700"/>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0"/>
                          <a:stretch>
                            <a:fillRect/>
                          </a:stretch>
                        </pic:blipFill>
                        <pic:spPr>
                          <a:xfrm>
                            <a:off x="0" y="0"/>
                            <a:ext cx="3716655" cy="23114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基督教堂。该教堂占地面积2600平方米，建筑面积1400多平方米。其建筑风格以欧式为主调，与天主教堂不同之处是，它巧妙的融入了中国传统建筑的风格。除大教堂之外，周围还有许多附属建筑，形成一宏伟的建筑群。教堂主体建筑大礼拜堂，面阔5间，进深9间，面积614平方米，正中不留门，尖顶大坎山两边各有一钟楼，曰“恩光楼”，上为六角亭顶，每层周边有拱型修长小窗。楼的底层正面各开一尖拱式大门直通教堂内。大教堂前月台下南北各有平房11间，北为办公场所，南为教会原先建有的博物堂。</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据考证，青州博物堂始建于1887年，而公开资料显示中国目前最早的博物堂——南通博物堂建于1905年。因此可以断定，青州博物堂是当今中国最早的博物堂</w:t>
            </w:r>
            <w:bookmarkStart w:id="0" w:name="_GoBack"/>
            <w:bookmarkEnd w:id="0"/>
            <w:r>
              <w:rPr>
                <w:rFonts w:hint="eastAsia" w:ascii="仿宋" w:hAnsi="仿宋" w:eastAsia="仿宋" w:cs="仿宋"/>
                <w:b w:val="0"/>
                <w:i w:val="0"/>
                <w:iCs w:val="0"/>
                <w:caps w:val="0"/>
                <w:color w:val="222222"/>
                <w:spacing w:val="8"/>
                <w:kern w:val="2"/>
                <w:sz w:val="21"/>
                <w:szCs w:val="21"/>
                <w:shd w:val="clear" w:fill="FFFFFF"/>
                <w:lang w:val="en-US" w:eastAsia="zh-CN" w:bidi="ar-SA"/>
              </w:rPr>
              <w:t>。1966年，“文化大革命”期间，大教堂因存放部分军需物资，才免遭洗劫，幸存下来。1980年对教堂进行了全面整修，2012年，基督教堂建筑群公布为潍坊市级重点文物保护单位。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default"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6.青州府贡院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1130" w:firstLineChars="500"/>
              <w:jc w:val="both"/>
              <w:textAlignment w:val="auto"/>
              <w:rPr>
                <w:rFonts w:hint="default" w:ascii="宋体" w:hAnsi="宋体" w:eastAsia="宋体" w:cs="宋体"/>
                <w:kern w:val="2"/>
                <w:sz w:val="24"/>
                <w:szCs w:val="24"/>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正门全景</w:t>
            </w:r>
            <w:r>
              <w:rPr>
                <w:rFonts w:hint="eastAsia" w:ascii="仿宋" w:hAnsi="仿宋" w:eastAsia="仿宋" w:cs="仿宋"/>
                <w:i w:val="0"/>
                <w:iCs w:val="0"/>
                <w:caps w:val="0"/>
                <w:color w:val="222222"/>
                <w:spacing w:val="8"/>
                <w:sz w:val="21"/>
                <w:szCs w:val="21"/>
                <w:shd w:val="clear" w:fill="FFFFFF"/>
              </w:rPr>
              <w:t>图</w:t>
            </w:r>
            <w:r>
              <w:rPr>
                <w:rFonts w:hint="eastAsia" w:ascii="仿宋" w:hAnsi="仿宋" w:eastAsia="仿宋" w:cs="仿宋"/>
                <w:i w:val="0"/>
                <w:iCs w:val="0"/>
                <w:caps w:val="0"/>
                <w:color w:val="222222"/>
                <w:spacing w:val="8"/>
                <w:sz w:val="21"/>
                <w:szCs w:val="21"/>
                <w:shd w:val="clear" w:fill="FFFFFF"/>
                <w:lang w:val="en-US" w:eastAsia="zh-CN"/>
              </w:rPr>
              <w:t xml:space="preserve">                           正院全景</w:t>
            </w:r>
            <w:r>
              <w:rPr>
                <w:rFonts w:hint="eastAsia" w:ascii="仿宋" w:hAnsi="仿宋" w:eastAsia="仿宋" w:cs="仿宋"/>
                <w:i w:val="0"/>
                <w:iCs w:val="0"/>
                <w:caps w:val="0"/>
                <w:color w:val="222222"/>
                <w:spacing w:val="8"/>
                <w:sz w:val="21"/>
                <w:szCs w:val="21"/>
                <w:shd w:val="clear" w:fill="FFFFFF"/>
              </w:rPr>
              <w:t>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HAnsi" w:hAnsiTheme="minorHAnsi" w:eastAsiaTheme="minorEastAsia" w:cstheme="minorBidi"/>
                <w:kern w:val="2"/>
                <w:sz w:val="21"/>
                <w:szCs w:val="24"/>
                <w:lang w:val="en-US" w:eastAsia="zh-CN" w:bidi="ar-SA"/>
              </w:rPr>
            </w:pPr>
            <w:r>
              <w:rPr>
                <w:rFonts w:hint="eastAsia" w:asciiTheme="minorEastAsia" w:hAnsiTheme="minorEastAsia" w:eastAsiaTheme="minorEastAsia" w:cstheme="minorEastAsia"/>
                <w:sz w:val="21"/>
                <w:szCs w:val="21"/>
              </w:rPr>
              <w:drawing>
                <wp:inline distT="0" distB="0" distL="114300" distR="114300">
                  <wp:extent cx="2545080" cy="1908810"/>
                  <wp:effectExtent l="0" t="0" r="7620" b="15240"/>
                  <wp:docPr id="15" name="图片 7" descr="6.1青州府贡院正门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6.1青州府贡院正门全景"/>
                          <pic:cNvPicPr>
                            <a:picLocks noChangeAspect="1"/>
                          </pic:cNvPicPr>
                        </pic:nvPicPr>
                        <pic:blipFill>
                          <a:blip r:embed="rId11"/>
                          <a:stretch>
                            <a:fillRect/>
                          </a:stretch>
                        </pic:blipFill>
                        <pic:spPr>
                          <a:xfrm>
                            <a:off x="0" y="0"/>
                            <a:ext cx="2545080" cy="1908810"/>
                          </a:xfrm>
                          <a:prstGeom prst="rect">
                            <a:avLst/>
                          </a:prstGeom>
                          <a:noFill/>
                          <a:ln>
                            <a:noFill/>
                          </a:ln>
                        </pic:spPr>
                      </pic:pic>
                    </a:graphicData>
                  </a:graphic>
                </wp:inline>
              </w:drawing>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drawing>
                <wp:inline distT="0" distB="0" distL="114300" distR="114300">
                  <wp:extent cx="2556510" cy="1917700"/>
                  <wp:effectExtent l="0" t="0" r="15240" b="6350"/>
                  <wp:docPr id="16" name="图片 8" descr="6.2青州府贡院正院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6.2青州府贡院正院全景"/>
                          <pic:cNvPicPr>
                            <a:picLocks noChangeAspect="1"/>
                          </pic:cNvPicPr>
                        </pic:nvPicPr>
                        <pic:blipFill>
                          <a:blip r:embed="rId12"/>
                          <a:stretch>
                            <a:fillRect/>
                          </a:stretch>
                        </pic:blipFill>
                        <pic:spPr>
                          <a:xfrm>
                            <a:off x="0" y="0"/>
                            <a:ext cx="2556510" cy="19177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sz w:val="21"/>
                <w:szCs w:val="21"/>
                <w:lang w:val="en-US" w:eastAsia="zh-CN"/>
              </w:rPr>
              <w:t>各位游客朋友，我们现在来到的是青州府贡院。青州府贡院即考院，是当时科举考试的场所，明宣德十年由参政王哲建造，前有仪门，中为正堂，东西有廊坊，正堂后是川堂。明万历年间改为“云门书院”。清末废科举，此地作为府城考选各县秀才场所，历史长达数百年之久。《聊斋志异》的作者蒲松龄就是在这里考中的秀才。这里也是山东省第四师范校址。      青州历史上人才辈出，据统计历代科考中山东青州府范围内考中进士184人、状元6人，数量之多，仅次于孔子故里曲阜的7人。至清代，还有一名状元与青州有关，就是清末外交家洪钧。洪钧本籍苏州，当年随母亲来青州给人打工，主人看他聪明，让他陪儿子一起读书，后来高中状元，所以青州有句俗语“有状元徒弟，没有状元师傅。”洪钧曾任多国大使，其妻子即名妓赛金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default"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7.青州博物馆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kern w:val="2"/>
                <w:sz w:val="21"/>
                <w:szCs w:val="21"/>
                <w:lang w:val="en-US" w:eastAsia="zh-CN" w:bidi="ar-SA"/>
              </w:rPr>
            </w:pPr>
            <w:r>
              <w:rPr>
                <w:rFonts w:hint="eastAsia" w:ascii="仿宋" w:hAnsi="仿宋" w:eastAsia="仿宋" w:cs="仿宋"/>
                <w:i w:val="0"/>
                <w:iCs w:val="0"/>
                <w:caps w:val="0"/>
                <w:color w:val="222222"/>
                <w:spacing w:val="8"/>
                <w:sz w:val="21"/>
                <w:szCs w:val="21"/>
                <w:shd w:val="clear" w:fill="FFFFFF"/>
                <w:lang w:val="en-US" w:eastAsia="zh-CN"/>
              </w:rPr>
              <w:t>正门全景</w:t>
            </w:r>
            <w:r>
              <w:rPr>
                <w:rFonts w:hint="eastAsia" w:ascii="仿宋" w:hAnsi="仿宋" w:eastAsia="仿宋" w:cs="仿宋"/>
                <w:i w:val="0"/>
                <w:iCs w:val="0"/>
                <w:caps w:val="0"/>
                <w:color w:val="222222"/>
                <w:spacing w:val="8"/>
                <w:sz w:val="21"/>
                <w:szCs w:val="21"/>
                <w:shd w:val="clear" w:fill="FFFFFF"/>
              </w:rPr>
              <w:t>图</w:t>
            </w:r>
            <w:r>
              <w:rPr>
                <w:rFonts w:hint="eastAsia" w:asciiTheme="minorEastAsia" w:hAnsiTheme="minorEastAsia" w:eastAsiaTheme="minorEastAsia" w:cstheme="minorEastAsia"/>
                <w:sz w:val="21"/>
                <w:szCs w:val="21"/>
              </w:rPr>
              <w:drawing>
                <wp:inline distT="0" distB="0" distL="114300" distR="114300">
                  <wp:extent cx="5267960" cy="1748155"/>
                  <wp:effectExtent l="0" t="0" r="8890" b="4445"/>
                  <wp:docPr id="11" name="图片 9" descr="7.1青州博物馆正门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7.1青州博物馆正门全景"/>
                          <pic:cNvPicPr>
                            <a:picLocks noChangeAspect="1"/>
                          </pic:cNvPicPr>
                        </pic:nvPicPr>
                        <pic:blipFill>
                          <a:blip r:embed="rId13"/>
                          <a:stretch>
                            <a:fillRect/>
                          </a:stretch>
                        </pic:blipFill>
                        <pic:spPr>
                          <a:xfrm>
                            <a:off x="0" y="0"/>
                            <a:ext cx="5267960" cy="17481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i w:val="0"/>
                <w:iCs w:val="0"/>
                <w:caps w:val="0"/>
                <w:color w:val="222222"/>
                <w:spacing w:val="8"/>
                <w:sz w:val="21"/>
                <w:szCs w:val="21"/>
                <w:shd w:val="clear" w:fill="FFFFFF"/>
                <w:lang w:val="en-US" w:eastAsia="zh-CN"/>
              </w:rPr>
            </w:pPr>
            <w:r>
              <w:rPr>
                <w:rFonts w:hint="eastAsia" w:ascii="仿宋" w:hAnsi="仿宋" w:eastAsia="仿宋" w:cs="仿宋"/>
                <w:i w:val="0"/>
                <w:iCs w:val="0"/>
                <w:caps w:val="0"/>
                <w:color w:val="222222"/>
                <w:spacing w:val="8"/>
                <w:sz w:val="21"/>
                <w:szCs w:val="21"/>
                <w:shd w:val="clear" w:fill="FFFFFF"/>
                <w:lang w:val="en-US" w:eastAsia="zh-CN"/>
              </w:rPr>
              <w:t>标志性景点图——明壮元赵秉忠殿试卷</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仿宋" w:hAnsi="仿宋" w:eastAsia="仿宋" w:cs="仿宋"/>
                <w:i w:val="0"/>
                <w:iCs w:val="0"/>
                <w:caps w:val="0"/>
                <w:color w:val="222222"/>
                <w:spacing w:val="8"/>
                <w:sz w:val="21"/>
                <w:szCs w:val="21"/>
                <w:shd w:val="clear" w:fill="FFFFFF"/>
                <w:lang w:val="en-US" w:eastAsia="zh-CN"/>
              </w:rPr>
            </w:pPr>
            <w:r>
              <w:rPr>
                <w:rFonts w:hint="eastAsia" w:asciiTheme="minorEastAsia" w:hAnsiTheme="minorEastAsia" w:eastAsiaTheme="minorEastAsia" w:cstheme="minorEastAsia"/>
                <w:sz w:val="21"/>
                <w:szCs w:val="21"/>
              </w:rPr>
              <w:drawing>
                <wp:inline distT="0" distB="0" distL="114300" distR="114300">
                  <wp:extent cx="5267960" cy="1748155"/>
                  <wp:effectExtent l="0" t="0" r="8890" b="4445"/>
                  <wp:docPr id="10" name="图片 10" descr="7.2青州博物馆-明壮元赵秉忠殿试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2青州博物馆-明壮元赵秉忠殿试卷"/>
                          <pic:cNvPicPr>
                            <a:picLocks noChangeAspect="1"/>
                          </pic:cNvPicPr>
                        </pic:nvPicPr>
                        <pic:blipFill>
                          <a:blip r:embed="rId14"/>
                          <a:stretch>
                            <a:fillRect/>
                          </a:stretch>
                        </pic:blipFill>
                        <pic:spPr>
                          <a:xfrm>
                            <a:off x="0" y="0"/>
                            <a:ext cx="5267960" cy="17481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了青州博物馆。青州博物馆是一座综合性博物馆，是建于1959年的古典式建筑群。馆藏文物5万余件，国家珍贵文物3000余件，其数量之大，品种之全，在全国博物馆系统中都享有较高声誉。2008年青州博物馆被评为国家一级博物馆，是首批83家入选单位中唯一的一家县级综合性博物馆。明朝万历二十六年青州状元赵秉忠的殿试卷、有着“蒙娜丽莎微笑”的龙兴寺佛教造像和刻有汉字的东汉宜子孙玉璧是博物馆三大镇馆之宝。</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我们眼前的这幅就是明代赵秉忠的状元卷，它是迄今为止全国仅存的唯一的一份明代殿试卷，它的发现填补了我国明代宫廷档案的空白，被誉为海内外孤本。状元卷共十九折册页，分两大部分，前一部分是作者及其上三代的简历，后一部分为正文，全文用工整的小楷写成。右上角有“第一甲第一名”6个大字。正文之后是大学士及礼部尚书、兵部尚书、户部尚书等9位阅卷官的官职和姓名。赵秉忠殿试卷中，针对时弊提出了一系列改革的建议，反映了他治国安邦的雄才大略，万历皇帝在看到他这一番披肝沥胆的策対后，龙颜大悦，钦点“第一甲第一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default"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8.云门山概况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center"/>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景区导览图</w:t>
            </w:r>
          </w:p>
          <w:p>
            <w:pPr>
              <w:keepNext w:val="0"/>
              <w:keepLines w:val="0"/>
              <w:pageBreakBefore w:val="0"/>
              <w:widowControl w:val="0"/>
              <w:kinsoku/>
              <w:wordWrap/>
              <w:overflowPunct/>
              <w:topLinePunct w:val="0"/>
              <w:autoSpaceDE/>
              <w:autoSpaceDN/>
              <w:bidi w:val="0"/>
              <w:adjustRightInd w:val="0"/>
              <w:snapToGrid/>
              <w:ind w:left="420" w:leftChars="200" w:firstLine="420" w:firstLineChars="200"/>
              <w:jc w:val="both"/>
              <w:textAlignment w:val="auto"/>
              <w:rPr>
                <w:rFonts w:ascii="宋体" w:hAnsi="宋体" w:eastAsia="宋体" w:cs="宋体"/>
                <w:kern w:val="2"/>
                <w:sz w:val="24"/>
                <w:szCs w:val="24"/>
                <w:lang w:val="en-US" w:eastAsia="zh-CN" w:bidi="ar-SA"/>
              </w:rPr>
            </w:pP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drawing>
                <wp:inline distT="0" distB="0" distL="114300" distR="114300">
                  <wp:extent cx="3604895" cy="2703830"/>
                  <wp:effectExtent l="0" t="0" r="14605" b="1270"/>
                  <wp:docPr id="22" name="图片 11" descr="8.1云门山导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8.1云门山导览图"/>
                          <pic:cNvPicPr>
                            <a:picLocks noChangeAspect="1"/>
                          </pic:cNvPicPr>
                        </pic:nvPicPr>
                        <pic:blipFill>
                          <a:blip r:embed="rId15"/>
                          <a:stretch>
                            <a:fillRect/>
                          </a:stretch>
                        </pic:blipFill>
                        <pic:spPr>
                          <a:xfrm>
                            <a:off x="0" y="0"/>
                            <a:ext cx="3604895" cy="27038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青州古城旅游区的云门山景区。云门山主峰大云顶海拔421米，属于泰沂山脉。因山顶有一南北相通的石洞，远远望去如同一座云门而得名。山上的林木覆盖率达到90%左右，形成一座天然氧吧。景区内风景秀丽，文物古迹众多。2002年云门山被国务院审定为国家重点风景名胜区，为青州古城的重要组成部分，2008年被晋级为国家4A级风景名胜区,是国家级青州风景名胜区核心区,山东青州国家地质公园核心区。</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both"/>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主峰大云顶有“云门仙境”盛景。山阳有隋唐时代造像5窟，石佛造像300余尊，历代文人墨客给云门山留下了众多珍贵的摩崖石刻。山阴摩崖镌刻有中国古代最大的摩崖题刻云门山“寿”字，寿字高7.5米</w:t>
            </w:r>
            <w:r>
              <w:rPr>
                <w:rFonts w:hint="default" w:ascii="仿宋" w:hAnsi="仿宋" w:eastAsia="仿宋" w:cs="仿宋"/>
                <w:b w:val="0"/>
                <w:i w:val="0"/>
                <w:iCs w:val="0"/>
                <w:caps w:val="0"/>
                <w:color w:val="222222"/>
                <w:spacing w:val="8"/>
                <w:kern w:val="2"/>
                <w:sz w:val="21"/>
                <w:szCs w:val="21"/>
                <w:shd w:val="clear" w:fill="FFFFFF"/>
                <w:lang w:val="en-US" w:eastAsia="zh-CN" w:bidi="ar-SA"/>
              </w:rPr>
              <w:t>,仅仅下边的一个“寸”字就高达2.</w:t>
            </w:r>
            <w:r>
              <w:rPr>
                <w:rFonts w:hint="eastAsia" w:ascii="仿宋" w:hAnsi="仿宋" w:eastAsia="仿宋" w:cs="仿宋"/>
                <w:b w:val="0"/>
                <w:i w:val="0"/>
                <w:iCs w:val="0"/>
                <w:caps w:val="0"/>
                <w:color w:val="222222"/>
                <w:spacing w:val="8"/>
                <w:kern w:val="2"/>
                <w:sz w:val="21"/>
                <w:szCs w:val="21"/>
                <w:shd w:val="clear" w:fill="FFFFFF"/>
                <w:lang w:val="en-US" w:eastAsia="zh-CN" w:bidi="ar-SA"/>
              </w:rPr>
              <w:t>2</w:t>
            </w:r>
            <w:r>
              <w:rPr>
                <w:rFonts w:hint="default" w:ascii="仿宋" w:hAnsi="仿宋" w:eastAsia="仿宋" w:cs="仿宋"/>
                <w:b w:val="0"/>
                <w:i w:val="0"/>
                <w:iCs w:val="0"/>
                <w:caps w:val="0"/>
                <w:color w:val="222222"/>
                <w:spacing w:val="8"/>
                <w:kern w:val="2"/>
                <w:sz w:val="21"/>
                <w:szCs w:val="21"/>
                <w:shd w:val="clear" w:fill="FFFFFF"/>
                <w:lang w:val="en-US" w:eastAsia="zh-CN" w:bidi="ar-SA"/>
              </w:rPr>
              <w:t>3米,在当地一直有“人无寸高”的说法</w:t>
            </w:r>
            <w:r>
              <w:rPr>
                <w:rFonts w:hint="eastAsia" w:ascii="仿宋" w:hAnsi="仿宋" w:eastAsia="仿宋" w:cs="仿宋"/>
                <w:b w:val="0"/>
                <w:i w:val="0"/>
                <w:iCs w:val="0"/>
                <w:caps w:val="0"/>
                <w:color w:val="222222"/>
                <w:spacing w:val="8"/>
                <w:kern w:val="2"/>
                <w:sz w:val="21"/>
                <w:szCs w:val="21"/>
                <w:shd w:val="clear" w:fill="FFFFFF"/>
                <w:lang w:val="en-US" w:eastAsia="zh-CN" w:bidi="ar-SA"/>
              </w:rPr>
              <w:t>。这个寿字距今已经有400多年的历史了。我们现在要登临云门山的这座牌坊是云门山的山门，金黄色的琉璃瓦覆顶，匾额上“云门山”3个大字是被毛主席赞为“党内一支笔”的红军书法家舒同所题。从牌坊到山顶寿字的登山路被称为长寿路，恰好999级石台阶，寓意着延年益寿的美好祝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9.云门山望寿阁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3842" w:firstLineChars="1700"/>
              <w:jc w:val="both"/>
              <w:textAlignment w:val="auto"/>
              <w:rPr>
                <w:rFonts w:hint="default"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正面全景图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kern w:val="2"/>
                <w:sz w:val="24"/>
                <w:szCs w:val="24"/>
                <w:lang w:val="en-US" w:eastAsia="zh-CN" w:bidi="ar-SA"/>
              </w:rPr>
            </w:pPr>
            <w:r>
              <w:rPr>
                <w:rFonts w:hint="eastAsia" w:asciiTheme="minorEastAsia" w:hAnsiTheme="minorEastAsia" w:eastAsiaTheme="minorEastAsia" w:cstheme="minorEastAsia"/>
                <w:sz w:val="21"/>
                <w:szCs w:val="21"/>
              </w:rPr>
              <w:drawing>
                <wp:inline distT="0" distB="0" distL="114300" distR="114300">
                  <wp:extent cx="3632200" cy="2778760"/>
                  <wp:effectExtent l="0" t="0" r="6350" b="2540"/>
                  <wp:docPr id="23" name="图片 12" descr="9.1云门山望寿阁正面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9.1云门山望寿阁正面全景"/>
                          <pic:cNvPicPr>
                            <a:picLocks noChangeAspect="1"/>
                          </pic:cNvPicPr>
                        </pic:nvPicPr>
                        <pic:blipFill>
                          <a:blip r:embed="rId16"/>
                          <a:stretch>
                            <a:fillRect/>
                          </a:stretch>
                        </pic:blipFill>
                        <pic:spPr>
                          <a:xfrm>
                            <a:off x="0" y="0"/>
                            <a:ext cx="3632200" cy="27787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望寿阁。望寿阁建在云门山最北端，左右及后面三面悬崖，属云门山的一处风水宝地。正门匾额上“望寿阁”三个大字是我国原书法协会主席启功题写的。望寿阁是一进庭院，一主殿二偏殿的布局，正殿三星殿供奉的是福、禄、寿三星，其实人的一生有了福、有了禄、有了寿也就别无所求。它们分别象征着幸福、官禄、和长寿。中国人认为五福寿为先，因此长寿乃人生第一福。而望寿阁为观赏天下第一寿的最佳角度，于是我们把望寿阁也作为是祝愿天下人健康长寿、幸福成功的一处风水宝地。</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东边厢房里供奉着泰山老母、送子娘娘、眼光奶奶。“泰山老母”就是泰山上的碧霞元君。西边厢房供奉的是关公和文武财神。关公他既是佛教中的护法神伽蓝神，同时也是道教的护法神之一。关公供奉在此意寓保平安之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default" w:ascii="仿宋" w:hAnsi="仿宋" w:eastAsia="仿宋"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10.云门山明摩崖巨寿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3842" w:firstLineChars="1700"/>
              <w:jc w:val="both"/>
              <w:textAlignment w:val="auto"/>
              <w:rPr>
                <w:rFonts w:hint="eastAsia" w:ascii="仿宋" w:hAnsi="仿宋" w:eastAsia="仿宋"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正面远景全图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宋体" w:hAnsi="宋体" w:eastAsia="宋体" w:cs="宋体"/>
                <w:kern w:val="2"/>
                <w:sz w:val="24"/>
                <w:szCs w:val="24"/>
                <w:lang w:val="en-US" w:eastAsia="zh-CN" w:bidi="ar-SA"/>
              </w:rPr>
            </w:pPr>
            <w:r>
              <w:rPr>
                <w:rFonts w:hint="eastAsia" w:asciiTheme="minorEastAsia" w:hAnsiTheme="minorEastAsia" w:eastAsiaTheme="minorEastAsia" w:cstheme="minorEastAsia"/>
                <w:sz w:val="21"/>
                <w:szCs w:val="21"/>
              </w:rPr>
              <w:drawing>
                <wp:inline distT="0" distB="0" distL="114300" distR="114300">
                  <wp:extent cx="2794000" cy="2094230"/>
                  <wp:effectExtent l="0" t="0" r="6350" b="1270"/>
                  <wp:docPr id="9" name="图片 13" descr="10.1云门山明摩崖巨寿正面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10.1云门山明摩崖巨寿正面全景"/>
                          <pic:cNvPicPr>
                            <a:picLocks noChangeAspect="1"/>
                          </pic:cNvPicPr>
                        </pic:nvPicPr>
                        <pic:blipFill>
                          <a:blip r:embed="rId17"/>
                          <a:stretch>
                            <a:fillRect/>
                          </a:stretch>
                        </pic:blipFill>
                        <pic:spPr>
                          <a:xfrm>
                            <a:off x="0" y="0"/>
                            <a:ext cx="2794000" cy="20942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看到的就是云门巨寿。在云门山山阴石壁上镌刻着我国古代最大的摩崖巨刻“寿”字，字体结构严谨，端庄大方，坐南朝北，通高7.5米，宽3.7米，仅“寿”字下面的“寸”字就高达2.23米。所以当地人经常说：“何须自大，人无寸高”，被誉为“天下第一“高寿”。</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这个寿字为明朝嘉靖三十九年九月初九，衡王府内掌司周全为给衡王祝寿所献。自从明朝山上有了这个大字，来云门山拜寿的各地官民、中外游人就络绎不绝，云门山的名气也越来越大。无论是长寿路、观寿亭、望寿阁无一不是因为寿字而得名，也因此形成了青州所独特的“寿文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54" w:firstLineChars="200"/>
              <w:jc w:val="center"/>
              <w:textAlignment w:val="auto"/>
              <w:rPr>
                <w:rFonts w:hint="eastAsia" w:ascii="仿宋" w:hAnsi="仿宋" w:eastAsia="Microsoft YaHei UI"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11.云门山山顶石刻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1356" w:firstLineChars="600"/>
              <w:jc w:val="both"/>
              <w:textAlignment w:val="auto"/>
              <w:rPr>
                <w:rFonts w:hint="default"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典型石刻图                      石刻集中的图片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宋体" w:hAnsi="宋体" w:eastAsia="宋体" w:cs="宋体"/>
                <w:kern w:val="2"/>
                <w:sz w:val="24"/>
                <w:szCs w:val="24"/>
                <w:lang w:val="en-US" w:eastAsia="zh-CN" w:bidi="ar-SA"/>
              </w:rPr>
            </w:pPr>
            <w:r>
              <w:rPr>
                <w:rFonts w:hint="eastAsia" w:asciiTheme="minorEastAsia" w:hAnsiTheme="minorEastAsia" w:eastAsiaTheme="minorEastAsia" w:cstheme="minorEastAsia"/>
                <w:sz w:val="21"/>
                <w:szCs w:val="21"/>
              </w:rPr>
              <w:drawing>
                <wp:inline distT="0" distB="0" distL="114300" distR="114300">
                  <wp:extent cx="2312670" cy="3086735"/>
                  <wp:effectExtent l="0" t="0" r="11430" b="18415"/>
                  <wp:docPr id="24" name="图片 14" descr="11.1 云门山山顶石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11.1 云门山山顶石刻"/>
                          <pic:cNvPicPr>
                            <a:picLocks noChangeAspect="1"/>
                          </pic:cNvPicPr>
                        </pic:nvPicPr>
                        <pic:blipFill>
                          <a:blip r:embed="rId18"/>
                          <a:stretch>
                            <a:fillRect/>
                          </a:stretch>
                        </pic:blipFill>
                        <pic:spPr>
                          <a:xfrm>
                            <a:off x="0" y="0"/>
                            <a:ext cx="2312670" cy="3086735"/>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rPr>
              <w:drawing>
                <wp:inline distT="0" distB="0" distL="114300" distR="114300">
                  <wp:extent cx="2903855" cy="2783205"/>
                  <wp:effectExtent l="0" t="0" r="10795" b="17145"/>
                  <wp:docPr id="25" name="图片 15" descr="11.2云门山山顶石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11.2云门山山顶石刻"/>
                          <pic:cNvPicPr>
                            <a:picLocks noChangeAspect="1"/>
                          </pic:cNvPicPr>
                        </pic:nvPicPr>
                        <pic:blipFill>
                          <a:blip r:embed="rId19"/>
                          <a:stretch>
                            <a:fillRect/>
                          </a:stretch>
                        </pic:blipFill>
                        <pic:spPr>
                          <a:xfrm>
                            <a:off x="0" y="0"/>
                            <a:ext cx="2903855" cy="27832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来到的是云门山山顶石刻。在云门山阴面有许多题刻，现在看到的典型石刻“云龙之门”是军中书法家李铎的题刻，近年来，在修复云门山古迹的同时，先后征集我国当代书画家武中奇、舒同、李铎等名人字画，精心镌刻于崖壁之上，为了和山上的古迹相互区别，特意把新增题记涂抹成蓝色，给古老的云门山增添了新的生气。</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在云门山阳面石窟旁边的崖壁上历代名人的题记遍布山崖。云门洞上方“云门山”三个篆体字，形象地体现出云门山仙境名字的意境，是山西乐平人乔宇题刻；“超尘离梦”四字位于云门洞上方，表达了雪蓑对生命之感悟，对人生之感叹；“吐纳风云”为清朝顺治进士吴六一的题刻，预示着此山为道家修行养生的胜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629" w:firstLineChars="1600"/>
              <w:jc w:val="both"/>
              <w:textAlignment w:val="auto"/>
              <w:rPr>
                <w:rFonts w:hint="default" w:ascii="仿宋" w:hAnsi="仿宋" w:eastAsia="Microsoft YaHei UI"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12.云门洞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3616" w:firstLineChars="1600"/>
              <w:jc w:val="both"/>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正面全景图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center"/>
              <w:textAlignment w:val="auto"/>
              <w:rPr>
                <w:rFonts w:hint="eastAsia" w:ascii="宋体" w:hAnsi="宋体" w:eastAsia="宋体" w:cs="宋体"/>
                <w:kern w:val="2"/>
                <w:sz w:val="24"/>
                <w:szCs w:val="24"/>
                <w:lang w:val="en-US" w:eastAsia="zh-CN" w:bidi="ar-SA"/>
              </w:rPr>
            </w:pPr>
            <w:r>
              <w:rPr>
                <w:rFonts w:hint="eastAsia" w:asciiTheme="minorEastAsia" w:hAnsiTheme="minorEastAsia" w:eastAsiaTheme="minorEastAsia" w:cstheme="minorEastAsia"/>
                <w:sz w:val="21"/>
                <w:szCs w:val="21"/>
              </w:rPr>
              <w:drawing>
                <wp:inline distT="0" distB="0" distL="114300" distR="114300">
                  <wp:extent cx="4054475" cy="3041015"/>
                  <wp:effectExtent l="0" t="0" r="3175" b="6985"/>
                  <wp:docPr id="12" name="图片 16" descr="12.1云门洞正面全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12.1云门洞正面全景图"/>
                          <pic:cNvPicPr>
                            <a:picLocks noChangeAspect="1"/>
                          </pic:cNvPicPr>
                        </pic:nvPicPr>
                        <pic:blipFill>
                          <a:blip r:embed="rId20"/>
                          <a:stretch>
                            <a:fillRect/>
                          </a:stretch>
                        </pic:blipFill>
                        <pic:spPr>
                          <a:xfrm>
                            <a:off x="0" y="0"/>
                            <a:ext cx="4054475" cy="30410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default" w:asciiTheme="minorHAnsi" w:hAnsiTheme="minorHAnsi" w:eastAsiaTheme="minorEastAsia" w:cstheme="minorBidi"/>
                <w:kern w:val="2"/>
                <w:sz w:val="21"/>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各位游客朋友，我们现在看到的这个南北贯通的天然大洞为云门洞。远望如高悬太空的明镜，近看如拱璧月门，由此云门山有了一个非常有意境的名字“云门拱璧”，我们在青州古城看到的青州十景古砖雕中曾见过。夏秋季节，云雾缭绕，穿洞而过，如滚滚波涛，将山顶庙宇托于其上，虚无缥缈，宛若仙境，古人称这一盛景为“云门”或“云门仙境”，云门山也因此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54" w:firstLineChars="200"/>
              <w:jc w:val="center"/>
              <w:textAlignment w:val="auto"/>
              <w:rPr>
                <w:rFonts w:hint="eastAsia" w:ascii="仿宋" w:hAnsi="仿宋" w:eastAsia="Microsoft YaHei UI" w:cs="仿宋"/>
                <w:kern w:val="2"/>
                <w:sz w:val="21"/>
                <w:szCs w:val="21"/>
                <w:lang w:val="en-US" w:eastAsia="zh-CN" w:bidi="ar-SA"/>
              </w:rPr>
            </w:pPr>
            <w:r>
              <w:rPr>
                <w:rFonts w:hint="eastAsia" w:ascii="仿宋" w:hAnsi="仿宋" w:eastAsia="仿宋" w:cs="仿宋"/>
                <w:b/>
                <w:bCs/>
                <w:i w:val="0"/>
                <w:iCs w:val="0"/>
                <w:caps w:val="0"/>
                <w:color w:val="222222"/>
                <w:spacing w:val="8"/>
                <w:kern w:val="2"/>
                <w:sz w:val="21"/>
                <w:szCs w:val="21"/>
                <w:shd w:val="clear" w:fill="FFFFFF"/>
                <w:lang w:val="en-US" w:eastAsia="zh-CN" w:bidi="ar-SA"/>
              </w:rPr>
              <w:t>13.云门山石窟造像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3616" w:firstLineChars="1600"/>
              <w:jc w:val="both"/>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典型石窟造像图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left="420" w:leftChars="200" w:firstLine="420" w:firstLineChars="200"/>
              <w:jc w:val="center"/>
              <w:textAlignment w:val="auto"/>
              <w:rPr>
                <w:rFonts w:hint="eastAsia" w:ascii="仿宋" w:hAnsi="仿宋" w:eastAsia="宋体" w:cs="仿宋"/>
                <w:i w:val="0"/>
                <w:iCs w:val="0"/>
                <w:caps w:val="0"/>
                <w:color w:val="222222"/>
                <w:spacing w:val="8"/>
                <w:kern w:val="2"/>
                <w:sz w:val="21"/>
                <w:szCs w:val="21"/>
                <w:shd w:val="clear" w:fill="FFFFFF"/>
                <w:lang w:val="en-US" w:eastAsia="zh-CN" w:bidi="ar-SA"/>
              </w:rPr>
            </w:pPr>
            <w:r>
              <w:rPr>
                <w:rFonts w:hint="eastAsia" w:asciiTheme="minorEastAsia" w:hAnsiTheme="minorEastAsia" w:eastAsiaTheme="minorEastAsia" w:cstheme="minorEastAsia"/>
                <w:sz w:val="21"/>
                <w:szCs w:val="21"/>
              </w:rPr>
              <w:drawing>
                <wp:inline distT="0" distB="0" distL="114300" distR="114300">
                  <wp:extent cx="3505200" cy="2626360"/>
                  <wp:effectExtent l="0" t="0" r="0" b="2540"/>
                  <wp:docPr id="1" name="图片 17" descr="13.1 云门山石窟造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13.1 云门山石窟造像"/>
                          <pic:cNvPicPr>
                            <a:picLocks noChangeAspect="1"/>
                          </pic:cNvPicPr>
                        </pic:nvPicPr>
                        <pic:blipFill>
                          <a:blip r:embed="rId21"/>
                          <a:stretch>
                            <a:fillRect/>
                          </a:stretch>
                        </pic:blipFill>
                        <pic:spPr>
                          <a:xfrm>
                            <a:off x="0" y="0"/>
                            <a:ext cx="3505200" cy="26263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sz w:val="21"/>
                <w:szCs w:val="21"/>
                <w:lang w:val="en-US" w:eastAsia="zh-CN"/>
              </w:rPr>
              <w:t>各位游客朋友，我们现在看到的是云门山石窟造</w:t>
            </w:r>
            <w:r>
              <w:rPr>
                <w:rFonts w:hint="eastAsia" w:ascii="仿宋" w:hAnsi="仿宋" w:eastAsia="仿宋" w:cs="仿宋"/>
                <w:b w:val="0"/>
                <w:i w:val="0"/>
                <w:iCs w:val="0"/>
                <w:caps w:val="0"/>
                <w:color w:val="222222"/>
                <w:spacing w:val="8"/>
                <w:kern w:val="2"/>
                <w:sz w:val="21"/>
                <w:szCs w:val="21"/>
                <w:shd w:val="clear" w:fill="FFFFFF"/>
                <w:lang w:val="en-US" w:eastAsia="zh-CN" w:bidi="ar-SA"/>
              </w:rPr>
              <w:t>像。在云门山阳坡石壁上大小并排着石窟5座，石佛造像300余尊，它与西边的驼山石窟造像共同组成了青州石窟造像群，被誉为齐鲁石窟之冠。</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eastAsia" w:ascii="仿宋" w:hAnsi="仿宋" w:eastAsia="仿宋" w:cs="仿宋"/>
                <w:b w:val="0"/>
                <w:i w:val="0"/>
                <w:iCs w:val="0"/>
                <w:caps w:val="0"/>
                <w:color w:val="222222"/>
                <w:spacing w:val="8"/>
                <w:kern w:val="2"/>
                <w:sz w:val="21"/>
                <w:szCs w:val="21"/>
                <w:shd w:val="clear" w:fill="FFFFFF"/>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云窟西边第一库属于中型窟，开凿于北齐，这一佛窟在云门山的造像中形式最大、最为奇特，为了接纳更多的修行者来此做法事，此窟选择了石壁前尤为开阔的最佳位置，表明了此窟在云门山造像中的重要性。此窟的独特之处在于中间的主佛像是缺失的。主佛像空缺的位置称为“壁龛”碧玺。从设计之初，此处就没有主尊佛像。</w:t>
            </w:r>
          </w:p>
          <w:p>
            <w:pPr>
              <w:keepNext w:val="0"/>
              <w:keepLines w:val="0"/>
              <w:pageBreakBefore w:val="0"/>
              <w:widowControl w:val="0"/>
              <w:kinsoku/>
              <w:wordWrap/>
              <w:overflowPunct/>
              <w:topLinePunct w:val="0"/>
              <w:autoSpaceDE/>
              <w:autoSpaceDN/>
              <w:bidi w:val="0"/>
              <w:adjustRightInd w:val="0"/>
              <w:snapToGrid/>
              <w:spacing w:line="360" w:lineRule="auto"/>
              <w:ind w:firstLine="452" w:firstLineChars="200"/>
              <w:jc w:val="left"/>
              <w:textAlignment w:val="auto"/>
              <w:rPr>
                <w:rFonts w:hint="default" w:ascii="宋体" w:hAnsi="宋体" w:eastAsia="宋体" w:cs="宋体"/>
                <w:kern w:val="2"/>
                <w:sz w:val="24"/>
                <w:szCs w:val="24"/>
                <w:lang w:val="en-US" w:eastAsia="zh-CN" w:bidi="ar-SA"/>
              </w:rPr>
            </w:pPr>
            <w:r>
              <w:rPr>
                <w:rFonts w:hint="eastAsia" w:ascii="仿宋" w:hAnsi="仿宋" w:eastAsia="仿宋" w:cs="仿宋"/>
                <w:b w:val="0"/>
                <w:i w:val="0"/>
                <w:iCs w:val="0"/>
                <w:caps w:val="0"/>
                <w:color w:val="222222"/>
                <w:spacing w:val="8"/>
                <w:kern w:val="2"/>
                <w:sz w:val="21"/>
                <w:szCs w:val="21"/>
                <w:shd w:val="clear" w:fill="FFFFFF"/>
                <w:lang w:val="en-US" w:eastAsia="zh-CN" w:bidi="ar-SA"/>
              </w:rPr>
              <w:t>云窟西边第二窟为隋朝初期的塑像。主要为西方三圣像。继续往西石壁上有个进深两米多没有佛像的石窟，称之为葬窟。最东边的石窟内有唐朝开元十九年益都县令唐照明的“云门山公德录”，由此可知这一窟的开凿年代。三窟造像题材布置和作风相同，从而可知前两窟开凿的时间。</w:t>
            </w:r>
          </w:p>
        </w:tc>
      </w:tr>
    </w:tbl>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8C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5MTY4MDhlZTc1MGQ3MjE3OTYyYmZhYWE2OGExOTEifQ=="/>
  </w:docVars>
  <w:rsids>
    <w:rsidRoot w:val="00000000"/>
    <w:rsid w:val="02354C74"/>
    <w:rsid w:val="03B60BF9"/>
    <w:rsid w:val="06D373CC"/>
    <w:rsid w:val="147321EF"/>
    <w:rsid w:val="14D709D0"/>
    <w:rsid w:val="14ED3CBA"/>
    <w:rsid w:val="15B825AF"/>
    <w:rsid w:val="17B34C45"/>
    <w:rsid w:val="19467ED2"/>
    <w:rsid w:val="1D570900"/>
    <w:rsid w:val="1E4A3B86"/>
    <w:rsid w:val="23867849"/>
    <w:rsid w:val="25951FC5"/>
    <w:rsid w:val="27231852"/>
    <w:rsid w:val="283A6E54"/>
    <w:rsid w:val="28885E11"/>
    <w:rsid w:val="28A15125"/>
    <w:rsid w:val="28E219C5"/>
    <w:rsid w:val="2A082737"/>
    <w:rsid w:val="2E3F3416"/>
    <w:rsid w:val="2FB67708"/>
    <w:rsid w:val="32C326F3"/>
    <w:rsid w:val="332350B4"/>
    <w:rsid w:val="363475D8"/>
    <w:rsid w:val="36E631BE"/>
    <w:rsid w:val="3747333B"/>
    <w:rsid w:val="39DD4D6C"/>
    <w:rsid w:val="3E1B3EA2"/>
    <w:rsid w:val="40330901"/>
    <w:rsid w:val="42E14644"/>
    <w:rsid w:val="43C55D14"/>
    <w:rsid w:val="44EE129A"/>
    <w:rsid w:val="475573AE"/>
    <w:rsid w:val="47F95F8C"/>
    <w:rsid w:val="4F4570BB"/>
    <w:rsid w:val="50306C0B"/>
    <w:rsid w:val="509727E6"/>
    <w:rsid w:val="54640C31"/>
    <w:rsid w:val="551B5793"/>
    <w:rsid w:val="553D1BAE"/>
    <w:rsid w:val="55CE64DE"/>
    <w:rsid w:val="56347F29"/>
    <w:rsid w:val="57A42408"/>
    <w:rsid w:val="5A8D7133"/>
    <w:rsid w:val="5DB669A1"/>
    <w:rsid w:val="5E7256E0"/>
    <w:rsid w:val="63F35B2D"/>
    <w:rsid w:val="65F22540"/>
    <w:rsid w:val="682C160E"/>
    <w:rsid w:val="69BB0E9B"/>
    <w:rsid w:val="6AFF300A"/>
    <w:rsid w:val="6F563B40"/>
    <w:rsid w:val="6FE70C3C"/>
    <w:rsid w:val="71A62431"/>
    <w:rsid w:val="75B82733"/>
    <w:rsid w:val="76FB4FCD"/>
    <w:rsid w:val="78654DF4"/>
    <w:rsid w:val="7ACF47A6"/>
    <w:rsid w:val="7BB120FE"/>
    <w:rsid w:val="7CEC1640"/>
    <w:rsid w:val="7EDB5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after="120"/>
      <w:ind w:left="420" w:leftChars="200"/>
    </w:pPr>
    <w:rPr>
      <w:kern w:val="0"/>
      <w:sz w:val="20"/>
      <w:szCs w:val="20"/>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4">
    <w:name w:val="Body Text First Indent 2"/>
    <w:basedOn w:val="2"/>
    <w:qFormat/>
    <w:uiPriority w:val="0"/>
    <w:pPr>
      <w:ind w:firstLine="420" w:firstLineChars="2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Emphasis"/>
    <w:basedOn w:val="7"/>
    <w:qFormat/>
    <w:uiPriority w:val="0"/>
    <w:rPr>
      <w:i/>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2022-09-01T07:23:00Z</dcterms:created>
  <dc:creator>air</dc:creator>
  <cp:lastModifiedBy>水寒</cp:lastModifiedBy>
  <dcterms:modified xsi:type="dcterms:W3CDTF">2022-11-05T14:12:28Z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FA1FFFEF35794E48BCEB58E2DB83F5D7</vt:lpwstr>
  </property>
</Properties>
</file>