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项目一</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任务二 山东省省情讲解</w:t>
      </w:r>
    </w:p>
    <w:p>
      <w:pPr>
        <w:ind w:left="720"/>
        <w:rPr>
          <w:rFonts w:hint="default" w:eastAsiaTheme="minorEastAsia"/>
          <w:b/>
          <w:bCs/>
          <w:sz w:val="28"/>
          <w:szCs w:val="28"/>
          <w:lang w:val="en-US" w:eastAsia="zh-CN"/>
        </w:rPr>
      </w:pPr>
      <w:r>
        <w:rPr>
          <w:rFonts w:hint="eastAsia"/>
          <w:b/>
          <w:bCs/>
          <w:sz w:val="28"/>
          <w:szCs w:val="28"/>
        </w:rPr>
        <w:t>一、</w:t>
      </w:r>
      <w:r>
        <w:rPr>
          <w:rFonts w:hint="eastAsia"/>
          <w:b/>
          <w:bCs/>
          <w:sz w:val="28"/>
          <w:szCs w:val="28"/>
          <w:lang w:val="en-US" w:eastAsia="zh-CN"/>
        </w:rPr>
        <w:t>任务</w:t>
      </w:r>
      <w:r>
        <w:rPr>
          <w:rFonts w:hint="eastAsia"/>
          <w:b/>
          <w:bCs/>
          <w:sz w:val="28"/>
          <w:szCs w:val="28"/>
        </w:rPr>
        <w:t>名称：</w:t>
      </w:r>
      <w:r>
        <w:rPr>
          <w:rFonts w:hint="eastAsia" w:asciiTheme="minorEastAsia" w:hAnsiTheme="minorEastAsia" w:cstheme="minorEastAsia"/>
          <w:color w:val="000000"/>
          <w:kern w:val="0"/>
          <w:sz w:val="28"/>
          <w:szCs w:val="28"/>
          <w:lang w:val="en-US" w:eastAsia="zh-CN" w:bidi="ar"/>
        </w:rPr>
        <w:t>山东省省情讲解</w:t>
      </w:r>
    </w:p>
    <w:p>
      <w:pPr>
        <w:ind w:left="720"/>
        <w:rPr>
          <w:rFonts w:hint="eastAsia"/>
          <w:b/>
          <w:bCs/>
          <w:sz w:val="28"/>
          <w:szCs w:val="28"/>
        </w:rPr>
      </w:pPr>
      <w:r>
        <w:rPr>
          <w:rFonts w:hint="eastAsia"/>
          <w:b/>
          <w:bCs/>
          <w:sz w:val="28"/>
          <w:szCs w:val="28"/>
        </w:rPr>
        <w:t>二、实训目标：</w:t>
      </w:r>
    </w:p>
    <w:p>
      <w:pPr>
        <w:pStyle w:val="7"/>
        <w:keepNext w:val="0"/>
        <w:keepLines w:val="0"/>
        <w:pageBreakBefore w:val="0"/>
        <w:widowControl w:val="0"/>
        <w:kinsoku/>
        <w:wordWrap/>
        <w:overflowPunct/>
        <w:topLinePunct w:val="0"/>
        <w:autoSpaceDE/>
        <w:autoSpaceDN/>
        <w:bidi w:val="0"/>
        <w:adjustRightInd/>
        <w:snapToGrid/>
        <w:spacing w:before="132" w:line="440" w:lineRule="exact"/>
        <w:ind w:firstLine="840" w:firstLineChars="3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cstheme="minorEastAsia"/>
          <w:color w:val="000000"/>
          <w:kern w:val="0"/>
          <w:sz w:val="28"/>
          <w:szCs w:val="28"/>
          <w:lang w:val="en-US" w:eastAsia="zh-CN" w:bidi="ar"/>
        </w:rPr>
        <w:t>根据提供的山东省省情状况撰写讲解词</w:t>
      </w:r>
      <w:r>
        <w:rPr>
          <w:rFonts w:hint="eastAsia" w:asciiTheme="minorEastAsia" w:hAnsiTheme="minorEastAsia" w:eastAsiaTheme="minorEastAsia" w:cstheme="minorEastAsia"/>
          <w:color w:val="000000"/>
          <w:kern w:val="0"/>
          <w:sz w:val="28"/>
          <w:szCs w:val="28"/>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840" w:firstLineChars="3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2.能</w:t>
      </w:r>
      <w:r>
        <w:rPr>
          <w:rFonts w:hint="eastAsia" w:asciiTheme="minorEastAsia" w:hAnsiTheme="minorEastAsia" w:cstheme="minorEastAsia"/>
          <w:color w:val="000000"/>
          <w:kern w:val="0"/>
          <w:sz w:val="28"/>
          <w:szCs w:val="28"/>
          <w:lang w:val="en-US" w:eastAsia="zh-CN" w:bidi="ar"/>
        </w:rPr>
        <w:t>进行熟练的山东省省情</w:t>
      </w:r>
      <w:r>
        <w:rPr>
          <w:rFonts w:hint="eastAsia" w:asciiTheme="minorEastAsia" w:hAnsiTheme="minorEastAsia" w:eastAsiaTheme="minorEastAsia" w:cstheme="minorEastAsia"/>
          <w:color w:val="000000"/>
          <w:kern w:val="0"/>
          <w:sz w:val="28"/>
          <w:szCs w:val="28"/>
          <w:lang w:val="en-US" w:eastAsia="zh-CN" w:bidi="ar"/>
        </w:rPr>
        <w:t>讲解；</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840" w:firstLineChars="3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3.</w:t>
      </w:r>
      <w:r>
        <w:rPr>
          <w:rFonts w:hint="eastAsia" w:asciiTheme="minorEastAsia" w:hAnsiTheme="minorEastAsia" w:cstheme="minorEastAsia"/>
          <w:color w:val="000000"/>
          <w:kern w:val="0"/>
          <w:sz w:val="28"/>
          <w:szCs w:val="28"/>
          <w:lang w:val="en-US" w:eastAsia="zh-CN" w:bidi="ar"/>
        </w:rPr>
        <w:t>山东省省情讲解控制在5分30秒-6分钟</w:t>
      </w:r>
      <w:r>
        <w:rPr>
          <w:rFonts w:hint="eastAsia" w:asciiTheme="minorEastAsia" w:hAnsiTheme="minorEastAsia" w:eastAsiaTheme="minorEastAsia" w:cstheme="minorEastAsia"/>
          <w:color w:val="000000"/>
          <w:kern w:val="0"/>
          <w:sz w:val="28"/>
          <w:szCs w:val="28"/>
          <w:lang w:val="en-US" w:eastAsia="zh-CN" w:bidi="ar"/>
        </w:rPr>
        <w:t>。</w:t>
      </w:r>
    </w:p>
    <w:p>
      <w:pPr>
        <w:ind w:left="720"/>
        <w:rPr>
          <w:rFonts w:hint="eastAsia"/>
          <w:b/>
          <w:bCs/>
          <w:sz w:val="28"/>
          <w:szCs w:val="28"/>
        </w:rPr>
      </w:pPr>
      <w:r>
        <w:rPr>
          <w:rFonts w:hint="eastAsia"/>
          <w:b/>
          <w:bCs/>
          <w:sz w:val="28"/>
          <w:szCs w:val="28"/>
        </w:rPr>
        <w:t>三、知 识 点：</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noWrap w:val="0"/>
            <w:vAlign w:val="top"/>
          </w:tcPr>
          <w:p>
            <w:pPr>
              <w:pStyle w:val="3"/>
              <w:ind w:left="0" w:leftChars="0" w:firstLine="0" w:firstLineChars="0"/>
              <w:jc w:val="center"/>
              <w:rPr>
                <w:rFonts w:hint="default"/>
                <w:lang w:val="en-US" w:eastAsia="zh-CN"/>
              </w:rPr>
            </w:pPr>
            <w:r>
              <w:rPr>
                <w:rFonts w:hint="eastAsia" w:ascii="仿宋" w:hAnsi="仿宋" w:eastAsia="仿宋" w:cs="仿宋"/>
                <w:i w:val="0"/>
                <w:iCs w:val="0"/>
                <w:caps w:val="0"/>
                <w:color w:val="222222"/>
                <w:spacing w:val="8"/>
                <w:kern w:val="2"/>
                <w:sz w:val="21"/>
                <w:szCs w:val="21"/>
                <w:shd w:val="clear" w:fill="FFFFFF"/>
                <w:lang w:val="en-US" w:eastAsia="zh-CN" w:bidi="ar-SA"/>
              </w:rPr>
              <w:t>山东省省情讲解词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ascii="宋体" w:hAnsi="宋体" w:eastAsia="宋体" w:cs="宋体"/>
                <w:sz w:val="24"/>
                <w:szCs w:val="24"/>
              </w:rPr>
              <w:drawing>
                <wp:inline distT="0" distB="0" distL="114300" distR="114300">
                  <wp:extent cx="4940935" cy="3653790"/>
                  <wp:effectExtent l="0" t="0" r="12065" b="3810"/>
                  <wp:docPr id="144"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8" descr="IMG_256"/>
                          <pic:cNvPicPr>
                            <a:picLocks noChangeAspect="1"/>
                          </pic:cNvPicPr>
                        </pic:nvPicPr>
                        <pic:blipFill>
                          <a:blip r:embed="rId4"/>
                          <a:stretch>
                            <a:fillRect/>
                          </a:stretch>
                        </pic:blipFill>
                        <pic:spPr>
                          <a:xfrm>
                            <a:off x="0" y="0"/>
                            <a:ext cx="4940935" cy="365379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640" w:hanging="452" w:hangingChars="200"/>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五岳之首，大海之滨，孔孟之乡，礼仪之邦。</w:t>
            </w:r>
          </w:p>
          <w:p>
            <w:pPr>
              <w:keepNext w:val="0"/>
              <w:keepLines w:val="0"/>
              <w:pageBreakBefore w:val="0"/>
              <w:widowControl w:val="0"/>
              <w:kinsoku/>
              <w:wordWrap/>
              <w:overflowPunct/>
              <w:topLinePunct w:val="0"/>
              <w:autoSpaceDE/>
              <w:autoSpaceDN/>
              <w:bidi w:val="0"/>
              <w:adjustRightInd/>
              <w:snapToGrid/>
              <w:spacing w:line="360" w:lineRule="auto"/>
              <w:ind w:left="640" w:hanging="452" w:hangingChars="200"/>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各位游客朋友：</w:t>
            </w:r>
          </w:p>
          <w:p>
            <w:pPr>
              <w:keepNext w:val="0"/>
              <w:keepLines w:val="0"/>
              <w:pageBreakBefore w:val="0"/>
              <w:widowControl w:val="0"/>
              <w:kinsoku/>
              <w:wordWrap/>
              <w:overflowPunct/>
              <w:topLinePunct w:val="0"/>
              <w:autoSpaceDE/>
              <w:autoSpaceDN/>
              <w:bidi w:val="0"/>
              <w:adjustRightInd/>
              <w:snapToGrid/>
              <w:spacing w:line="360" w:lineRule="auto"/>
              <w:ind w:left="451" w:leftChars="215" w:firstLine="0" w:firstLineChars="0"/>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大家好！</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欢迎大家来到山东观光游览、休闲度假。我是大家本次山水圣人游的导游员小李，正专心驾车的是周师傅，周师傅有着十多年安全驾驶的经验，请大家放心乘坐。各位的山东之行将由我和周师傅全程陪伴，期间如果大家有意见和建议请尽管提出，我们将尽己所能为大家提供最好的服务，努力让游客朋友们领略好客山东的热情与豪迈，感受文化圣地、度假天堂的魅力与精彩！</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default"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期盼各位宾客乘兴而来，满意而归。我们山东之旅的第一站是中华国山泰山，在去往泰山的路上，我向大家介绍下山东省概况。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 xml:space="preserve">    山东省位于我国的东部沿海，地处黄河下游，东部是山东半岛，北边与辽东半岛遥相呼应，东边与朝鲜半岛和日本列岛隔海相望。西部是山东内陆，西北与河北省接壤，西南与河南省相邻，南方与安徽省和江苏省毗邻。全境陆地南北最宽420千米，东西最长700千米，土地总面积为15.58万平方千米，山东省是中国的经济大省、文化大省和人口大省。截至2021年5月全省总人口达到一亿零152.7万，是名副其实的人口大省。山东现辖济南、青岛、东营、烟台等16个地级市。济南市是山东省的省会，济南市和青岛市皆为国家级副省级城市。</w:t>
            </w:r>
          </w:p>
          <w:p>
            <w:pPr>
              <w:keepNext w:val="0"/>
              <w:keepLines w:val="0"/>
              <w:pageBreakBefore w:val="0"/>
              <w:widowControl w:val="0"/>
              <w:kinsoku/>
              <w:wordWrap/>
              <w:overflowPunct/>
              <w:topLinePunct w:val="0"/>
              <w:autoSpaceDE/>
              <w:autoSpaceDN/>
              <w:bidi w:val="0"/>
              <w:adjustRightInd/>
              <w:snapToGrid/>
              <w:spacing w:line="360" w:lineRule="auto"/>
              <w:ind w:firstLine="452" w:firstLineChars="200"/>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山东省的名称由来已久。战国时期，秦国称太行山以东地区为“山东”。正式将“山东”作为行政区的名称则始于金代。明代山东布政局管辖6府、104县，大致奠定了如今山东省行政区划的版图。清代山东基本沿袭明代山东版图，称为山东省。西周时期，山东地区主要有两个诸侯国：一个是齐国，一个是鲁国。齐国经济发展在当时诸侯国中，于领先水平；鲁国后来成为儒学文化的起源地，因此山东简称“鲁”或者“齐鲁”。逐渐形成了齐鲁文化的主题内容，这就是以人为本，以仁为核心，以和为贵，以礼为形式，以天人合一为目标，以因时变革为灵魂的文化精髓。浩浩荡荡的齐鲁文化思潮，深刻影响了诸侯国统治下的整个社会，并成为此后两千多年中国传统文化的主题之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 xml:space="preserve">    山东省地势总体呈现为中部高、四周低。气候属于暖温带季风气候，降水集中，雨热同季，四季分明。山东省河流属黄、淮、海三大流域及半岛独流入海水系。山东省是农业大省，素有“粮棉油之库”“中国温带水果之乡”的称誉。山东的水果远近闻名，有“烟台苹果莱阳梨”，“小枣樱桃萝卜皮”等闻名中外的特色产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 xml:space="preserve">    山东人杰地灵，诞生了许多杰出的思想家政治家、科学家、军事家、文学家、艺术家。例如，春秋末期伟大的思想家、教育家、儒家文化的创始人孔子，儒家文化的传播人、亚圣孟子，著名军事家孙武、孙膑，三国时期著名政治家、千古良相诸葛亮，宋代著名词人辛弃疾、李清照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bookmarkStart w:id="1" w:name="_GoBack"/>
            <w:bookmarkEnd w:id="1"/>
            <w:r>
              <w:rPr>
                <w:rFonts w:hint="eastAsia" w:ascii="仿宋" w:hAnsi="仿宋" w:eastAsia="仿宋" w:cs="仿宋"/>
                <w:i w:val="0"/>
                <w:iCs w:val="0"/>
                <w:caps w:val="0"/>
                <w:color w:val="222222"/>
                <w:spacing w:val="8"/>
                <w:kern w:val="2"/>
                <w:sz w:val="21"/>
                <w:szCs w:val="21"/>
                <w:shd w:val="clear" w:fill="FFFFFF"/>
                <w:lang w:val="en-US" w:eastAsia="zh-CN" w:bidi="ar-SA"/>
              </w:rPr>
              <w:t xml:space="preserve">    山东文旅资源丰富多彩，天下第一泉趵突泉在泉城济南喷涌而出，奥运帆船在海滨青岛扬帆起航，八仙传说在仙境蓬莱广为流传，五岳之首的泰山自古以来就处于其他任何山峰都无法替代的神圣而成为华夏文明的象征，被称为神山、圣山、国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 xml:space="preserve">    山东是中国四大菜系之一的鲁菜的发源地，有着魅力迷人的美食。济南菜、孔府菜、胶东菜各具特色、各有所长，充分体现了孔子“食不厌精，脍不厌细”的思想。山东每年都举办许多大型文化旅游节庆活动。孔子国际文化节、青岛国际啤酒节、泰山国际登山节、潍坊国际风筝会、济南泉水节、青岛啤酒节等多项节庆活动让游客流连忘返。</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 xml:space="preserve">    山东是一个既富传统又很现代、充满生机与活力的旅游目的地。山东省创新性的提出了“东方圣地、仙境海岸、平安泰山、泉城济南、齐国故都、鲁风运河、水浒故里、黄河入海、亲情沂蒙、鸢都龙城”十大文化旅游目的地品牌建设的思路。</w:t>
            </w:r>
          </w:p>
          <w:p>
            <w:pPr>
              <w:keepNext w:val="0"/>
              <w:keepLines w:val="0"/>
              <w:pageBreakBefore w:val="0"/>
              <w:widowControl w:val="0"/>
              <w:kinsoku/>
              <w:wordWrap/>
              <w:overflowPunct/>
              <w:topLinePunct w:val="0"/>
              <w:autoSpaceDE/>
              <w:autoSpaceDN/>
              <w:bidi w:val="0"/>
              <w:adjustRightInd/>
              <w:snapToGrid/>
              <w:spacing w:line="360" w:lineRule="auto"/>
              <w:ind w:firstLine="452" w:firstLineChars="200"/>
              <w:jc w:val="both"/>
              <w:textAlignment w:val="auto"/>
              <w:rPr>
                <w:rFonts w:hint="eastAsia" w:ascii="仿宋" w:hAnsi="仿宋" w:eastAsia="仿宋" w:cs="仿宋"/>
                <w:i w:val="0"/>
                <w:iCs w:val="0"/>
                <w:caps w:val="0"/>
                <w:color w:val="222222"/>
                <w:spacing w:val="8"/>
                <w:kern w:val="2"/>
                <w:sz w:val="21"/>
                <w:szCs w:val="21"/>
                <w:shd w:val="clear" w:fill="FFFFFF"/>
                <w:lang w:val="en-US" w:eastAsia="zh-CN" w:bidi="ar-SA"/>
              </w:rPr>
            </w:pPr>
            <w:r>
              <w:rPr>
                <w:rFonts w:hint="eastAsia" w:ascii="仿宋" w:hAnsi="仿宋" w:eastAsia="仿宋" w:cs="仿宋"/>
                <w:i w:val="0"/>
                <w:iCs w:val="0"/>
                <w:caps w:val="0"/>
                <w:color w:val="222222"/>
                <w:spacing w:val="8"/>
                <w:kern w:val="2"/>
                <w:sz w:val="21"/>
                <w:szCs w:val="21"/>
                <w:shd w:val="clear" w:fill="FFFFFF"/>
                <w:lang w:val="en-US" w:eastAsia="zh-CN" w:bidi="ar-SA"/>
              </w:rPr>
              <w:t>孔子曰：“有朋自远方来，不亦乐乎！”“热情好客，民风纯朴”的大山东正张开双臂，热情欢迎四海八方游客的到来！</w:t>
            </w:r>
          </w:p>
          <w:p>
            <w:pPr>
              <w:pStyle w:val="3"/>
              <w:numPr>
                <w:ilvl w:val="0"/>
                <w:numId w:val="0"/>
              </w:numPr>
              <w:rPr>
                <w:rFonts w:hint="default"/>
                <w:lang w:val="en-US" w:eastAsia="zh-CN"/>
              </w:rPr>
            </w:pPr>
          </w:p>
        </w:tc>
      </w:tr>
    </w:tbl>
    <w:p>
      <w:pPr>
        <w:ind w:firstLine="562" w:firstLineChars="200"/>
        <w:rPr>
          <w:b/>
          <w:bCs/>
          <w:sz w:val="28"/>
          <w:szCs w:val="28"/>
        </w:rPr>
      </w:pPr>
      <w:r>
        <w:rPr>
          <w:rFonts w:hint="eastAsia"/>
          <w:b/>
          <w:bCs/>
          <w:sz w:val="28"/>
          <w:szCs w:val="28"/>
        </w:rPr>
        <w:t>四、实训设备器材或场地：</w:t>
      </w:r>
    </w:p>
    <w:p>
      <w:pPr>
        <w:ind w:left="720"/>
        <w:rPr>
          <w:rFonts w:hint="eastAsia"/>
          <w:sz w:val="28"/>
          <w:szCs w:val="28"/>
          <w:lang w:val="en-US" w:eastAsia="zh-CN"/>
        </w:rPr>
      </w:pPr>
      <w:r>
        <w:rPr>
          <w:rFonts w:hint="eastAsia"/>
          <w:sz w:val="28"/>
          <w:szCs w:val="28"/>
          <w:lang w:val="en-US" w:eastAsia="zh-CN"/>
        </w:rPr>
        <w:t>同任务一。</w:t>
      </w:r>
    </w:p>
    <w:p>
      <w:pPr>
        <w:ind w:firstLine="562" w:firstLineChars="200"/>
        <w:rPr>
          <w:rFonts w:hint="eastAsia"/>
          <w:b/>
          <w:bCs/>
          <w:sz w:val="28"/>
          <w:szCs w:val="28"/>
        </w:rPr>
      </w:pPr>
      <w:r>
        <w:rPr>
          <w:rFonts w:hint="eastAsia"/>
          <w:b/>
          <w:bCs/>
          <w:sz w:val="28"/>
          <w:szCs w:val="28"/>
        </w:rPr>
        <w:t>五、实训步骤（过程）</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宋体" w:cs="仿宋"/>
                <w:sz w:val="21"/>
                <w:szCs w:val="21"/>
                <w:lang w:val="en-US" w:eastAsia="zh-CN"/>
              </w:rPr>
            </w:pPr>
            <w:r>
              <w:drawing>
                <wp:inline distT="0" distB="0" distL="114300" distR="114300">
                  <wp:extent cx="5269865" cy="3056255"/>
                  <wp:effectExtent l="0" t="0" r="6985" b="10795"/>
                  <wp:docPr id="14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0"/>
                          <pic:cNvPicPr>
                            <a:picLocks noChangeAspect="1"/>
                          </pic:cNvPicPr>
                        </pic:nvPicPr>
                        <pic:blipFill>
                          <a:blip r:embed="rId5"/>
                          <a:stretch>
                            <a:fillRect/>
                          </a:stretch>
                        </pic:blipFill>
                        <pic:spPr>
                          <a:xfrm>
                            <a:off x="0" y="0"/>
                            <a:ext cx="5269865" cy="3056255"/>
                          </a:xfrm>
                          <a:prstGeom prst="rect">
                            <a:avLst/>
                          </a:prstGeom>
                          <a:noFill/>
                          <a:ln>
                            <a:noFill/>
                          </a:ln>
                        </pic:spPr>
                      </pic:pic>
                    </a:graphicData>
                  </a:graphic>
                </wp:inline>
              </w:drawing>
            </w:r>
          </w:p>
        </w:tc>
      </w:tr>
    </w:tbl>
    <w:p>
      <w:pPr>
        <w:pStyle w:val="3"/>
        <w:ind w:left="0" w:leftChars="0" w:firstLine="0" w:firstLineChars="0"/>
      </w:pPr>
    </w:p>
    <w:p>
      <w:pPr>
        <w:ind w:firstLine="562" w:firstLineChars="200"/>
        <w:rPr>
          <w:rFonts w:hint="eastAsia"/>
          <w:b/>
          <w:bCs/>
          <w:sz w:val="28"/>
          <w:szCs w:val="28"/>
        </w:rPr>
      </w:pPr>
    </w:p>
    <w:p>
      <w:pPr>
        <w:ind w:firstLine="562" w:firstLineChars="200"/>
        <w:rPr>
          <w:b/>
          <w:bCs/>
          <w:color w:val="FF0000"/>
          <w:sz w:val="28"/>
          <w:szCs w:val="28"/>
        </w:rPr>
      </w:pPr>
      <w:r>
        <w:rPr>
          <w:rFonts w:hint="eastAsia"/>
          <w:b/>
          <w:bCs/>
          <w:sz w:val="28"/>
          <w:szCs w:val="28"/>
        </w:rPr>
        <w:t>六、考核标准</w:t>
      </w:r>
      <w:r>
        <w:rPr>
          <w:rFonts w:hint="eastAsia"/>
          <w:b/>
          <w:bCs/>
          <w:color w:val="000000" w:themeColor="text1"/>
          <w:sz w:val="28"/>
          <w:szCs w:val="28"/>
          <w14:textFill>
            <w14:solidFill>
              <w14:schemeClr w14:val="tx1"/>
            </w14:solidFill>
          </w14:textFill>
        </w:rPr>
        <w:t>：</w:t>
      </w:r>
    </w:p>
    <w:p>
      <w:pPr>
        <w:ind w:firstLine="560" w:firstLineChars="200"/>
        <w:rPr>
          <w:rFonts w:hint="default"/>
          <w:sz w:val="28"/>
          <w:szCs w:val="28"/>
          <w:lang w:val="en-US" w:eastAsia="zh-CN"/>
        </w:rPr>
      </w:pPr>
      <w:r>
        <w:rPr>
          <w:rFonts w:hint="eastAsia"/>
          <w:sz w:val="28"/>
          <w:szCs w:val="28"/>
          <w:lang w:val="en-US" w:eastAsia="zh-CN"/>
        </w:rPr>
        <w:t>1.山东省省情讲解词创编，字数在1200-1400字之间。</w:t>
      </w:r>
    </w:p>
    <w:p>
      <w:pPr>
        <w:pStyle w:val="3"/>
        <w:ind w:left="0" w:leftChars="0" w:firstLine="560" w:firstLineChars="200"/>
        <w:rPr>
          <w:rFonts w:hint="default"/>
          <w:lang w:val="en-US" w:eastAsia="zh-CN"/>
        </w:rPr>
      </w:pPr>
      <w:r>
        <w:rPr>
          <w:rFonts w:hint="eastAsia"/>
          <w:sz w:val="28"/>
          <w:szCs w:val="28"/>
          <w:lang w:val="en-US" w:eastAsia="zh-CN"/>
        </w:rPr>
        <w:t>2.山东省省情熟练讲解。</w:t>
      </w:r>
    </w:p>
    <w:p>
      <w:pPr>
        <w:ind w:firstLine="562" w:firstLineChars="200"/>
        <w:outlineLvl w:val="0"/>
        <w:rPr>
          <w:b/>
          <w:bCs/>
          <w:sz w:val="28"/>
          <w:szCs w:val="28"/>
        </w:rPr>
      </w:pPr>
      <w:bookmarkStart w:id="0" w:name="_Toc3618"/>
      <w:r>
        <w:rPr>
          <w:rFonts w:hint="eastAsia"/>
          <w:b/>
          <w:bCs/>
          <w:sz w:val="28"/>
          <w:szCs w:val="28"/>
        </w:rPr>
        <w:t>七、注意事项：</w:t>
      </w:r>
      <w:bookmarkEnd w:id="0"/>
    </w:p>
    <w:p>
      <w:pPr>
        <w:pStyle w:val="3"/>
        <w:ind w:left="0" w:leftChars="0" w:firstLine="560" w:firstLineChars="200"/>
        <w:rPr>
          <w:rFonts w:hint="default"/>
          <w:lang w:val="en-US" w:eastAsia="zh-CN"/>
        </w:rPr>
      </w:pPr>
      <w:r>
        <w:rPr>
          <w:rFonts w:hint="eastAsia"/>
          <w:sz w:val="28"/>
          <w:szCs w:val="28"/>
          <w:lang w:val="en-US" w:eastAsia="zh-CN"/>
        </w:rPr>
        <w:t>导游讲解过程中内容的组织、语言富有感染力的表达，注意导游资格考试流程要求，5分30秒-6分钟的时间控制，控制讲解节奏和语速。</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TZmMGJmZTJiZDhmYjhlMTI2YzI5ODIyMDBmNDYifQ=="/>
  </w:docVars>
  <w:rsids>
    <w:rsidRoot w:val="00000000"/>
    <w:rsid w:val="49254100"/>
    <w:rsid w:val="79CD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kern w:val="0"/>
      <w:sz w:val="20"/>
      <w:szCs w:val="20"/>
    </w:rPr>
  </w:style>
  <w:style w:type="paragraph" w:styleId="3">
    <w:name w:val="Body Text First Indent 2"/>
    <w:basedOn w:val="2"/>
    <w:qFormat/>
    <w:uiPriority w:val="0"/>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2022-11-11T14:08:00Z</dcterms:created>
  <dc:creator>air</dc:creator>
  <cp:lastModifiedBy>水寒</cp:lastModifiedBy>
  <dcterms:modified xsi:type="dcterms:W3CDTF">2022-11-12T00:32:19Z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0D2871B28DEA4066A26A771E2020C7D9</vt:lpwstr>
  </property>
</Properties>
</file>