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任务二 “蓬莱阁”景区讲解训练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pStyle w:val="4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145280" cy="3411855"/>
                  <wp:effectExtent l="0" t="0" r="7620" b="1714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5280" cy="3411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蓬莱阁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959985" cy="2622550"/>
                  <wp:effectExtent l="0" t="0" r="12065" b="635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大家好！欢迎来到蓬莱阁景区。由景区导览图我们可以看到，蓬莱阁景区以丹崖山为中心，蓬莱水城和田横山为两翼，由蓬莱阁、蓬莱水城、三仙山和八仙过海景区三部分组成。景区面积为5.8平方公里，融自然风光与人文景观于一体，是我国首批5A级景区。蓬莱阁古建筑群始建于北宋嘉祐六年，登州郡守朱处约将唐代渔民所建的龙王庙移至丹崖山西侧，在原址始建蓬莱阁：“为州人游览之所”，并著《蓬莱阁记》。元丰八年（1085年），一代文豪苏东坡“知登州军州事”，虽在任只5日，却挥毫走笔，翰墨流芳，遂使蓬莱阁得登龙门，成为天下绝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阁坐落在蓬莱城北面的丹崖山上，与黄鹤楼、岳阳楼、滕王阁并称全国四大名楼。蓬莱阁下方有结构精美，造型奇特的仙人桥，那是神话中八仙过海的地方；东侧有上清宫、吕祖殿、普照楼和观澜亭；西厢为避风亭、天后宫、戏楼和龙王宫。这些楼阁错落有致，与蓬莱阁轰然一体，统称“蓬莱阁”。1982年，国务院公布蓬莱水城及蓬莱阁为全国重点文物保护单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2 蓬莱阁主阁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678" w:firstLineChars="3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一层瓯塑图              二层八仙醉酒图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23695" cy="1141730"/>
                  <wp:effectExtent l="0" t="0" r="14605" b="1270"/>
                  <wp:docPr id="2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695" cy="114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22755" cy="1149985"/>
                  <wp:effectExtent l="0" t="0" r="10795" b="12065"/>
                  <wp:docPr id="2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75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719580" cy="1147445"/>
                  <wp:effectExtent l="0" t="0" r="13970" b="14605"/>
                  <wp:docPr id="2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114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各位游客朋友，我们现在看到的就是蓬莱阁主阁了。蓬莱阁始建于北宋嘉佑六年（1064）年，至今已有千年历史了。它与黄鹤楼、滕王阁、岳阳楼并称为中国“四大名楼”。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进来主阁一楼我们首先看到的是这组瓯塑壁画，这组大型瓯塑浮雕壁画“八仙故事”高3.6米、长20米，由六大系列组成，分别讲述了八仙蓬莱阁赏牡丹、八仙为民造桥、苏东坡访八仙、八仙过海、八仙战龙王、八仙祝寿等多个八仙的经典民间传说。瓯塑是我国民间特有的一种工艺美术技法，兼有油画与浮雕的双重特点，因而又被称为“彩色浮雕”或“东方油画”，瓯塑源于汉代，它是以桐油和泥碾细合成原料，运用堆塑技艺的手法制作而成，具有配色自由、细腻坚韧、不易剥蚀、经久耐用的优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仿宋" w:hAnsi="仿宋" w:eastAsia="宋体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接下来我们看到的这组八仙醉酒组塑，是根据“八仙过海”传说中八仙在蓬莱阁上放浪形骸，酒醉后各显神通渡海遨游的情节创作的。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3 天后宫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正殿全景图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5740" cy="1833880"/>
                  <wp:effectExtent l="0" t="0" r="16510" b="13970"/>
                  <wp:docPr id="28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740" cy="183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2530" cy="1846580"/>
                  <wp:effectExtent l="0" t="0" r="13970" b="1270"/>
                  <wp:docPr id="31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各位游客朋友，我们现在来到的是天后宫，也就是供奉妈祖娘娘的道教宫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。天后宫因其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"https://baike.baidu.com/item/%E5%8E%86%E5%8F%B2/360?fromModule=lemma_inlink" \t "https://baike.baidu.com/item/%E8%93%AC%E8%8E%B1%E9%98%81%E5%A4%A9%E5%90%8E%E5%AE%AB/_blank"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历史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悠久、规模雄伟而名闻遐迩。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它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占地面积3000多平方米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四进院落，南北朝向，自南向北依次为正门、钟鼓楼、戏楼、前殿、垂花门、东西庑、正殿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东西耳房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后殿。天后宫始建于宋崇宁年间(1102一1106年)，额为“灵祥”。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道光十六年(1826年)毁于火灾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，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第二年重修，把原来“灵祥”改为“显灵”，成为我国北方最大的天后宫之一。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正殿内塑立天后娘娘及侍女、风、雷、电、雨、巡游夜叉等诸海神像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。大家看，天后娘娘的脸色是什么颜色？各地妈祖不同的面色变化代表着不同的含义：一般各位游客在各地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最常见的粉面妈祖，粉面是以最接近人的肤色去打造的，代表的是妈祖成道前的凡人样貌；通常在喜庆场合看到的都是红面妈祖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；我们面前的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金面妈祖是受皇帝加封的神明身份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的彰显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；黑面妈祖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一说是被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香火熏成了黑色，另说是塑造一种不容侵犯的威严感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而白面妈祖则多是来自日本。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4 龙王宫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正殿全景图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3835" cy="1835150"/>
                  <wp:effectExtent l="0" t="0" r="18415" b="12700"/>
                  <wp:docPr id="8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835" cy="183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9830" cy="1837690"/>
                  <wp:effectExtent l="0" t="0" r="7620" b="10160"/>
                  <wp:docPr id="1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龙王宫。龙王宫是蓬莱阁建筑群中最西端的一个单体，占地面积为2117平方米。这里供奉的是传说中的四海龙王之首—东海龙王敖广。唐代，渔民们便在丹崖极顶（即如今建主阁的地方）建起了龙王庙，北宋嘉祐六年，登州郡守朱处约见这丹崖山濒海临风，景致很美，便把龙王宫西迁到了现在的这个地方。龙王宫的前殿供奉的是龙王的两位守门大将：东为定海将军，西为靖海将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各位游客朋友，现在我们来到的是龙王宫的正殿，中间端坐的就是四海龙王之首—东海龙王敖广。两侧塑有8名站官，由南而北，东为巡海夜叉、千里眼、电母、雷公，西为赶鱼郎、顺风耳、风婆、雨神。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殿北门联曰：“海邦万里庆安澜，五湖四海降甘霖。”楣批“风调雨顺”。后殿为龙王寝宫，亦有明廊，两支明柱题联：“赠大圣定海神珍(针)千年魔尽，还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"https://baike.baidu.com/item/%E5%85%AB%E4%BB%99%E6%B8%A1?fromModule=lemma_inlink" \t "https://baike.baidu.com/item/%E8%93%AC%E8%8E%B1%E9%BE%99%E7%8E%8B%E5%AE%AB/_blank"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八仙渡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海宝物万里波平。”殿额“福庇海邦”。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5 弥陀寺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正面全景图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7465" cy="1933575"/>
                  <wp:effectExtent l="0" t="0" r="13335" b="9525"/>
                  <wp:docPr id="62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5560" cy="1932305"/>
                  <wp:effectExtent l="0" t="0" r="15240" b="10795"/>
                  <wp:docPr id="63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93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360" w:beforeAutospacing="0" w:after="0" w:afterAutospacing="0" w:line="450" w:lineRule="atLeast"/>
              <w:ind w:right="0" w:firstLine="420" w:firstLineChars="200"/>
              <w:jc w:val="left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弥陀寺。弥陀寺始建于唐代，是蓬莱阁景区内唯一一座佛教寺庙。弥陀，是号称西方三圣之一的阿弥陀佛的简称。弥陀寺，是供奉阿弥陀佛的寺庙。弥陀寺的前殿：左边是密迹金刚，右边是那罗延金刚，两位金刚各手持宝杵，护卫寺院。右手边的这间殿宇是关公殿（东厢），中间主尊为关公。左手边的是祖师殿（西厢），中间主尊为慧远法师。他的右侧为刘遗民、桓伊，左侧为陶渊明、慧然。弥陀寺的正殿，供奉的是西方三圣和十八罗汉。正中供奉的是阿弥陀佛。左协侍为观世音菩萨，右协侍为大势至菩萨。高足弟子罗汉是梵文阿罗汉的简称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6 苏公祠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67835" cy="2828925"/>
                  <wp:effectExtent l="0" t="0" r="18415" b="9525"/>
                  <wp:docPr id="50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83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360" w:beforeAutospacing="0" w:after="0" w:afterAutospacing="0" w:line="450" w:lineRule="atLeast"/>
              <w:ind w:left="0" w:leftChars="0" w:right="0" w:rightChars="0" w:firstLine="420" w:firstLineChars="200"/>
              <w:jc w:val="left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各位游客朋友，我们现在来到的是苏公祠。公元1085年，一代文豪苏轼调任登州，在任五日便又接调令赴京改任礼部郎中，故人称“五日太守”。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苏轼在登州前后逗留二十余日，在短暂的时间内，依然留下了许多小故事。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他创作《海市》诗，使蓬莱阁及蓬莱海市名扬天下；他奏请朝廷废除了食盐官营制度，改为自由贸易，以税收调节，福泽了当地百姓；他关心海防、边防，加强军务，受到当地百姓的爱戴。苏公祠位于卧碑亭东邻，轩亭建筑，亭额为著名书法家舒同所书。祠内有苏轼肖像刻石拓本(拓于广州六榴寺)。内外壁嵌历代刻石20余方，其中内壁的苏拭《海市诗》、《望海》，薛殖《观海》和清代书家翁方纲临的《海市诗》楷书刻石尤为珍贵。《观海》刻石嵌在苏公词内东壁，诗为明代薛殖所作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7 卧碑亭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130" w:firstLineChars="500"/>
              <w:jc w:val="both"/>
              <w:textAlignment w:val="auto"/>
              <w:rPr>
                <w:rFonts w:hint="default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正门全景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</w:rPr>
              <w:t>图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                             卧碑图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69210" cy="1927860"/>
                  <wp:effectExtent l="0" t="0" r="2540" b="15240"/>
                  <wp:docPr id="51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68575" cy="1927225"/>
                  <wp:effectExtent l="0" t="0" r="3175" b="15875"/>
                  <wp:docPr id="52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1"/>
                <w:szCs w:val="21"/>
                <w:lang w:val="en-US" w:eastAsia="zh-CN" w:bidi="ar"/>
              </w:rPr>
              <w:t>各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位游客朋友，我们接下来来到的是卧碑亭。公元1085年，一代文豪苏轼调任登州，在任五日便又接调令赴京改任礼部郎中，故人称“五日太守”。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苏轼在登州前后逗留二十余日，在短暂的时间内，依然留下了许多小故事。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他创作《海市》诗，使蓬莱阁及蓬莱海市名扬天下；他奏请朝廷废除了食盐官营制度，改为自由贸易，以税收调节，福泽了当地百姓；他关心海防、边防，加强军务，受到当地百姓的爱戴。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卧碑亭是以一块别致的石碑而得名，因是苏东坡的手迹，因而吸引了无数文人学者前来观赏品味。苏东坡写这篇字有一个特点，刚开始字小而正规、刚劲清秀，逐渐挥洒豪放，到后来可以说是笔走龙蛇，非常洒脱。这篇诗文的题目为《书吴道子画后》。亭中还有清朝人龚保琛题的联语：“海市蜃楼皆幻影，忠臣孝子即神仙。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景点名称8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避风亭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1470" w:firstLineChars="700"/>
              <w:jc w:val="both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正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门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                         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吕祖石刻画像图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576195" cy="1932940"/>
                  <wp:effectExtent l="0" t="0" r="14605" b="10160"/>
                  <wp:docPr id="56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193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64435" cy="2468880"/>
                  <wp:effectExtent l="0" t="0" r="12065" b="7620"/>
                  <wp:docPr id="5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246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要走进的是避风亭。避风亭是蓬莱阁最神奇的地方，它于明正德八年（1513年）由当时的知府严泰修建。亭子坐南朝北、面向大海，却专避北风，任凭室外狂风怒吼、浊浪滔天，我们凭这吕祖石刻画像可见，室内却是烛火不惊、纹风不动。为此，著名书画家欧阳中石先生来避风亭时题写了这样一副楹联：“面北当风，风力虽狂绝不入；开轩秉烛，烛光故小竟长明。”避风亭之所以有这样神奇的效果，原因有二：一是避风亭的特殊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建筑构造。避风亭三面都墙壁，仅在北面有门，空气不能对流，因此形成了气流的死角。二是海风的风速虽然很快，但是当它遇到建筑物的时候，气流就会上升越过建筑物，同时风速也会逐渐地减弱。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避风亭原名海市亭，是官员名士题写吟咏或观看海市的地方，所以亭内石刻多与描写海市有关。亭内嵌有石刻25方，其中以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明登莱巡抚袁可立撰写的《观海市诗》石刻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最为真实得体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，是记录海市的重要文献，为海天增色。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9 碧海丹心刻石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default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碧海丹心刻石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16400" cy="3162300"/>
                  <wp:effectExtent l="0" t="0" r="12700" b="0"/>
                  <wp:docPr id="64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各位游客朋友，我们现在看到的这块刻石是碧海丹心刻石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“碧海丹心”4 个字是国民党爱国将领冯玉祥先生写的。1931年九一八事变以后，日本开始大规模侵占我国疆土，蒋介石不但不主张抗日，而且还挑起内战，冯玉祥被蒋介石挟制，不能参加抗日，情绪非常低落。1934 年 5 月，冯玉祥偕其老友、国民党元老李烈钧来到蓬莱。他们在蓬莱期间积极宣传抗日救国，还曾到蓬莱文会中学为师生讲演，不厌其烦地解答学生提出的问题，当地群众深受鼓舞。在游览蓬莱阁时，李烈钧书就一联“攻错若石，同具丹心扶社稷；江山如画，全凭赤手挽乾坤”，并请冯将军题写横批，冯玉祥略一思索，提笔写下“碧海丹心”四个大字，抒发了他忠心报国的情怀。后人难忘冯玉祥将军的爱国热情，将“碧海丹心”单独刻石留存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景点名称10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孔府大堂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570" w:firstLineChars="17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蓬莱阁背面刻石图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97935" cy="2848610"/>
                  <wp:effectExtent l="0" t="0" r="12065" b="889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35" cy="2848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是海不扬波刻石。“海不扬波”四个字是清朝山东巡抚托浑布书写的。大家看，这四个字中的“不”字是经过修补的。1840年，鸦片战争爆发，山东巡抚托浑布来到蓬莱督办海防。当他登上蓬莱阁，面对一望无际的大海，无限感慨，挥笔写下了“海不扬波”四个字，表达了他希望万里海疆平安无事的心境。可是历史却偏偏开了一个玩笑。50年后的1894年，甲午战争爆发，战火蔓延到了蓬莱。1895年1月18日，日舰炮击蓬莱城，一颗炮弹不偏不倚正好击中这方石刻，幸好是一颗哑弹，只是穿墙而过把大半个“不”字打飞，“海不扬波”石刻却从此变成了“海扬波”。事实证明，没有强盛的国家和强大的海防，“海不扬波”的愿望只能是一种幻想。“海不扬波”左右两边的两方石刻“碧海清风”“寰海镜清”，分别是清代书法家鲁琪光和裕德的墨宝，也都十分珍贵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景点名称11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蓬莱水城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780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水城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全景图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375785" cy="2917190"/>
                  <wp:effectExtent l="0" t="0" r="5715" b="1651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785" cy="291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看到的方位就是蓬莱水城。蓬莱水城位于丹崖山东侧，是我国目前保存最完好的古代海军基地。明代著名的民族英雄戚继光是蓬莱人，他曾在这里操练水师、抗击倭寇。蓬莱水城的历史要追寻到宋代。宋庆历二年在此建用来停战船的刀鱼寨，明洪武九年在原刀鱼寨的基础上为防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begin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instrText xml:space="preserve"> HYPERLINK "https://baike.baidu.com/item/%E5%80%AD%E5%AF%87/290899?fromModule=lemma_inlink" \t "https://baike.baidu.com/item/%E8%93%AC%E8%8E%B1%E6%B0%B4%E5%9F%8E%E5%8F%8A%E8%93%AC%E8%8E%B1%E9%98%81/_blank" </w:instrTex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separate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倭寇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fldChar w:fldCharType="end"/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改建水城，停泊船舰，操练水师。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蓬莱水城总面积27万平方米，南宽北窄，呈不规则长方形，负山控海，形势险峻，它的水门、防浪堤、平浪台、码头、灯塔、城墙、敌台、炮台、护城河等海港建筑和海防建筑保存完好。1982年，水城与蓬莱阁一同被国务院公布为全国重点文物保护单位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景点名称12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八仙过海景区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3780" w:firstLineChars="1800"/>
              <w:jc w:val="both"/>
              <w:textAlignment w:val="auto"/>
              <w:rPr>
                <w:rFonts w:hint="eastAsia" w:ascii="仿宋" w:hAnsi="仿宋" w:eastAsia="Microsoft YaHei UI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景区导览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39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宋体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913505" cy="2891790"/>
                  <wp:effectExtent l="0" t="0" r="10795" b="381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505" cy="289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八仙过海景区。八仙过海景区又名八仙渡、八仙过海口，与丹崖山、蓬莱阁、长山列岛隔海相望，游览面积5.5万平方米，主要景点近40处。周围海域天高水阔，景色壮观。春夏之交，常有海市、海滋出现，奇景虚幻缥缈，美不胜收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/>
              <w:spacing w:line="360" w:lineRule="auto"/>
              <w:ind w:firstLine="420" w:firstLineChars="200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八仙过海景区是胶东半岛独具特色的风景名胜区，景区三面环海，形如宝葫芦横卧在大海之上。古老的神话传说、神奇的海市奇观、迷人的山海风光，吸引了无数海内外游客来此旅游观光、休闲度假，同时也满足了人们拜仙祈福，祈求长生不老的美好愿望。蓬莱因而享有人间仙境、休闲天堂、旅游胜地之美誉。是黄海之滨一颗璀璨的明珠，是烟台黄金旅游线上观景览胜的绝佳去处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22" w:firstLineChars="20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景点名称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13 三仙山景区概况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452" w:firstLineChars="200"/>
              <w:jc w:val="center"/>
              <w:textAlignment w:val="auto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sz w:val="21"/>
                <w:szCs w:val="21"/>
                <w:shd w:val="clear" w:fill="FFFFFF"/>
                <w:lang w:val="en-US" w:eastAsia="zh-CN"/>
              </w:rPr>
              <w:t>景区导览图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i w:val="0"/>
                <w:iCs w:val="0"/>
                <w:caps w:val="0"/>
                <w:color w:val="222222"/>
                <w:spacing w:val="8"/>
                <w:kern w:val="2"/>
                <w:sz w:val="21"/>
                <w:szCs w:val="21"/>
                <w:shd w:val="clear" w:fill="FFFFFF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299585" cy="3187065"/>
                  <wp:effectExtent l="0" t="0" r="5715" b="1333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585" cy="318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8522" w:type="dxa"/>
            <w:vAlign w:val="top"/>
          </w:tcPr>
          <w:p>
            <w:pPr>
              <w:adjustRightInd w:val="0"/>
              <w:ind w:firstLine="420" w:firstLineChars="20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各位游客朋友，我们现在来到了三仙山风景区</w:t>
            </w:r>
            <w: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三仙山风景区西与八仙过海景区、三仙山温泉相毗邻，北与长山列岛隔海相望，是一处集旅游观光与休闲度假于一体的综合性景区，更是山东半岛黄金旅游线上的一颗璀璨明珠。整个景区由和气大殿、小怡和园、蓬莱仙岛、方壶胜境、瀛洲仙境、瀛洲书院、艺术博物馆、蓬莱历史文化集锦、玉佛寺、万方安和、歌舞大剧院等景观组成。与景区配套的还有古典建筑风格的五星级三仙山大酒店、温泉洗浴等休闲度假设施。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5MTY4MDhlZTc1MGQ3MjE3OTYyYmZhYWE2OGExOTEifQ=="/>
  </w:docVars>
  <w:rsids>
    <w:rsidRoot w:val="00000000"/>
    <w:rsid w:val="02354C74"/>
    <w:rsid w:val="03B60BF9"/>
    <w:rsid w:val="147321EF"/>
    <w:rsid w:val="14D709D0"/>
    <w:rsid w:val="14ED3CBA"/>
    <w:rsid w:val="15B825AF"/>
    <w:rsid w:val="17B34C45"/>
    <w:rsid w:val="19467ED2"/>
    <w:rsid w:val="1D570900"/>
    <w:rsid w:val="1E4A3B86"/>
    <w:rsid w:val="23867849"/>
    <w:rsid w:val="25951FC5"/>
    <w:rsid w:val="27231852"/>
    <w:rsid w:val="283A6E54"/>
    <w:rsid w:val="28885E11"/>
    <w:rsid w:val="28A15125"/>
    <w:rsid w:val="28E219C5"/>
    <w:rsid w:val="2E3F3416"/>
    <w:rsid w:val="2FB67708"/>
    <w:rsid w:val="32C326F3"/>
    <w:rsid w:val="363475D8"/>
    <w:rsid w:val="36E631BE"/>
    <w:rsid w:val="3747333B"/>
    <w:rsid w:val="3E1B3EA2"/>
    <w:rsid w:val="40330901"/>
    <w:rsid w:val="44EE129A"/>
    <w:rsid w:val="475573AE"/>
    <w:rsid w:val="47F95F8C"/>
    <w:rsid w:val="50306C0B"/>
    <w:rsid w:val="509727E6"/>
    <w:rsid w:val="551B5793"/>
    <w:rsid w:val="553D1BAE"/>
    <w:rsid w:val="55CE64DE"/>
    <w:rsid w:val="57A42408"/>
    <w:rsid w:val="5A8D7133"/>
    <w:rsid w:val="5DB669A1"/>
    <w:rsid w:val="65F22540"/>
    <w:rsid w:val="682C160E"/>
    <w:rsid w:val="69BB0E9B"/>
    <w:rsid w:val="6AFF300A"/>
    <w:rsid w:val="6F563B40"/>
    <w:rsid w:val="71A62431"/>
    <w:rsid w:val="75B82733"/>
    <w:rsid w:val="78654DF4"/>
    <w:rsid w:val="7BB120FE"/>
    <w:rsid w:val="7CEC1640"/>
    <w:rsid w:val="7ED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  <w:rPr>
      <w:kern w:val="0"/>
      <w:sz w:val="20"/>
      <w:szCs w:val="20"/>
    </w:r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4">
    <w:name w:val="Body Text First Indent 2"/>
    <w:basedOn w:val="2"/>
    <w:qFormat/>
    <w:uiPriority w:val="0"/>
    <w:pPr>
      <w:ind w:firstLine="420" w:firstLineChars="200"/>
    </w:p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2022-09-01T07:23:00Z</dcterms:created>
  <dc:creator>air</dc:creator>
  <cp:lastModifiedBy>水寒</cp:lastModifiedBy>
  <dcterms:modified xsi:type="dcterms:W3CDTF">2022-10-12T09:42:45Z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FA1FFFEF35794E48BCEB58E2DB83F5D7</vt:lpwstr>
  </property>
</Properties>
</file>