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ascii="宋体" w:hAnsi="宋体"/>
          <w:b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认识国际物流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能掌握国际物流管理的操作流程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掌握国际物流的定义、特点和分类；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掌握国际物流与国际贸易的关系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根据案例分析国际物流的操作流程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国际物流：i</w:t>
            </w:r>
            <w:r>
              <w:rPr>
                <w:rFonts w:ascii="宋体" w:hAnsi="宋体" w:cs="宋体"/>
                <w:kern w:val="0"/>
                <w:szCs w:val="21"/>
              </w:rPr>
              <w:t xml:space="preserve">nternational </w:t>
            </w:r>
            <w:r>
              <w:rPr>
                <w:rFonts w:hint="eastAsia" w:ascii="宋体" w:hAnsi="宋体" w:cs="宋体"/>
                <w:kern w:val="0"/>
                <w:szCs w:val="21"/>
              </w:rPr>
              <w:t>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结合案例分析国际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物流的操作流程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复习国际物流管理作业相关内容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07648F"/>
    <w:rsid w:val="00221AF7"/>
    <w:rsid w:val="00247867"/>
    <w:rsid w:val="003C29E8"/>
    <w:rsid w:val="004E6034"/>
    <w:rsid w:val="0069414E"/>
    <w:rsid w:val="006A04E4"/>
    <w:rsid w:val="007B62CE"/>
    <w:rsid w:val="007D6354"/>
    <w:rsid w:val="008906D1"/>
    <w:rsid w:val="00B67D6F"/>
    <w:rsid w:val="00BA48DB"/>
    <w:rsid w:val="00BE773E"/>
    <w:rsid w:val="00DB758C"/>
    <w:rsid w:val="00DF58CD"/>
    <w:rsid w:val="00E21C68"/>
    <w:rsid w:val="00F31538"/>
    <w:rsid w:val="0223354E"/>
    <w:rsid w:val="646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989</Words>
  <Characters>1029</Characters>
  <Lines>9</Lines>
  <Paragraphs>2</Paragraphs>
  <TotalTime>0</TotalTime>
  <ScaleCrop>false</ScaleCrop>
  <LinksUpToDate>false</LinksUpToDate>
  <CharactersWithSpaces>1163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2022-08-28T03:35:52Z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85A6DAA7D6B2423CABCD4E258B733B27</vt:lpwstr>
  </property>
</Properties>
</file>