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新魏" w:hAnsi="华文仿宋" w:eastAsia="华文新魏"/>
          <w:sz w:val="72"/>
          <w:szCs w:val="72"/>
        </w:rPr>
      </w:pPr>
      <w:r>
        <w:rPr>
          <w:rFonts w:hint="eastAsia" w:ascii="华文新魏" w:hAnsi="华文仿宋" w:eastAsia="华文新魏"/>
          <w:sz w:val="72"/>
          <w:szCs w:val="72"/>
        </w:rPr>
        <w:t>《</w:t>
      </w:r>
      <w:r>
        <w:rPr>
          <w:rFonts w:hint="eastAsia" w:ascii="华文新魏" w:hAnsi="华文仿宋" w:eastAsia="华文新魏"/>
          <w:sz w:val="72"/>
          <w:szCs w:val="72"/>
          <w:lang w:val="en-US" w:eastAsia="zh-CN"/>
        </w:rPr>
        <w:t>商务英语口语II</w:t>
      </w:r>
      <w:r>
        <w:rPr>
          <w:rFonts w:hint="eastAsia" w:ascii="华文新魏" w:hAnsi="华文仿宋" w:eastAsia="华文新魏"/>
          <w:sz w:val="72"/>
          <w:szCs w:val="72"/>
        </w:rPr>
        <w:t>》</w:t>
      </w:r>
    </w:p>
    <w:p>
      <w:pPr>
        <w:jc w:val="center"/>
        <w:rPr>
          <w:rFonts w:ascii="华文新魏" w:hAnsi="华文仿宋" w:eastAsia="华文新魏"/>
          <w:sz w:val="56"/>
          <w:szCs w:val="72"/>
        </w:rPr>
      </w:pPr>
      <w:r>
        <w:rPr>
          <w:rFonts w:hint="eastAsia" w:ascii="华文新魏" w:hAnsi="华文仿宋" w:eastAsia="华文新魏"/>
          <w:sz w:val="56"/>
          <w:szCs w:val="72"/>
        </w:rPr>
        <w:t>教学日志</w:t>
      </w: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国际经济与贸易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丁琪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sz w:val="28"/>
          <w:szCs w:val="28"/>
          <w:u w:val="single"/>
          <w:lang w:eastAsia="zh-CN"/>
        </w:rPr>
        <w:t>董秀菊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ascii="楷体_GB2312" w:hAnsi="华文仿宋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>202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>年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月    </w:t>
      </w:r>
      <w:r>
        <w:rPr>
          <w:rFonts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日照职业技术学院</w:t>
      </w: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  <w:r>
        <w:rPr>
          <w:rFonts w:hint="eastAsia" w:ascii="方正书宋简体" w:hAnsi="宋体" w:eastAsia="方正书宋简体"/>
          <w:sz w:val="48"/>
          <w:szCs w:val="28"/>
        </w:rPr>
        <w:t>《</w:t>
      </w:r>
      <w:r>
        <w:rPr>
          <w:rFonts w:hint="eastAsia" w:ascii="方正书宋简体" w:hAnsi="宋体" w:eastAsia="方正书宋简体"/>
          <w:sz w:val="48"/>
          <w:szCs w:val="28"/>
          <w:lang w:val="en-US" w:eastAsia="zh-CN"/>
        </w:rPr>
        <w:t>商务英语口语II</w:t>
      </w:r>
      <w:r>
        <w:rPr>
          <w:rFonts w:hint="eastAsia" w:ascii="方正书宋简体" w:hAnsi="宋体" w:eastAsia="方正书宋简体"/>
          <w:sz w:val="48"/>
          <w:szCs w:val="28"/>
        </w:rPr>
        <w:t>》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课程教学日志</w:t>
      </w:r>
    </w:p>
    <w:p>
      <w:pPr>
        <w:jc w:val="center"/>
        <w:rPr>
          <w:rFonts w:hint="eastAsia" w:ascii="方正书宋简体" w:hAnsi="宋体" w:eastAsia="方正书宋简体"/>
          <w:sz w:val="28"/>
          <w:szCs w:val="28"/>
          <w:lang w:eastAsia="zh-CN"/>
        </w:rPr>
      </w:pPr>
      <w:r>
        <w:rPr>
          <w:rFonts w:hint="eastAsia" w:ascii="方正书宋简体" w:hAnsi="宋体" w:eastAsia="方正书宋简体"/>
          <w:sz w:val="28"/>
          <w:szCs w:val="28"/>
        </w:rPr>
        <w:t>任课教师：</w:t>
      </w:r>
      <w:r>
        <w:rPr>
          <w:rFonts w:hint="eastAsia" w:ascii="方正书宋简体" w:hAnsi="宋体" w:eastAsia="方正书宋简体"/>
          <w:sz w:val="28"/>
          <w:szCs w:val="28"/>
          <w:lang w:eastAsia="zh-CN"/>
        </w:rPr>
        <w:t>丁琪</w:t>
      </w: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129"/>
        <w:gridCol w:w="1843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进行了第一次课课程介绍，说明了本学期的学习内容及学习方法，并强调了课堂纪律等问题。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4.6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第1.2节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询盘</w:t>
            </w:r>
            <w:r>
              <w:rPr>
                <w:rFonts w:hint="eastAsia" w:ascii="宋体" w:hAnsi="宋体"/>
                <w:kern w:val="0"/>
                <w:sz w:val="24"/>
              </w:rPr>
              <w:t>基本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句型及表达方式，部分学生掌握得不好全面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询盘对话1及常用句型，个别学生掌握不熟练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第1.2节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询盘对话2及常用句型，个别学生掌握不熟练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4.22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询盘对话3及常用句型，个别学生掌握不熟练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4。27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第1.2节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报盘对话1及常用句型，个别学生掌握不熟练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报盘对话2及常用句型，个别学生掌握不熟练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报盘对话3及常用句型，个别学生掌握不熟练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还盘对话1及常用句型，个别学生掌握不熟练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.2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还盘对话2及常用句型，个别学生掌握不熟练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第1.2.节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还盘对话3及常用句型，个别学生掌握不熟练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谈判对话1及常用句型，个别学生掌握不熟练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第1.2.节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</w:rPr>
              <w:t>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谈判对话2及常用句型，个别学生掌握不熟练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12节</w:t>
            </w:r>
          </w:p>
        </w:tc>
        <w:tc>
          <w:tcPr>
            <w:tcW w:w="4557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21国贸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总结复习并进行随堂考试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2VkOTIxMjJhYTJmNzFhMDUyOTE2NzFjYWQ2NzMifQ=="/>
  </w:docVars>
  <w:rsids>
    <w:rsidRoot w:val="00AF5B4C"/>
    <w:rsid w:val="00007D7D"/>
    <w:rsid w:val="000129BD"/>
    <w:rsid w:val="00014E9F"/>
    <w:rsid w:val="00042E4F"/>
    <w:rsid w:val="00056164"/>
    <w:rsid w:val="00076057"/>
    <w:rsid w:val="00163A33"/>
    <w:rsid w:val="00176E8B"/>
    <w:rsid w:val="001868E5"/>
    <w:rsid w:val="001957E2"/>
    <w:rsid w:val="0022268D"/>
    <w:rsid w:val="00252E76"/>
    <w:rsid w:val="002640E4"/>
    <w:rsid w:val="002851AB"/>
    <w:rsid w:val="00287C84"/>
    <w:rsid w:val="002B051F"/>
    <w:rsid w:val="003136AF"/>
    <w:rsid w:val="003351E5"/>
    <w:rsid w:val="00365603"/>
    <w:rsid w:val="00376F1E"/>
    <w:rsid w:val="00383705"/>
    <w:rsid w:val="0039709F"/>
    <w:rsid w:val="003A01DA"/>
    <w:rsid w:val="003C0952"/>
    <w:rsid w:val="003E2657"/>
    <w:rsid w:val="003E585B"/>
    <w:rsid w:val="004029EB"/>
    <w:rsid w:val="00437BF1"/>
    <w:rsid w:val="00467069"/>
    <w:rsid w:val="00482DB3"/>
    <w:rsid w:val="00483374"/>
    <w:rsid w:val="004C5D24"/>
    <w:rsid w:val="004E0308"/>
    <w:rsid w:val="004E4136"/>
    <w:rsid w:val="00507461"/>
    <w:rsid w:val="005100D9"/>
    <w:rsid w:val="00514A86"/>
    <w:rsid w:val="00552651"/>
    <w:rsid w:val="005900F0"/>
    <w:rsid w:val="005A4E13"/>
    <w:rsid w:val="005B603D"/>
    <w:rsid w:val="005E06C6"/>
    <w:rsid w:val="00650D76"/>
    <w:rsid w:val="00672C84"/>
    <w:rsid w:val="006D1F2C"/>
    <w:rsid w:val="006D25BB"/>
    <w:rsid w:val="00742A9C"/>
    <w:rsid w:val="007449A1"/>
    <w:rsid w:val="007551A3"/>
    <w:rsid w:val="007962F6"/>
    <w:rsid w:val="007B589F"/>
    <w:rsid w:val="007D64DE"/>
    <w:rsid w:val="007F1DBA"/>
    <w:rsid w:val="00806AE7"/>
    <w:rsid w:val="00850A71"/>
    <w:rsid w:val="00857986"/>
    <w:rsid w:val="00884AE8"/>
    <w:rsid w:val="008B101C"/>
    <w:rsid w:val="008E33DE"/>
    <w:rsid w:val="008F0646"/>
    <w:rsid w:val="0090243C"/>
    <w:rsid w:val="0090373E"/>
    <w:rsid w:val="009053E6"/>
    <w:rsid w:val="00930C84"/>
    <w:rsid w:val="00953236"/>
    <w:rsid w:val="00960928"/>
    <w:rsid w:val="00965804"/>
    <w:rsid w:val="00985381"/>
    <w:rsid w:val="00985829"/>
    <w:rsid w:val="009A2125"/>
    <w:rsid w:val="009C61EC"/>
    <w:rsid w:val="009F301E"/>
    <w:rsid w:val="009F6CCD"/>
    <w:rsid w:val="00A3498C"/>
    <w:rsid w:val="00A6249C"/>
    <w:rsid w:val="00A72A1E"/>
    <w:rsid w:val="00A81350"/>
    <w:rsid w:val="00AA2665"/>
    <w:rsid w:val="00AB4728"/>
    <w:rsid w:val="00AD4CD1"/>
    <w:rsid w:val="00AF5B4C"/>
    <w:rsid w:val="00B50A2C"/>
    <w:rsid w:val="00BD462C"/>
    <w:rsid w:val="00BE77FA"/>
    <w:rsid w:val="00C070D5"/>
    <w:rsid w:val="00C25CEB"/>
    <w:rsid w:val="00C40F17"/>
    <w:rsid w:val="00C4679F"/>
    <w:rsid w:val="00C706C1"/>
    <w:rsid w:val="00CB61F5"/>
    <w:rsid w:val="00CC73CF"/>
    <w:rsid w:val="00CF72EE"/>
    <w:rsid w:val="00D00738"/>
    <w:rsid w:val="00D17493"/>
    <w:rsid w:val="00D220D2"/>
    <w:rsid w:val="00D53EC7"/>
    <w:rsid w:val="00D82CE6"/>
    <w:rsid w:val="00D86D83"/>
    <w:rsid w:val="00D9556A"/>
    <w:rsid w:val="00DA0D58"/>
    <w:rsid w:val="00DA6315"/>
    <w:rsid w:val="00DC5F21"/>
    <w:rsid w:val="00E1359D"/>
    <w:rsid w:val="00E273A1"/>
    <w:rsid w:val="00E45F45"/>
    <w:rsid w:val="00E73BB9"/>
    <w:rsid w:val="00E91F0B"/>
    <w:rsid w:val="00EA689E"/>
    <w:rsid w:val="00EB16A8"/>
    <w:rsid w:val="00EB224A"/>
    <w:rsid w:val="00EB3954"/>
    <w:rsid w:val="00ED0BDD"/>
    <w:rsid w:val="00F01596"/>
    <w:rsid w:val="00F035D1"/>
    <w:rsid w:val="00F12913"/>
    <w:rsid w:val="00F1435C"/>
    <w:rsid w:val="00F175CE"/>
    <w:rsid w:val="00F23B63"/>
    <w:rsid w:val="00F653CF"/>
    <w:rsid w:val="00FA489B"/>
    <w:rsid w:val="00FE2552"/>
    <w:rsid w:val="0E582E1E"/>
    <w:rsid w:val="1094402C"/>
    <w:rsid w:val="3D6B2617"/>
    <w:rsid w:val="4B7D59A2"/>
    <w:rsid w:val="57976AC5"/>
    <w:rsid w:val="774B7CE2"/>
    <w:rsid w:val="7C0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908</Characters>
  <Lines>23</Lines>
  <Paragraphs>6</Paragraphs>
  <TotalTime>1</TotalTime>
  <ScaleCrop>false</ScaleCrop>
  <LinksUpToDate>false</LinksUpToDate>
  <CharactersWithSpaces>1008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2020-11-18T08:29:00Z</dcterms:created>
  <dc:creator>jesse dong</dc:creator>
  <cp:lastModifiedBy>Administrator</cp:lastModifiedBy>
  <cp:lastPrinted>2021-01-05T08:34:00Z</cp:lastPrinted>
  <dcterms:modified xsi:type="dcterms:W3CDTF">2022-06-29T07:15:48Z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0CB3043C2D284A4BA6CE8BA07BE6E6BD</vt:lpwstr>
  </property>
</Properties>
</file>